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CB8F" w14:textId="77777777" w:rsidR="00FE067E" w:rsidRPr="002B6D72" w:rsidRDefault="00CD36CF" w:rsidP="00A527AD">
      <w:pPr>
        <w:pStyle w:val="TitlePageOrigin"/>
        <w:rPr>
          <w:color w:val="auto"/>
        </w:rPr>
      </w:pPr>
      <w:r w:rsidRPr="002B6D72">
        <w:rPr>
          <w:color w:val="auto"/>
        </w:rPr>
        <w:t>WEST virginia legislature</w:t>
      </w:r>
    </w:p>
    <w:p w14:paraId="70EA2728" w14:textId="749D8628" w:rsidR="00CD36CF" w:rsidRPr="002B6D72" w:rsidRDefault="00CB0AD5" w:rsidP="00CD36CF">
      <w:pPr>
        <w:pStyle w:val="TitlePageSession"/>
        <w:rPr>
          <w:color w:val="auto"/>
        </w:rPr>
      </w:pPr>
      <w:r w:rsidRPr="002B6D72">
        <w:rPr>
          <w:color w:val="auto"/>
        </w:rPr>
        <w:t>20</w:t>
      </w:r>
      <w:r w:rsidR="002D1D99" w:rsidRPr="002B6D72">
        <w:rPr>
          <w:color w:val="auto"/>
        </w:rPr>
        <w:t>2</w:t>
      </w:r>
      <w:r w:rsidR="00E43AD4" w:rsidRPr="002B6D72">
        <w:rPr>
          <w:color w:val="auto"/>
        </w:rPr>
        <w:t>3</w:t>
      </w:r>
      <w:r w:rsidR="00CD36CF" w:rsidRPr="002B6D72">
        <w:rPr>
          <w:color w:val="auto"/>
        </w:rPr>
        <w:t xml:space="preserve"> </w:t>
      </w:r>
      <w:r w:rsidR="002D1D99" w:rsidRPr="002B6D72">
        <w:rPr>
          <w:color w:val="auto"/>
        </w:rPr>
        <w:t>regular</w:t>
      </w:r>
      <w:r w:rsidR="00D0047B" w:rsidRPr="002B6D72">
        <w:rPr>
          <w:color w:val="auto"/>
        </w:rPr>
        <w:t xml:space="preserve"> </w:t>
      </w:r>
      <w:r w:rsidR="00CD36CF" w:rsidRPr="002B6D72">
        <w:rPr>
          <w:color w:val="auto"/>
        </w:rPr>
        <w:t>session</w:t>
      </w:r>
    </w:p>
    <w:p w14:paraId="61ED0D2F" w14:textId="13B3310D" w:rsidR="00CD36CF" w:rsidRPr="002B6D72" w:rsidRDefault="00647C43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176F62" w:rsidRPr="002B6D72">
            <w:rPr>
              <w:color w:val="auto"/>
            </w:rPr>
            <w:t>Introduced</w:t>
          </w:r>
        </w:sdtContent>
      </w:sdt>
    </w:p>
    <w:p w14:paraId="5E1FB464" w14:textId="1F834D66" w:rsidR="00CD36CF" w:rsidRPr="002B6D72" w:rsidRDefault="00647C43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2B6D72">
            <w:rPr>
              <w:color w:val="auto"/>
            </w:rPr>
            <w:t>Senate</w:t>
          </w:r>
        </w:sdtContent>
      </w:sdt>
      <w:r w:rsidR="00303684" w:rsidRPr="002B6D72">
        <w:rPr>
          <w:color w:val="auto"/>
        </w:rPr>
        <w:t xml:space="preserve"> </w:t>
      </w:r>
      <w:r w:rsidR="00CD36CF" w:rsidRPr="002B6D72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3178E">
            <w:rPr>
              <w:color w:val="auto"/>
            </w:rPr>
            <w:t>757</w:t>
          </w:r>
        </w:sdtContent>
      </w:sdt>
    </w:p>
    <w:p w14:paraId="015844E3" w14:textId="43A8A470" w:rsidR="00CD36CF" w:rsidRPr="002B6D72" w:rsidRDefault="00CD36CF" w:rsidP="00CD36CF">
      <w:pPr>
        <w:pStyle w:val="Sponsors"/>
        <w:rPr>
          <w:color w:val="auto"/>
        </w:rPr>
      </w:pPr>
      <w:r w:rsidRPr="002B6D72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76F62" w:rsidRPr="002B6D72">
            <w:rPr>
              <w:color w:val="auto"/>
            </w:rPr>
            <w:t>Senators Blair (Mr. President) and Woelfel</w:t>
          </w:r>
          <w:r w:rsidR="00176F62" w:rsidRPr="002B6D72">
            <w:rPr>
              <w:color w:val="auto"/>
            </w:rPr>
            <w:br/>
          </w:r>
        </w:sdtContent>
      </w:sdt>
      <w:r w:rsidR="0063178E">
        <w:rPr>
          <w:color w:val="auto"/>
        </w:rPr>
        <w:t>(</w:t>
      </w:r>
      <w:r w:rsidR="004257FD" w:rsidRPr="002B6D72">
        <w:rPr>
          <w:color w:val="auto"/>
        </w:rPr>
        <w:t>By Request of the Executive</w:t>
      </w:r>
      <w:r w:rsidR="0063178E">
        <w:rPr>
          <w:color w:val="auto"/>
        </w:rPr>
        <w:t>)</w:t>
      </w:r>
    </w:p>
    <w:p w14:paraId="325762CD" w14:textId="34E14C72" w:rsidR="00E831B3" w:rsidRPr="002B6D72" w:rsidRDefault="00CD36CF" w:rsidP="002A0269">
      <w:pPr>
        <w:pStyle w:val="References"/>
        <w:rPr>
          <w:color w:val="auto"/>
        </w:rPr>
      </w:pPr>
      <w:r w:rsidRPr="002B6D72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176F62" w:rsidRPr="002B6D72">
            <w:rPr>
              <w:color w:val="auto"/>
            </w:rPr>
            <w:t>Introduced</w:t>
          </w:r>
          <w:r w:rsidR="0063178E">
            <w:rPr>
              <w:color w:val="auto"/>
            </w:rPr>
            <w:t xml:space="preserve"> March 01, 2023</w:t>
          </w:r>
          <w:r w:rsidR="00176F62" w:rsidRPr="002B6D72">
            <w:rPr>
              <w:color w:val="auto"/>
            </w:rPr>
            <w:t>; referred</w:t>
          </w:r>
          <w:r w:rsidR="004257FD" w:rsidRPr="002B6D72">
            <w:rPr>
              <w:color w:val="auto"/>
            </w:rPr>
            <w:br/>
          </w:r>
          <w:r w:rsidR="00176F62" w:rsidRPr="002B6D72">
            <w:rPr>
              <w:color w:val="auto"/>
            </w:rPr>
            <w:t xml:space="preserve"> to the Committee on the</w:t>
          </w:r>
        </w:sdtContent>
      </w:sdt>
      <w:r w:rsidR="00647C43">
        <w:rPr>
          <w:color w:val="auto"/>
        </w:rPr>
        <w:t xml:space="preserve"> Finance</w:t>
      </w:r>
      <w:r w:rsidRPr="002B6D72">
        <w:rPr>
          <w:color w:val="auto"/>
        </w:rPr>
        <w:t>]</w:t>
      </w:r>
    </w:p>
    <w:p w14:paraId="5D761E00" w14:textId="6A106915" w:rsidR="00036C2F" w:rsidRPr="002B6D72" w:rsidRDefault="004A625A" w:rsidP="00036C2F">
      <w:pPr>
        <w:pStyle w:val="TitleSection"/>
        <w:rPr>
          <w:color w:val="auto"/>
        </w:rPr>
      </w:pPr>
      <w:r w:rsidRPr="002B6D72">
        <w:rPr>
          <w:color w:val="auto"/>
        </w:rPr>
        <w:lastRenderedPageBreak/>
        <w:t xml:space="preserve">A BILL </w:t>
      </w:r>
      <w:r w:rsidR="00610A55" w:rsidRPr="002B6D72">
        <w:rPr>
          <w:color w:val="auto"/>
        </w:rPr>
        <w:t>supplement</w:t>
      </w:r>
      <w:r w:rsidR="00036C2F" w:rsidRPr="002B6D72">
        <w:rPr>
          <w:color w:val="auto"/>
        </w:rPr>
        <w:t>ing</w:t>
      </w:r>
      <w:r w:rsidR="00610A55" w:rsidRPr="002B6D72">
        <w:rPr>
          <w:color w:val="auto"/>
        </w:rPr>
        <w:t xml:space="preserve"> and amending </w:t>
      </w:r>
      <w:r w:rsidR="005719B4" w:rsidRPr="002B6D72">
        <w:rPr>
          <w:color w:val="auto"/>
        </w:rPr>
        <w:t xml:space="preserve">appropriations of public moneys out of the Treasury in the State Fund, General Revenue, </w:t>
      </w:r>
      <w:r w:rsidR="00610A55" w:rsidRPr="002B6D72">
        <w:rPr>
          <w:color w:val="auto"/>
        </w:rPr>
        <w:t xml:space="preserve">by </w:t>
      </w:r>
      <w:r w:rsidR="00CC6A0F" w:rsidRPr="002B6D72">
        <w:rPr>
          <w:color w:val="auto"/>
        </w:rPr>
        <w:t>decreasing</w:t>
      </w:r>
      <w:r w:rsidR="00B51F4D" w:rsidRPr="002B6D72">
        <w:rPr>
          <w:color w:val="auto"/>
        </w:rPr>
        <w:t xml:space="preserve"> </w:t>
      </w:r>
      <w:r w:rsidR="007F1771" w:rsidRPr="002B6D72">
        <w:rPr>
          <w:color w:val="auto"/>
        </w:rPr>
        <w:t xml:space="preserve">an </w:t>
      </w:r>
      <w:r w:rsidR="00954257" w:rsidRPr="002B6D72">
        <w:rPr>
          <w:color w:val="auto"/>
        </w:rPr>
        <w:t xml:space="preserve">existing </w:t>
      </w:r>
      <w:r w:rsidR="0055535D" w:rsidRPr="002B6D72">
        <w:rPr>
          <w:color w:val="auto"/>
        </w:rPr>
        <w:t xml:space="preserve">item of </w:t>
      </w:r>
      <w:r w:rsidR="00954257" w:rsidRPr="002B6D72">
        <w:rPr>
          <w:color w:val="auto"/>
        </w:rPr>
        <w:t>appropriation</w:t>
      </w:r>
      <w:r w:rsidR="00903E46" w:rsidRPr="002B6D72">
        <w:rPr>
          <w:color w:val="auto"/>
        </w:rPr>
        <w:t xml:space="preserve"> </w:t>
      </w:r>
      <w:r w:rsidR="007F1771" w:rsidRPr="002B6D72">
        <w:rPr>
          <w:color w:val="auto"/>
        </w:rPr>
        <w:t xml:space="preserve">and </w:t>
      </w:r>
      <w:r w:rsidR="00FE48A6" w:rsidRPr="002B6D72">
        <w:rPr>
          <w:color w:val="auto"/>
        </w:rPr>
        <w:t>increasing an</w:t>
      </w:r>
      <w:r w:rsidR="004D1902" w:rsidRPr="002B6D72">
        <w:rPr>
          <w:color w:val="auto"/>
        </w:rPr>
        <w:t xml:space="preserve"> existing</w:t>
      </w:r>
      <w:r w:rsidR="007F1771" w:rsidRPr="002B6D72">
        <w:rPr>
          <w:color w:val="auto"/>
        </w:rPr>
        <w:t xml:space="preserve"> item of appropriation to </w:t>
      </w:r>
      <w:r w:rsidR="00A41891" w:rsidRPr="002B6D72">
        <w:rPr>
          <w:color w:val="auto"/>
        </w:rPr>
        <w:t xml:space="preserve">the </w:t>
      </w:r>
      <w:r w:rsidR="00FE48A6" w:rsidRPr="002B6D72">
        <w:rPr>
          <w:color w:val="auto"/>
        </w:rPr>
        <w:t>Department of Homeland Security</w:t>
      </w:r>
      <w:r w:rsidR="007F1771" w:rsidRPr="002B6D72">
        <w:rPr>
          <w:color w:val="auto"/>
        </w:rPr>
        <w:t xml:space="preserve">, </w:t>
      </w:r>
      <w:r w:rsidR="00FE48A6" w:rsidRPr="002B6D72">
        <w:rPr>
          <w:color w:val="auto"/>
        </w:rPr>
        <w:t>Division of Administrative Services</w:t>
      </w:r>
      <w:r w:rsidR="007F1771" w:rsidRPr="002B6D72">
        <w:rPr>
          <w:color w:val="auto"/>
        </w:rPr>
        <w:t xml:space="preserve">, </w:t>
      </w:r>
      <w:r w:rsidR="00903E46" w:rsidRPr="002B6D72">
        <w:rPr>
          <w:color w:val="auto"/>
        </w:rPr>
        <w:t>fund 0</w:t>
      </w:r>
      <w:r w:rsidR="00FE48A6" w:rsidRPr="002B6D72">
        <w:rPr>
          <w:color w:val="auto"/>
        </w:rPr>
        <w:t>619</w:t>
      </w:r>
      <w:r w:rsidR="00903E46" w:rsidRPr="002B6D72">
        <w:rPr>
          <w:color w:val="auto"/>
        </w:rPr>
        <w:t>, fiscal year 202</w:t>
      </w:r>
      <w:r w:rsidR="00FE48A6" w:rsidRPr="002B6D72">
        <w:rPr>
          <w:color w:val="auto"/>
        </w:rPr>
        <w:t>3</w:t>
      </w:r>
      <w:r w:rsidR="00903E46" w:rsidRPr="002B6D72">
        <w:rPr>
          <w:color w:val="auto"/>
        </w:rPr>
        <w:t xml:space="preserve">, organization </w:t>
      </w:r>
      <w:r w:rsidR="007F1771" w:rsidRPr="002B6D72">
        <w:rPr>
          <w:color w:val="auto"/>
        </w:rPr>
        <w:t>0</w:t>
      </w:r>
      <w:r w:rsidR="00FE48A6" w:rsidRPr="002B6D72">
        <w:rPr>
          <w:color w:val="auto"/>
        </w:rPr>
        <w:t>623</w:t>
      </w:r>
      <w:r w:rsidR="00610A55" w:rsidRPr="002B6D72">
        <w:rPr>
          <w:color w:val="auto"/>
        </w:rPr>
        <w:t>,</w:t>
      </w:r>
      <w:r w:rsidR="00036C2F" w:rsidRPr="002B6D72">
        <w:rPr>
          <w:color w:val="auto"/>
        </w:rPr>
        <w:t xml:space="preserve"> by supplementing</w:t>
      </w:r>
      <w:r w:rsidR="005719B4" w:rsidRPr="002B6D72">
        <w:rPr>
          <w:color w:val="auto"/>
        </w:rPr>
        <w:t xml:space="preserve"> and</w:t>
      </w:r>
      <w:r w:rsidR="00610A55" w:rsidRPr="002B6D72">
        <w:rPr>
          <w:color w:val="auto"/>
        </w:rPr>
        <w:t xml:space="preserve"> amending</w:t>
      </w:r>
      <w:r w:rsidR="00B51F4D" w:rsidRPr="002B6D72">
        <w:rPr>
          <w:color w:val="auto"/>
        </w:rPr>
        <w:t xml:space="preserve"> </w:t>
      </w:r>
      <w:r w:rsidR="00610A55" w:rsidRPr="002B6D72">
        <w:rPr>
          <w:color w:val="auto"/>
        </w:rPr>
        <w:t>appropriation</w:t>
      </w:r>
      <w:r w:rsidR="005719B4" w:rsidRPr="002B6D72">
        <w:rPr>
          <w:color w:val="auto"/>
        </w:rPr>
        <w:t>s</w:t>
      </w:r>
      <w:r w:rsidR="00610A55" w:rsidRPr="002B6D72">
        <w:rPr>
          <w:color w:val="auto"/>
        </w:rPr>
        <w:t xml:space="preserve"> for the fiscal year ending June </w:t>
      </w:r>
      <w:r w:rsidR="00036C2F" w:rsidRPr="002B6D72">
        <w:rPr>
          <w:color w:val="auto"/>
        </w:rPr>
        <w:t>3</w:t>
      </w:r>
      <w:r w:rsidR="00EA7EA2" w:rsidRPr="002B6D72">
        <w:rPr>
          <w:color w:val="auto"/>
        </w:rPr>
        <w:t>0, 20</w:t>
      </w:r>
      <w:r w:rsidR="00166C66" w:rsidRPr="002B6D72">
        <w:rPr>
          <w:color w:val="auto"/>
        </w:rPr>
        <w:t>2</w:t>
      </w:r>
      <w:r w:rsidR="00FE48A6" w:rsidRPr="002B6D72">
        <w:rPr>
          <w:color w:val="auto"/>
        </w:rPr>
        <w:t>3</w:t>
      </w:r>
      <w:r w:rsidR="00610A55" w:rsidRPr="002B6D72">
        <w:rPr>
          <w:color w:val="auto"/>
        </w:rPr>
        <w:t>.</w:t>
      </w:r>
    </w:p>
    <w:p w14:paraId="1769CEF1" w14:textId="77777777" w:rsidR="00036C2F" w:rsidRPr="002B6D72" w:rsidRDefault="00036C2F" w:rsidP="00036C2F">
      <w:pPr>
        <w:pStyle w:val="EnactingClause"/>
        <w:rPr>
          <w:color w:val="auto"/>
        </w:rPr>
        <w:sectPr w:rsidR="00036C2F" w:rsidRPr="002B6D72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6D86107" w14:textId="14AFBD9F" w:rsidR="0077639B" w:rsidRPr="002B6D72" w:rsidRDefault="004257FD" w:rsidP="0077639B">
      <w:pPr>
        <w:pStyle w:val="SectionBody"/>
        <w:rPr>
          <w:color w:val="auto"/>
        </w:rPr>
        <w:sectPr w:rsidR="0077639B" w:rsidRPr="002B6D72" w:rsidSect="004257FD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2B6D72">
        <w:rPr>
          <w:color w:val="auto"/>
        </w:rPr>
        <w:t>Whereas</w:t>
      </w:r>
      <w:r w:rsidR="0077639B" w:rsidRPr="002B6D72">
        <w:rPr>
          <w:color w:val="auto"/>
        </w:rPr>
        <w:t>, The Governor submitted the Executive Budget Document to the Legislature on January 1</w:t>
      </w:r>
      <w:r w:rsidR="009B1834" w:rsidRPr="002B6D72">
        <w:rPr>
          <w:color w:val="auto"/>
        </w:rPr>
        <w:t>1</w:t>
      </w:r>
      <w:r w:rsidR="0077639B" w:rsidRPr="002B6D72">
        <w:rPr>
          <w:color w:val="auto"/>
        </w:rPr>
        <w:t>, 202</w:t>
      </w:r>
      <w:r w:rsidR="009B1834" w:rsidRPr="002B6D72">
        <w:rPr>
          <w:color w:val="auto"/>
        </w:rPr>
        <w:t>3</w:t>
      </w:r>
      <w:r w:rsidR="0077639B" w:rsidRPr="002B6D72">
        <w:rPr>
          <w:color w:val="auto"/>
        </w:rPr>
        <w:t>, containing a statement of the State Fund, General Revenue, setting forth therein the cash balance as of July 1, 202</w:t>
      </w:r>
      <w:r w:rsidR="00FE48A6" w:rsidRPr="002B6D72">
        <w:rPr>
          <w:color w:val="auto"/>
        </w:rPr>
        <w:t>2</w:t>
      </w:r>
      <w:r w:rsidR="0077639B" w:rsidRPr="002B6D72">
        <w:rPr>
          <w:color w:val="auto"/>
        </w:rPr>
        <w:t>, and further included the revised estimate of revenue for the fiscal year 202</w:t>
      </w:r>
      <w:r w:rsidR="00FE48A6" w:rsidRPr="002B6D72">
        <w:rPr>
          <w:color w:val="auto"/>
        </w:rPr>
        <w:t>3</w:t>
      </w:r>
      <w:r w:rsidR="0077639B" w:rsidRPr="002B6D72">
        <w:rPr>
          <w:color w:val="auto"/>
        </w:rPr>
        <w:t>, less net appropriation balances forwarded and regular and surplus appropriations for the fiscal year 202</w:t>
      </w:r>
      <w:r w:rsidR="00FE48A6" w:rsidRPr="002B6D72">
        <w:rPr>
          <w:color w:val="auto"/>
        </w:rPr>
        <w:t>3</w:t>
      </w:r>
      <w:r w:rsidR="0077639B" w:rsidRPr="002B6D72">
        <w:rPr>
          <w:color w:val="auto"/>
        </w:rPr>
        <w:t>; and</w:t>
      </w:r>
    </w:p>
    <w:p w14:paraId="4E32E0CC" w14:textId="433C336A" w:rsidR="001449F3" w:rsidRPr="002B6D72" w:rsidRDefault="004257FD" w:rsidP="001449F3">
      <w:pPr>
        <w:pStyle w:val="SectionBody"/>
        <w:rPr>
          <w:color w:val="auto"/>
        </w:rPr>
      </w:pPr>
      <w:r w:rsidRPr="002B6D72">
        <w:rPr>
          <w:color w:val="auto"/>
        </w:rPr>
        <w:t>Whereas</w:t>
      </w:r>
      <w:r w:rsidR="001449F3" w:rsidRPr="002B6D72">
        <w:rPr>
          <w:color w:val="auto"/>
        </w:rPr>
        <w:t xml:space="preserve">, It appears from the Executive Budget document, Statement of the State Fund, General Revenue, and this </w:t>
      </w:r>
      <w:r w:rsidR="004B0ACD" w:rsidRPr="002B6D72">
        <w:rPr>
          <w:color w:val="auto"/>
        </w:rPr>
        <w:t>legislation</w:t>
      </w:r>
      <w:r w:rsidR="00CE20C2" w:rsidRPr="002B6D72">
        <w:rPr>
          <w:color w:val="auto"/>
        </w:rPr>
        <w:t xml:space="preserve">, </w:t>
      </w:r>
      <w:r w:rsidR="001449F3" w:rsidRPr="002B6D72">
        <w:rPr>
          <w:color w:val="auto"/>
        </w:rPr>
        <w:t>there remains an unappropriated balance in the State Treasury which is available for appropriation during the fiscal year ending June 30, 202</w:t>
      </w:r>
      <w:r w:rsidR="00FE48A6" w:rsidRPr="002B6D72">
        <w:rPr>
          <w:color w:val="auto"/>
        </w:rPr>
        <w:t>3</w:t>
      </w:r>
      <w:r w:rsidR="001449F3" w:rsidRPr="002B6D72">
        <w:rPr>
          <w:color w:val="auto"/>
        </w:rPr>
        <w:t>; therefore</w:t>
      </w:r>
    </w:p>
    <w:p w14:paraId="51791B2E" w14:textId="19AE64AA" w:rsidR="00303684" w:rsidRPr="002B6D72" w:rsidRDefault="00303684" w:rsidP="00303684">
      <w:pPr>
        <w:pStyle w:val="EnactingClause"/>
        <w:rPr>
          <w:color w:val="auto"/>
        </w:rPr>
        <w:sectPr w:rsidR="00303684" w:rsidRPr="002B6D72" w:rsidSect="004257FD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2B6D72">
        <w:rPr>
          <w:color w:val="auto"/>
        </w:rPr>
        <w:t>Be it enacted by the Legislature of West Virginia</w:t>
      </w:r>
    </w:p>
    <w:p w14:paraId="476B11A4" w14:textId="03DEBD41" w:rsidR="00370F81" w:rsidRPr="002B6D72" w:rsidRDefault="00370F81" w:rsidP="00370F81">
      <w:pPr>
        <w:pStyle w:val="EnactingSection"/>
        <w:rPr>
          <w:color w:val="auto"/>
        </w:rPr>
      </w:pPr>
      <w:r w:rsidRPr="002B6D72">
        <w:rPr>
          <w:color w:val="auto"/>
        </w:rPr>
        <w:t>That the total appropriation for the fiscal year ending June 30, 20</w:t>
      </w:r>
      <w:r w:rsidR="0055535D" w:rsidRPr="002B6D72">
        <w:rPr>
          <w:color w:val="auto"/>
        </w:rPr>
        <w:t>2</w:t>
      </w:r>
      <w:r w:rsidR="00FE48A6" w:rsidRPr="002B6D72">
        <w:rPr>
          <w:color w:val="auto"/>
        </w:rPr>
        <w:t>3</w:t>
      </w:r>
      <w:r w:rsidRPr="002B6D72">
        <w:rPr>
          <w:color w:val="auto"/>
        </w:rPr>
        <w:t xml:space="preserve">, to fund </w:t>
      </w:r>
      <w:r w:rsidR="001449F3" w:rsidRPr="002B6D72">
        <w:rPr>
          <w:color w:val="auto"/>
        </w:rPr>
        <w:t>0</w:t>
      </w:r>
      <w:r w:rsidR="00FE48A6" w:rsidRPr="002B6D72">
        <w:rPr>
          <w:color w:val="auto"/>
        </w:rPr>
        <w:t>619</w:t>
      </w:r>
      <w:r w:rsidRPr="002B6D72">
        <w:rPr>
          <w:color w:val="auto"/>
        </w:rPr>
        <w:t>, fis</w:t>
      </w:r>
      <w:r w:rsidR="005C20CE" w:rsidRPr="002B6D72">
        <w:rPr>
          <w:color w:val="auto"/>
        </w:rPr>
        <w:t>cal year 20</w:t>
      </w:r>
      <w:r w:rsidR="0055535D" w:rsidRPr="002B6D72">
        <w:rPr>
          <w:color w:val="auto"/>
        </w:rPr>
        <w:t>2</w:t>
      </w:r>
      <w:r w:rsidR="00FE48A6" w:rsidRPr="002B6D72">
        <w:rPr>
          <w:color w:val="auto"/>
        </w:rPr>
        <w:t>3</w:t>
      </w:r>
      <w:r w:rsidR="005C20CE" w:rsidRPr="002B6D72">
        <w:rPr>
          <w:color w:val="auto"/>
        </w:rPr>
        <w:t xml:space="preserve">, organization </w:t>
      </w:r>
      <w:r w:rsidR="001449F3" w:rsidRPr="002B6D72">
        <w:rPr>
          <w:color w:val="auto"/>
        </w:rPr>
        <w:t>0</w:t>
      </w:r>
      <w:r w:rsidR="00FE48A6" w:rsidRPr="002B6D72">
        <w:rPr>
          <w:color w:val="auto"/>
        </w:rPr>
        <w:t>623</w:t>
      </w:r>
      <w:r w:rsidRPr="002B6D72">
        <w:rPr>
          <w:color w:val="auto"/>
        </w:rPr>
        <w:t xml:space="preserve">, be supplemented and amended by </w:t>
      </w:r>
      <w:r w:rsidR="001449F3" w:rsidRPr="002B6D72">
        <w:rPr>
          <w:color w:val="auto"/>
        </w:rPr>
        <w:t xml:space="preserve">decreasing </w:t>
      </w:r>
      <w:r w:rsidR="005A0449" w:rsidRPr="002B6D72">
        <w:rPr>
          <w:color w:val="auto"/>
        </w:rPr>
        <w:t xml:space="preserve">an </w:t>
      </w:r>
      <w:r w:rsidR="0055535D" w:rsidRPr="002B6D72">
        <w:rPr>
          <w:color w:val="auto"/>
        </w:rPr>
        <w:t>existing i</w:t>
      </w:r>
      <w:r w:rsidRPr="002B6D72">
        <w:rPr>
          <w:color w:val="auto"/>
        </w:rPr>
        <w:t>tem of appropriation as follows:</w:t>
      </w:r>
    </w:p>
    <w:p w14:paraId="7190A727" w14:textId="77777777" w:rsidR="00370F81" w:rsidRPr="002B6D72" w:rsidRDefault="00370F81" w:rsidP="00370F81">
      <w:pPr>
        <w:pStyle w:val="ChapterHeading"/>
        <w:suppressLineNumbers w:val="0"/>
        <w:rPr>
          <w:color w:val="auto"/>
        </w:rPr>
      </w:pPr>
      <w:r w:rsidRPr="002B6D72">
        <w:rPr>
          <w:color w:val="auto"/>
        </w:rPr>
        <w:t>Title II – Appropriations.</w:t>
      </w:r>
    </w:p>
    <w:p w14:paraId="5569768E" w14:textId="77777777" w:rsidR="00370F81" w:rsidRPr="002B6D72" w:rsidRDefault="00370F81" w:rsidP="00370F81">
      <w:pPr>
        <w:pStyle w:val="SectionHeading"/>
        <w:suppressLineNumbers w:val="0"/>
        <w:ind w:firstLine="0"/>
        <w:rPr>
          <w:color w:val="auto"/>
        </w:rPr>
      </w:pPr>
      <w:r w:rsidRPr="002B6D72">
        <w:rPr>
          <w:color w:val="auto"/>
        </w:rPr>
        <w:t>Section 1. Appropriations from general revenue.</w:t>
      </w:r>
    </w:p>
    <w:p w14:paraId="01821A2A" w14:textId="3DBEB4FF" w:rsidR="00370F81" w:rsidRPr="002B6D72" w:rsidRDefault="00FE48A6" w:rsidP="0055535D">
      <w:pPr>
        <w:pStyle w:val="ChapterHeading"/>
        <w:suppressLineNumbers w:val="0"/>
        <w:rPr>
          <w:color w:val="auto"/>
        </w:rPr>
      </w:pPr>
      <w:r w:rsidRPr="002B6D72">
        <w:rPr>
          <w:color w:val="auto"/>
        </w:rPr>
        <w:t>Department of homeland security</w:t>
      </w:r>
    </w:p>
    <w:p w14:paraId="773271C8" w14:textId="654119FF" w:rsidR="00370F81" w:rsidRPr="002B6D72" w:rsidRDefault="00FE48A6" w:rsidP="00370F81">
      <w:pPr>
        <w:pStyle w:val="SectionBody"/>
        <w:ind w:firstLine="0"/>
        <w:jc w:val="center"/>
        <w:rPr>
          <w:i/>
          <w:color w:val="auto"/>
        </w:rPr>
      </w:pPr>
      <w:r w:rsidRPr="002B6D72">
        <w:rPr>
          <w:i/>
          <w:color w:val="auto"/>
        </w:rPr>
        <w:t>71</w:t>
      </w:r>
      <w:r w:rsidR="00370F81" w:rsidRPr="002B6D72">
        <w:rPr>
          <w:i/>
          <w:color w:val="auto"/>
        </w:rPr>
        <w:t xml:space="preserve"> </w:t>
      </w:r>
      <w:r w:rsidR="002E26E0" w:rsidRPr="002B6D72">
        <w:rPr>
          <w:i/>
          <w:color w:val="auto"/>
        </w:rPr>
        <w:t>-</w:t>
      </w:r>
      <w:r w:rsidR="007F1771" w:rsidRPr="002B6D72">
        <w:rPr>
          <w:i/>
          <w:color w:val="auto"/>
        </w:rPr>
        <w:t xml:space="preserve"> </w:t>
      </w:r>
      <w:r w:rsidRPr="002B6D72">
        <w:rPr>
          <w:i/>
          <w:color w:val="auto"/>
        </w:rPr>
        <w:t>Division of Administrative Services</w:t>
      </w:r>
      <w:r w:rsidR="00123B52" w:rsidRPr="002B6D72">
        <w:rPr>
          <w:i/>
          <w:color w:val="auto"/>
        </w:rPr>
        <w:t xml:space="preserve"> </w:t>
      </w:r>
    </w:p>
    <w:p w14:paraId="79C7B27D" w14:textId="79E6FA96" w:rsidR="00370F81" w:rsidRPr="002B6D72" w:rsidRDefault="00370F81" w:rsidP="00370F81">
      <w:pPr>
        <w:pStyle w:val="SectionBody"/>
        <w:ind w:firstLine="0"/>
        <w:jc w:val="center"/>
        <w:rPr>
          <w:color w:val="auto"/>
        </w:rPr>
      </w:pPr>
      <w:r w:rsidRPr="002B6D72">
        <w:rPr>
          <w:color w:val="auto"/>
        </w:rPr>
        <w:t xml:space="preserve">(WV Code </w:t>
      </w:r>
      <w:r w:rsidR="0055535D" w:rsidRPr="002B6D72">
        <w:rPr>
          <w:color w:val="auto"/>
        </w:rPr>
        <w:t>Chapter</w:t>
      </w:r>
      <w:r w:rsidR="007F1771" w:rsidRPr="002B6D72">
        <w:rPr>
          <w:color w:val="auto"/>
        </w:rPr>
        <w:t xml:space="preserve"> </w:t>
      </w:r>
      <w:r w:rsidR="00FE48A6" w:rsidRPr="002B6D72">
        <w:rPr>
          <w:color w:val="auto"/>
        </w:rPr>
        <w:t>15A</w:t>
      </w:r>
      <w:r w:rsidRPr="002B6D72">
        <w:rPr>
          <w:color w:val="auto"/>
        </w:rPr>
        <w:t>)</w:t>
      </w:r>
    </w:p>
    <w:p w14:paraId="7D175E31" w14:textId="0381A7C6" w:rsidR="00370F81" w:rsidRPr="002B6D72" w:rsidRDefault="00370F81" w:rsidP="00370F81">
      <w:pPr>
        <w:pStyle w:val="SectionBody"/>
        <w:ind w:firstLine="0"/>
        <w:jc w:val="center"/>
        <w:rPr>
          <w:color w:val="auto"/>
          <w:u w:val="single"/>
        </w:rPr>
      </w:pPr>
      <w:r w:rsidRPr="002B6D72">
        <w:rPr>
          <w:color w:val="auto"/>
        </w:rPr>
        <w:t xml:space="preserve">Fund </w:t>
      </w:r>
      <w:r w:rsidR="0055535D" w:rsidRPr="002B6D72">
        <w:rPr>
          <w:color w:val="auto"/>
          <w:u w:val="single"/>
        </w:rPr>
        <w:t>0</w:t>
      </w:r>
      <w:r w:rsidR="00FE48A6" w:rsidRPr="002B6D72">
        <w:rPr>
          <w:color w:val="auto"/>
          <w:u w:val="single"/>
        </w:rPr>
        <w:t>619</w:t>
      </w:r>
      <w:r w:rsidRPr="002B6D72">
        <w:rPr>
          <w:color w:val="auto"/>
        </w:rPr>
        <w:t xml:space="preserve"> FY </w:t>
      </w:r>
      <w:r w:rsidRPr="002B6D72">
        <w:rPr>
          <w:color w:val="auto"/>
          <w:u w:val="single"/>
        </w:rPr>
        <w:t>20</w:t>
      </w:r>
      <w:r w:rsidR="0055535D" w:rsidRPr="002B6D72">
        <w:rPr>
          <w:color w:val="auto"/>
          <w:u w:val="single"/>
        </w:rPr>
        <w:t>2</w:t>
      </w:r>
      <w:r w:rsidR="00FE48A6" w:rsidRPr="002B6D72">
        <w:rPr>
          <w:color w:val="auto"/>
          <w:u w:val="single"/>
        </w:rPr>
        <w:t>3</w:t>
      </w:r>
      <w:r w:rsidRPr="002B6D72">
        <w:rPr>
          <w:color w:val="auto"/>
        </w:rPr>
        <w:t xml:space="preserve"> Org </w:t>
      </w:r>
      <w:r w:rsidR="007F1771" w:rsidRPr="002B6D72">
        <w:rPr>
          <w:color w:val="auto"/>
          <w:u w:val="single"/>
        </w:rPr>
        <w:t>0</w:t>
      </w:r>
      <w:r w:rsidR="00FE48A6" w:rsidRPr="002B6D72">
        <w:rPr>
          <w:color w:val="auto"/>
          <w:u w:val="single"/>
        </w:rPr>
        <w:t>623</w:t>
      </w:r>
    </w:p>
    <w:p w14:paraId="04857684" w14:textId="77777777" w:rsidR="00370F81" w:rsidRPr="002B6D72" w:rsidRDefault="00370F81" w:rsidP="00370F8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tab/>
      </w:r>
      <w:r w:rsidRPr="002B6D72">
        <w:rPr>
          <w:b/>
          <w:color w:val="auto"/>
        </w:rPr>
        <w:tab/>
        <w:t>General</w:t>
      </w:r>
    </w:p>
    <w:p w14:paraId="0F204B0C" w14:textId="77777777" w:rsidR="00370F81" w:rsidRPr="002B6D72" w:rsidRDefault="00370F81" w:rsidP="00370F8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tab/>
        <w:t>Appro-</w:t>
      </w:r>
      <w:r w:rsidRPr="002B6D72">
        <w:rPr>
          <w:b/>
          <w:color w:val="auto"/>
        </w:rPr>
        <w:tab/>
        <w:t>Revenue</w:t>
      </w:r>
    </w:p>
    <w:p w14:paraId="64EBBB76" w14:textId="77777777" w:rsidR="00370F81" w:rsidRPr="002B6D72" w:rsidRDefault="00370F81" w:rsidP="00370F81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lastRenderedPageBreak/>
        <w:tab/>
        <w:t>priation</w:t>
      </w:r>
      <w:r w:rsidRPr="002B6D72">
        <w:rPr>
          <w:b/>
          <w:color w:val="auto"/>
        </w:rPr>
        <w:tab/>
        <w:t>Fund</w:t>
      </w:r>
    </w:p>
    <w:p w14:paraId="42838F3C" w14:textId="77777777" w:rsidR="00370F81" w:rsidRPr="002B6D72" w:rsidRDefault="00370F81" w:rsidP="00370F81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C1AC3D1" w14:textId="2E240EAA" w:rsidR="0048096E" w:rsidRPr="002B6D72" w:rsidRDefault="00FE48A6" w:rsidP="00370F81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2B6D72">
        <w:rPr>
          <w:color w:val="auto"/>
        </w:rPr>
        <w:t>3</w:t>
      </w:r>
      <w:r w:rsidR="00370F81" w:rsidRPr="002B6D72">
        <w:rPr>
          <w:color w:val="auto"/>
        </w:rPr>
        <w:tab/>
      </w:r>
      <w:r w:rsidR="007F1771" w:rsidRPr="002B6D72">
        <w:rPr>
          <w:color w:val="auto"/>
        </w:rPr>
        <w:t xml:space="preserve">Current Expenses </w:t>
      </w:r>
      <w:r w:rsidR="00370F81" w:rsidRPr="002B6D72">
        <w:rPr>
          <w:color w:val="auto"/>
        </w:rPr>
        <w:tab/>
      </w:r>
      <w:r w:rsidR="00370F81" w:rsidRPr="002B6D72">
        <w:rPr>
          <w:color w:val="auto"/>
        </w:rPr>
        <w:tab/>
      </w:r>
      <w:r w:rsidR="007F1771" w:rsidRPr="002B6D72">
        <w:rPr>
          <w:color w:val="auto"/>
        </w:rPr>
        <w:t>13000</w:t>
      </w:r>
      <w:r w:rsidR="00370F81" w:rsidRPr="002B6D72">
        <w:rPr>
          <w:color w:val="auto"/>
        </w:rPr>
        <w:tab/>
      </w:r>
      <w:r w:rsidR="00370F81" w:rsidRPr="002B6D72">
        <w:rPr>
          <w:color w:val="auto"/>
        </w:rPr>
        <w:tab/>
      </w:r>
      <w:r w:rsidRPr="002B6D72">
        <w:rPr>
          <w:color w:val="auto"/>
        </w:rPr>
        <w:t>45</w:t>
      </w:r>
      <w:r w:rsidR="007F1771" w:rsidRPr="002B6D72">
        <w:rPr>
          <w:color w:val="auto"/>
        </w:rPr>
        <w:t>,000</w:t>
      </w:r>
    </w:p>
    <w:p w14:paraId="1AD50737" w14:textId="3C2C7341" w:rsidR="001449F3" w:rsidRPr="002B6D72" w:rsidRDefault="001449F3" w:rsidP="001449F3">
      <w:pPr>
        <w:pStyle w:val="EnactingSection"/>
        <w:rPr>
          <w:color w:val="auto"/>
        </w:rPr>
      </w:pPr>
      <w:r w:rsidRPr="002B6D72">
        <w:rPr>
          <w:color w:val="auto"/>
        </w:rPr>
        <w:t>And, That the total appropriation for the fiscal year ending June 30, 202</w:t>
      </w:r>
      <w:r w:rsidR="00FE48A6" w:rsidRPr="002B6D72">
        <w:rPr>
          <w:color w:val="auto"/>
        </w:rPr>
        <w:t>3</w:t>
      </w:r>
      <w:r w:rsidRPr="002B6D72">
        <w:rPr>
          <w:color w:val="auto"/>
        </w:rPr>
        <w:t xml:space="preserve">, to fund </w:t>
      </w:r>
      <w:r w:rsidR="007F1771" w:rsidRPr="002B6D72">
        <w:rPr>
          <w:color w:val="auto"/>
        </w:rPr>
        <w:t>0</w:t>
      </w:r>
      <w:r w:rsidR="00FE48A6" w:rsidRPr="002B6D72">
        <w:rPr>
          <w:color w:val="auto"/>
        </w:rPr>
        <w:t>619</w:t>
      </w:r>
      <w:r w:rsidRPr="002B6D72">
        <w:rPr>
          <w:color w:val="auto"/>
        </w:rPr>
        <w:t>, fiscal year 202</w:t>
      </w:r>
      <w:r w:rsidR="00FE48A6" w:rsidRPr="002B6D72">
        <w:rPr>
          <w:color w:val="auto"/>
        </w:rPr>
        <w:t>3</w:t>
      </w:r>
      <w:r w:rsidRPr="002B6D72">
        <w:rPr>
          <w:color w:val="auto"/>
        </w:rPr>
        <w:t xml:space="preserve">, organization </w:t>
      </w:r>
      <w:r w:rsidR="008C153A" w:rsidRPr="002B6D72">
        <w:rPr>
          <w:color w:val="auto"/>
        </w:rPr>
        <w:t>0</w:t>
      </w:r>
      <w:r w:rsidR="00FE48A6" w:rsidRPr="002B6D72">
        <w:rPr>
          <w:color w:val="auto"/>
        </w:rPr>
        <w:t>623</w:t>
      </w:r>
      <w:r w:rsidRPr="002B6D72">
        <w:rPr>
          <w:color w:val="auto"/>
        </w:rPr>
        <w:t xml:space="preserve">, be supplemented and amended by </w:t>
      </w:r>
      <w:r w:rsidR="00FE48A6" w:rsidRPr="002B6D72">
        <w:rPr>
          <w:color w:val="auto"/>
        </w:rPr>
        <w:t>increasing</w:t>
      </w:r>
      <w:r w:rsidR="00373C62" w:rsidRPr="002B6D72">
        <w:rPr>
          <w:color w:val="auto"/>
        </w:rPr>
        <w:t xml:space="preserve"> an</w:t>
      </w:r>
      <w:r w:rsidR="004D1902" w:rsidRPr="002B6D72">
        <w:rPr>
          <w:color w:val="auto"/>
        </w:rPr>
        <w:t xml:space="preserve"> existing</w:t>
      </w:r>
      <w:r w:rsidR="00FE48A6" w:rsidRPr="002B6D72">
        <w:rPr>
          <w:color w:val="auto"/>
        </w:rPr>
        <w:t xml:space="preserve"> </w:t>
      </w:r>
      <w:r w:rsidR="005B4CFB" w:rsidRPr="002B6D72">
        <w:rPr>
          <w:color w:val="auto"/>
        </w:rPr>
        <w:t>i</w:t>
      </w:r>
      <w:r w:rsidR="00FE48A6" w:rsidRPr="002B6D72">
        <w:rPr>
          <w:color w:val="auto"/>
        </w:rPr>
        <w:t>tem</w:t>
      </w:r>
      <w:r w:rsidRPr="002B6D72">
        <w:rPr>
          <w:color w:val="auto"/>
        </w:rPr>
        <w:t xml:space="preserve"> of appropriation as follows:</w:t>
      </w:r>
    </w:p>
    <w:p w14:paraId="79827BB4" w14:textId="77777777" w:rsidR="001449F3" w:rsidRPr="002B6D72" w:rsidRDefault="001449F3" w:rsidP="001449F3">
      <w:pPr>
        <w:pStyle w:val="ChapterHeading"/>
        <w:suppressLineNumbers w:val="0"/>
        <w:rPr>
          <w:color w:val="auto"/>
        </w:rPr>
      </w:pPr>
      <w:r w:rsidRPr="002B6D72">
        <w:rPr>
          <w:color w:val="auto"/>
        </w:rPr>
        <w:t>Title II – Appropriations.</w:t>
      </w:r>
    </w:p>
    <w:p w14:paraId="1DD0A779" w14:textId="77777777" w:rsidR="001449F3" w:rsidRPr="002B6D72" w:rsidRDefault="001449F3" w:rsidP="001449F3">
      <w:pPr>
        <w:pStyle w:val="SectionHeading"/>
        <w:suppressLineNumbers w:val="0"/>
        <w:ind w:firstLine="0"/>
        <w:rPr>
          <w:color w:val="auto"/>
        </w:rPr>
      </w:pPr>
      <w:r w:rsidRPr="002B6D72">
        <w:rPr>
          <w:color w:val="auto"/>
        </w:rPr>
        <w:t>Section 1. Appropriations from general revenue.</w:t>
      </w:r>
    </w:p>
    <w:p w14:paraId="68B582D4" w14:textId="7878E378" w:rsidR="001449F3" w:rsidRPr="002B6D72" w:rsidRDefault="001449F3" w:rsidP="001449F3">
      <w:pPr>
        <w:pStyle w:val="ChapterHeading"/>
        <w:suppressLineNumbers w:val="0"/>
        <w:rPr>
          <w:color w:val="auto"/>
        </w:rPr>
      </w:pPr>
      <w:r w:rsidRPr="002B6D72">
        <w:rPr>
          <w:color w:val="auto"/>
        </w:rPr>
        <w:t xml:space="preserve"> </w:t>
      </w:r>
      <w:r w:rsidR="00FE48A6" w:rsidRPr="002B6D72">
        <w:rPr>
          <w:color w:val="auto"/>
        </w:rPr>
        <w:t>department of homeland security</w:t>
      </w:r>
    </w:p>
    <w:p w14:paraId="1668EFDC" w14:textId="143B6119" w:rsidR="001449F3" w:rsidRPr="002B6D72" w:rsidRDefault="00FE48A6" w:rsidP="001449F3">
      <w:pPr>
        <w:pStyle w:val="SectionBody"/>
        <w:ind w:firstLine="0"/>
        <w:jc w:val="center"/>
        <w:rPr>
          <w:i/>
          <w:color w:val="auto"/>
        </w:rPr>
      </w:pPr>
      <w:r w:rsidRPr="002B6D72">
        <w:rPr>
          <w:i/>
          <w:color w:val="auto"/>
        </w:rPr>
        <w:t>71</w:t>
      </w:r>
      <w:r w:rsidR="001449F3" w:rsidRPr="002B6D72">
        <w:rPr>
          <w:i/>
          <w:color w:val="auto"/>
        </w:rPr>
        <w:t xml:space="preserve"> </w:t>
      </w:r>
      <w:r w:rsidR="002E26E0" w:rsidRPr="002B6D72">
        <w:rPr>
          <w:i/>
          <w:color w:val="auto"/>
        </w:rPr>
        <w:t>-</w:t>
      </w:r>
      <w:r w:rsidR="001449F3" w:rsidRPr="002B6D72">
        <w:rPr>
          <w:i/>
          <w:color w:val="auto"/>
        </w:rPr>
        <w:t xml:space="preserve"> </w:t>
      </w:r>
      <w:r w:rsidRPr="002B6D72">
        <w:rPr>
          <w:i/>
          <w:color w:val="auto"/>
        </w:rPr>
        <w:t>Division of Administrative Services</w:t>
      </w:r>
      <w:r w:rsidR="001449F3" w:rsidRPr="002B6D72">
        <w:rPr>
          <w:i/>
          <w:color w:val="auto"/>
        </w:rPr>
        <w:t xml:space="preserve"> </w:t>
      </w:r>
    </w:p>
    <w:p w14:paraId="52C69387" w14:textId="56D11076" w:rsidR="001449F3" w:rsidRPr="002B6D72" w:rsidRDefault="001449F3" w:rsidP="001449F3">
      <w:pPr>
        <w:pStyle w:val="SectionBody"/>
        <w:ind w:firstLine="0"/>
        <w:jc w:val="center"/>
        <w:rPr>
          <w:color w:val="auto"/>
        </w:rPr>
      </w:pPr>
      <w:r w:rsidRPr="002B6D72">
        <w:rPr>
          <w:color w:val="auto"/>
        </w:rPr>
        <w:t xml:space="preserve">(WV Code Chapter </w:t>
      </w:r>
      <w:r w:rsidR="005B4CFB" w:rsidRPr="002B6D72">
        <w:rPr>
          <w:color w:val="auto"/>
        </w:rPr>
        <w:t>15A</w:t>
      </w:r>
      <w:r w:rsidRPr="002B6D72">
        <w:rPr>
          <w:color w:val="auto"/>
        </w:rPr>
        <w:t>)</w:t>
      </w:r>
    </w:p>
    <w:p w14:paraId="27167C42" w14:textId="2E1AF692" w:rsidR="001449F3" w:rsidRPr="002B6D72" w:rsidRDefault="001449F3" w:rsidP="001449F3">
      <w:pPr>
        <w:pStyle w:val="SectionBody"/>
        <w:ind w:firstLine="0"/>
        <w:jc w:val="center"/>
        <w:rPr>
          <w:color w:val="auto"/>
          <w:u w:val="single"/>
        </w:rPr>
      </w:pPr>
      <w:r w:rsidRPr="002B6D72">
        <w:rPr>
          <w:color w:val="auto"/>
        </w:rPr>
        <w:t xml:space="preserve">Fund </w:t>
      </w:r>
      <w:r w:rsidRPr="002B6D72">
        <w:rPr>
          <w:color w:val="auto"/>
          <w:u w:val="single"/>
        </w:rPr>
        <w:t>0</w:t>
      </w:r>
      <w:r w:rsidR="005B4CFB" w:rsidRPr="002B6D72">
        <w:rPr>
          <w:color w:val="auto"/>
          <w:u w:val="single"/>
        </w:rPr>
        <w:t>619</w:t>
      </w:r>
      <w:r w:rsidRPr="002B6D72">
        <w:rPr>
          <w:color w:val="auto"/>
        </w:rPr>
        <w:t xml:space="preserve"> FY </w:t>
      </w:r>
      <w:r w:rsidRPr="002B6D72">
        <w:rPr>
          <w:color w:val="auto"/>
          <w:u w:val="single"/>
        </w:rPr>
        <w:t>202</w:t>
      </w:r>
      <w:r w:rsidR="005B4CFB" w:rsidRPr="002B6D72">
        <w:rPr>
          <w:color w:val="auto"/>
          <w:u w:val="single"/>
        </w:rPr>
        <w:t>3</w:t>
      </w:r>
      <w:r w:rsidRPr="002B6D72">
        <w:rPr>
          <w:color w:val="auto"/>
        </w:rPr>
        <w:t xml:space="preserve"> Org </w:t>
      </w:r>
      <w:r w:rsidRPr="002B6D72">
        <w:rPr>
          <w:color w:val="auto"/>
          <w:u w:val="single"/>
        </w:rPr>
        <w:t>0</w:t>
      </w:r>
      <w:r w:rsidR="005B4CFB" w:rsidRPr="002B6D72">
        <w:rPr>
          <w:color w:val="auto"/>
          <w:u w:val="single"/>
        </w:rPr>
        <w:t>623</w:t>
      </w:r>
    </w:p>
    <w:p w14:paraId="24A9BE21" w14:textId="77777777" w:rsidR="001449F3" w:rsidRPr="002B6D72" w:rsidRDefault="001449F3" w:rsidP="001449F3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tab/>
      </w:r>
      <w:r w:rsidRPr="002B6D72">
        <w:rPr>
          <w:b/>
          <w:color w:val="auto"/>
        </w:rPr>
        <w:tab/>
        <w:t>General</w:t>
      </w:r>
    </w:p>
    <w:p w14:paraId="1EEFBCC6" w14:textId="77777777" w:rsidR="001449F3" w:rsidRPr="002B6D72" w:rsidRDefault="001449F3" w:rsidP="001449F3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tab/>
        <w:t>Appro-</w:t>
      </w:r>
      <w:r w:rsidRPr="002B6D72">
        <w:rPr>
          <w:b/>
          <w:color w:val="auto"/>
        </w:rPr>
        <w:tab/>
        <w:t>Revenue</w:t>
      </w:r>
    </w:p>
    <w:p w14:paraId="6E29C807" w14:textId="77777777" w:rsidR="001449F3" w:rsidRPr="002B6D72" w:rsidRDefault="001449F3" w:rsidP="001449F3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B6D72">
        <w:rPr>
          <w:b/>
          <w:color w:val="auto"/>
        </w:rPr>
        <w:tab/>
        <w:t>priation</w:t>
      </w:r>
      <w:r w:rsidRPr="002B6D72">
        <w:rPr>
          <w:b/>
          <w:color w:val="auto"/>
        </w:rPr>
        <w:tab/>
        <w:t>Fund</w:t>
      </w:r>
    </w:p>
    <w:p w14:paraId="53EB950D" w14:textId="77777777" w:rsidR="001449F3" w:rsidRPr="002B6D72" w:rsidRDefault="001449F3" w:rsidP="001449F3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4B38B00" w14:textId="07EF2534" w:rsidR="00FD1F8E" w:rsidRPr="002B6D72" w:rsidRDefault="00373C62" w:rsidP="002E26E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  <w:sectPr w:rsidR="00FD1F8E" w:rsidRPr="002B6D7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B6D72">
        <w:rPr>
          <w:color w:val="auto"/>
        </w:rPr>
        <w:t>2</w:t>
      </w:r>
      <w:r w:rsidR="001449F3" w:rsidRPr="002B6D72">
        <w:rPr>
          <w:color w:val="auto"/>
        </w:rPr>
        <w:tab/>
      </w:r>
      <w:r w:rsidRPr="002B6D72">
        <w:rPr>
          <w:color w:val="auto"/>
        </w:rPr>
        <w:t>Unclassified</w:t>
      </w:r>
      <w:r w:rsidR="001449F3" w:rsidRPr="002B6D72">
        <w:rPr>
          <w:color w:val="auto"/>
        </w:rPr>
        <w:tab/>
      </w:r>
      <w:r w:rsidR="001449F3" w:rsidRPr="002B6D72">
        <w:rPr>
          <w:color w:val="auto"/>
        </w:rPr>
        <w:tab/>
      </w:r>
      <w:r w:rsidR="005B4CFB" w:rsidRPr="002B6D72">
        <w:rPr>
          <w:color w:val="auto"/>
        </w:rPr>
        <w:t>09900</w:t>
      </w:r>
      <w:r w:rsidR="001449F3" w:rsidRPr="002B6D72">
        <w:rPr>
          <w:color w:val="auto"/>
        </w:rPr>
        <w:tab/>
      </w:r>
      <w:r w:rsidR="001449F3" w:rsidRPr="002B6D72">
        <w:rPr>
          <w:color w:val="auto"/>
        </w:rPr>
        <w:tab/>
      </w:r>
      <w:r w:rsidR="00040C6C" w:rsidRPr="002B6D72">
        <w:rPr>
          <w:color w:val="auto"/>
        </w:rPr>
        <w:t>45</w:t>
      </w:r>
      <w:r w:rsidR="007F1771" w:rsidRPr="002B6D72">
        <w:rPr>
          <w:color w:val="auto"/>
        </w:rPr>
        <w:t>,00</w:t>
      </w:r>
      <w:r w:rsidR="002E26E0" w:rsidRPr="002B6D72">
        <w:rPr>
          <w:color w:val="auto"/>
        </w:rPr>
        <w:t>0</w:t>
      </w:r>
    </w:p>
    <w:p w14:paraId="36E84EF3" w14:textId="7FE7A97A" w:rsidR="006865E9" w:rsidRPr="002B6D72" w:rsidRDefault="00CF1DCA" w:rsidP="004A625A">
      <w:pPr>
        <w:pStyle w:val="Note"/>
        <w:rPr>
          <w:color w:val="auto"/>
        </w:rPr>
      </w:pPr>
      <w:r w:rsidRPr="002B6D72">
        <w:rPr>
          <w:color w:val="auto"/>
        </w:rPr>
        <w:t xml:space="preserve">NOTE: </w:t>
      </w:r>
      <w:r w:rsidR="00BB7416" w:rsidRPr="002B6D72">
        <w:rPr>
          <w:color w:val="auto"/>
        </w:rPr>
        <w:t xml:space="preserve">The purpose of this supplemental appropriation bill is to </w:t>
      </w:r>
      <w:r w:rsidR="004F372F" w:rsidRPr="002B6D72">
        <w:rPr>
          <w:color w:val="auto"/>
        </w:rPr>
        <w:t>decrease</w:t>
      </w:r>
      <w:r w:rsidR="008A3593" w:rsidRPr="002B6D72">
        <w:rPr>
          <w:color w:val="auto"/>
        </w:rPr>
        <w:t xml:space="preserve"> </w:t>
      </w:r>
      <w:r w:rsidR="007F1771" w:rsidRPr="002B6D72">
        <w:rPr>
          <w:color w:val="auto"/>
        </w:rPr>
        <w:t>an</w:t>
      </w:r>
      <w:r w:rsidR="00F30E0C" w:rsidRPr="002B6D72">
        <w:rPr>
          <w:color w:val="auto"/>
        </w:rPr>
        <w:t xml:space="preserve"> </w:t>
      </w:r>
      <w:r w:rsidR="008A3593" w:rsidRPr="002B6D72">
        <w:rPr>
          <w:color w:val="auto"/>
        </w:rPr>
        <w:t>existing</w:t>
      </w:r>
      <w:r w:rsidR="00370F81" w:rsidRPr="002B6D72">
        <w:rPr>
          <w:color w:val="auto"/>
        </w:rPr>
        <w:t xml:space="preserve"> </w:t>
      </w:r>
      <w:r w:rsidR="004F372F" w:rsidRPr="002B6D72">
        <w:rPr>
          <w:color w:val="auto"/>
        </w:rPr>
        <w:t>item</w:t>
      </w:r>
      <w:r w:rsidR="007F1771" w:rsidRPr="002B6D72">
        <w:rPr>
          <w:color w:val="auto"/>
        </w:rPr>
        <w:t xml:space="preserve"> and </w:t>
      </w:r>
      <w:r w:rsidR="00373C62" w:rsidRPr="002B6D72">
        <w:rPr>
          <w:color w:val="auto"/>
        </w:rPr>
        <w:t>increase an</w:t>
      </w:r>
      <w:r w:rsidR="007F1771" w:rsidRPr="002B6D72">
        <w:rPr>
          <w:color w:val="auto"/>
        </w:rPr>
        <w:t xml:space="preserve"> </w:t>
      </w:r>
      <w:r w:rsidR="002E26E0" w:rsidRPr="002B6D72">
        <w:rPr>
          <w:color w:val="auto"/>
        </w:rPr>
        <w:t xml:space="preserve">existing </w:t>
      </w:r>
      <w:r w:rsidR="007F1771" w:rsidRPr="002B6D72">
        <w:rPr>
          <w:color w:val="auto"/>
        </w:rPr>
        <w:t>item</w:t>
      </w:r>
      <w:r w:rsidR="004F372F" w:rsidRPr="002B6D72">
        <w:rPr>
          <w:color w:val="auto"/>
        </w:rPr>
        <w:t xml:space="preserve"> of appropriation in the aforesaid account for the designated spendin</w:t>
      </w:r>
      <w:r w:rsidR="00370F81" w:rsidRPr="002B6D72">
        <w:rPr>
          <w:color w:val="auto"/>
        </w:rPr>
        <w:t>g unit for the fiscal year 20</w:t>
      </w:r>
      <w:r w:rsidR="0055535D" w:rsidRPr="002B6D72">
        <w:rPr>
          <w:color w:val="auto"/>
        </w:rPr>
        <w:t>2</w:t>
      </w:r>
      <w:r w:rsidR="00373C62" w:rsidRPr="002B6D72">
        <w:rPr>
          <w:color w:val="auto"/>
        </w:rPr>
        <w:t>3</w:t>
      </w:r>
      <w:r w:rsidR="004F372F" w:rsidRPr="002B6D72">
        <w:rPr>
          <w:color w:val="auto"/>
        </w:rPr>
        <w:t>.</w:t>
      </w:r>
    </w:p>
    <w:sectPr w:rsidR="006865E9" w:rsidRPr="002B6D7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7DD5" w14:textId="77777777" w:rsidR="00AD7C90" w:rsidRPr="00B844FE" w:rsidRDefault="00AD7C90" w:rsidP="00B844FE">
      <w:r>
        <w:separator/>
      </w:r>
    </w:p>
  </w:endnote>
  <w:endnote w:type="continuationSeparator" w:id="0">
    <w:p w14:paraId="776CBA4B" w14:textId="77777777" w:rsidR="00AD7C90" w:rsidRPr="00B844FE" w:rsidRDefault="00AD7C9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1905276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5C5EDF0" w14:textId="77777777" w:rsidR="002A0269" w:rsidRDefault="002A0269" w:rsidP="00B844FE"/>
  <w:p w14:paraId="454607A0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499E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E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35FCE" w14:textId="77777777" w:rsidR="00AD7C90" w:rsidRPr="00B844FE" w:rsidRDefault="00AD7C90" w:rsidP="00B844FE">
      <w:r>
        <w:separator/>
      </w:r>
    </w:p>
  </w:footnote>
  <w:footnote w:type="continuationSeparator" w:id="0">
    <w:p w14:paraId="00A78F01" w14:textId="77777777" w:rsidR="00AD7C90" w:rsidRPr="00B844FE" w:rsidRDefault="00AD7C9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F58CB" w14:textId="77777777" w:rsidR="002A0269" w:rsidRPr="00B844FE" w:rsidRDefault="00647C43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BBE3B6A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AA6D2" w14:textId="773B9378" w:rsidR="00C33014" w:rsidRPr="00C33014" w:rsidRDefault="00176F62" w:rsidP="00C33014">
    <w:pPr>
      <w:pStyle w:val="HeaderStyle"/>
    </w:pPr>
    <w:r>
      <w:t>Intr SB</w:t>
    </w:r>
    <w:r w:rsidR="0063178E">
      <w:t xml:space="preserve"> 757</w:t>
    </w:r>
    <w:r w:rsidR="00C33014" w:rsidRPr="002A0269">
      <w:ptab w:relativeTo="margin" w:alignment="center" w:leader="none"/>
    </w:r>
    <w:r w:rsidR="00C33014">
      <w:tab/>
    </w:r>
    <w:r>
      <w:rPr>
        <w:rStyle w:val="HeaderStyleChar"/>
      </w:rPr>
      <w:t>2023R3226S  2023R3227H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FAC44" w14:textId="079607A7" w:rsidR="002A0269" w:rsidRPr="002A0269" w:rsidRDefault="00C33014" w:rsidP="00B844FE">
    <w:pPr>
      <w:pStyle w:val="HeaderSty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34580140">
    <w:abstractNumId w:val="2"/>
  </w:num>
  <w:num w:numId="2" w16cid:durableId="1317225048">
    <w:abstractNumId w:val="2"/>
  </w:num>
  <w:num w:numId="3" w16cid:durableId="1051341015">
    <w:abstractNumId w:val="0"/>
  </w:num>
  <w:num w:numId="4" w16cid:durableId="461584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2CBF"/>
    <w:rsid w:val="0000526A"/>
    <w:rsid w:val="00036C2F"/>
    <w:rsid w:val="00040C6C"/>
    <w:rsid w:val="000676CD"/>
    <w:rsid w:val="00085D22"/>
    <w:rsid w:val="000A2D92"/>
    <w:rsid w:val="000C5C77"/>
    <w:rsid w:val="000E4B72"/>
    <w:rsid w:val="0010070F"/>
    <w:rsid w:val="00123B52"/>
    <w:rsid w:val="001449F3"/>
    <w:rsid w:val="0015112E"/>
    <w:rsid w:val="001552E7"/>
    <w:rsid w:val="00166C66"/>
    <w:rsid w:val="00170E7D"/>
    <w:rsid w:val="00176F62"/>
    <w:rsid w:val="0019461C"/>
    <w:rsid w:val="001C279E"/>
    <w:rsid w:val="001D459E"/>
    <w:rsid w:val="001F58C9"/>
    <w:rsid w:val="00243B33"/>
    <w:rsid w:val="0027011C"/>
    <w:rsid w:val="00274200"/>
    <w:rsid w:val="00291E6F"/>
    <w:rsid w:val="002A01A1"/>
    <w:rsid w:val="002A0269"/>
    <w:rsid w:val="002A14C6"/>
    <w:rsid w:val="002B6D72"/>
    <w:rsid w:val="002D1D99"/>
    <w:rsid w:val="002E26E0"/>
    <w:rsid w:val="00303684"/>
    <w:rsid w:val="0030622E"/>
    <w:rsid w:val="00307239"/>
    <w:rsid w:val="00314153"/>
    <w:rsid w:val="00314854"/>
    <w:rsid w:val="00346D8F"/>
    <w:rsid w:val="00370F81"/>
    <w:rsid w:val="00373C62"/>
    <w:rsid w:val="00373E33"/>
    <w:rsid w:val="00374FBB"/>
    <w:rsid w:val="003A2D8B"/>
    <w:rsid w:val="003F6E38"/>
    <w:rsid w:val="00405320"/>
    <w:rsid w:val="004257FD"/>
    <w:rsid w:val="00457FAC"/>
    <w:rsid w:val="0048096E"/>
    <w:rsid w:val="004A5FA7"/>
    <w:rsid w:val="004A625A"/>
    <w:rsid w:val="004B0ACD"/>
    <w:rsid w:val="004C13DD"/>
    <w:rsid w:val="004D1902"/>
    <w:rsid w:val="004D7DF6"/>
    <w:rsid w:val="004E3441"/>
    <w:rsid w:val="004F372F"/>
    <w:rsid w:val="0055535D"/>
    <w:rsid w:val="00570FD1"/>
    <w:rsid w:val="005719B4"/>
    <w:rsid w:val="005A0449"/>
    <w:rsid w:val="005A5366"/>
    <w:rsid w:val="005B4460"/>
    <w:rsid w:val="005B4CFB"/>
    <w:rsid w:val="005C20CE"/>
    <w:rsid w:val="006057A9"/>
    <w:rsid w:val="00610A55"/>
    <w:rsid w:val="006134C3"/>
    <w:rsid w:val="0063178E"/>
    <w:rsid w:val="00637E73"/>
    <w:rsid w:val="00647C43"/>
    <w:rsid w:val="00665E0E"/>
    <w:rsid w:val="006865E9"/>
    <w:rsid w:val="00691F3E"/>
    <w:rsid w:val="00694BFB"/>
    <w:rsid w:val="006A106B"/>
    <w:rsid w:val="006D4036"/>
    <w:rsid w:val="0077639B"/>
    <w:rsid w:val="007B6D9D"/>
    <w:rsid w:val="007D1CF2"/>
    <w:rsid w:val="007E4D29"/>
    <w:rsid w:val="007F1771"/>
    <w:rsid w:val="007F1CF5"/>
    <w:rsid w:val="007F4BDA"/>
    <w:rsid w:val="007F5B38"/>
    <w:rsid w:val="008231D5"/>
    <w:rsid w:val="00834EDE"/>
    <w:rsid w:val="008736AA"/>
    <w:rsid w:val="008A3593"/>
    <w:rsid w:val="008A4601"/>
    <w:rsid w:val="008A46C8"/>
    <w:rsid w:val="008B31A9"/>
    <w:rsid w:val="008C153A"/>
    <w:rsid w:val="008D275D"/>
    <w:rsid w:val="008F66F4"/>
    <w:rsid w:val="00903E46"/>
    <w:rsid w:val="009058E9"/>
    <w:rsid w:val="00913C51"/>
    <w:rsid w:val="00934769"/>
    <w:rsid w:val="00953694"/>
    <w:rsid w:val="00954257"/>
    <w:rsid w:val="00980327"/>
    <w:rsid w:val="0098395E"/>
    <w:rsid w:val="0098653C"/>
    <w:rsid w:val="009B1834"/>
    <w:rsid w:val="009B4261"/>
    <w:rsid w:val="009F1067"/>
    <w:rsid w:val="009F7205"/>
    <w:rsid w:val="00A06E32"/>
    <w:rsid w:val="00A31E01"/>
    <w:rsid w:val="00A41891"/>
    <w:rsid w:val="00A527AD"/>
    <w:rsid w:val="00A718CF"/>
    <w:rsid w:val="00A74F57"/>
    <w:rsid w:val="00AB5376"/>
    <w:rsid w:val="00AD7C90"/>
    <w:rsid w:val="00AE48A0"/>
    <w:rsid w:val="00B029BB"/>
    <w:rsid w:val="00B16F25"/>
    <w:rsid w:val="00B24422"/>
    <w:rsid w:val="00B36765"/>
    <w:rsid w:val="00B51F4D"/>
    <w:rsid w:val="00B5391D"/>
    <w:rsid w:val="00B80C20"/>
    <w:rsid w:val="00B844FE"/>
    <w:rsid w:val="00BB39D2"/>
    <w:rsid w:val="00BB7416"/>
    <w:rsid w:val="00BC562B"/>
    <w:rsid w:val="00C16AE5"/>
    <w:rsid w:val="00C306AC"/>
    <w:rsid w:val="00C309FD"/>
    <w:rsid w:val="00C33014"/>
    <w:rsid w:val="00C33434"/>
    <w:rsid w:val="00C34869"/>
    <w:rsid w:val="00C42EB6"/>
    <w:rsid w:val="00C579C3"/>
    <w:rsid w:val="00C75970"/>
    <w:rsid w:val="00C85096"/>
    <w:rsid w:val="00CB0AD5"/>
    <w:rsid w:val="00CB20EF"/>
    <w:rsid w:val="00CC6A0F"/>
    <w:rsid w:val="00CD12CB"/>
    <w:rsid w:val="00CD36CF"/>
    <w:rsid w:val="00CE20C2"/>
    <w:rsid w:val="00CF1DCA"/>
    <w:rsid w:val="00CF57F0"/>
    <w:rsid w:val="00D0047B"/>
    <w:rsid w:val="00D43912"/>
    <w:rsid w:val="00D55F75"/>
    <w:rsid w:val="00D579FC"/>
    <w:rsid w:val="00DE1281"/>
    <w:rsid w:val="00DE526B"/>
    <w:rsid w:val="00DF199D"/>
    <w:rsid w:val="00E01542"/>
    <w:rsid w:val="00E03788"/>
    <w:rsid w:val="00E12092"/>
    <w:rsid w:val="00E15B6F"/>
    <w:rsid w:val="00E365F1"/>
    <w:rsid w:val="00E371D5"/>
    <w:rsid w:val="00E43AD4"/>
    <w:rsid w:val="00E62F48"/>
    <w:rsid w:val="00E831B3"/>
    <w:rsid w:val="00E96C48"/>
    <w:rsid w:val="00EA7EA2"/>
    <w:rsid w:val="00EC531A"/>
    <w:rsid w:val="00ED5226"/>
    <w:rsid w:val="00EE0125"/>
    <w:rsid w:val="00EE70CB"/>
    <w:rsid w:val="00F25DCA"/>
    <w:rsid w:val="00F30E0C"/>
    <w:rsid w:val="00F41CA2"/>
    <w:rsid w:val="00F62EFB"/>
    <w:rsid w:val="00F939A4"/>
    <w:rsid w:val="00FA7B09"/>
    <w:rsid w:val="00FD1F8E"/>
    <w:rsid w:val="00FD4081"/>
    <w:rsid w:val="00FE067E"/>
    <w:rsid w:val="00F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D33C793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34BA3"/>
    <w:rsid w:val="000F3AC1"/>
    <w:rsid w:val="00335D3B"/>
    <w:rsid w:val="00AB4854"/>
    <w:rsid w:val="00BA0F6A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2071D-F3DF-4B79-811E-F587E1223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Wood, Andy S</dc:creator>
  <cp:lastModifiedBy>Jocelyn Ellis</cp:lastModifiedBy>
  <cp:revision>7</cp:revision>
  <cp:lastPrinted>2022-03-01T14:27:00Z</cp:lastPrinted>
  <dcterms:created xsi:type="dcterms:W3CDTF">2023-01-23T17:31:00Z</dcterms:created>
  <dcterms:modified xsi:type="dcterms:W3CDTF">2023-02-28T19:25:00Z</dcterms:modified>
</cp:coreProperties>
</file>