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6D2BDC" w:rsidRDefault="00CD36CF" w:rsidP="00EF6030">
      <w:pPr>
        <w:pStyle w:val="TitlePageOrigin"/>
        <w:rPr>
          <w:color w:val="auto"/>
        </w:rPr>
      </w:pPr>
      <w:r w:rsidRPr="006D2BDC">
        <w:rPr>
          <w:color w:val="auto"/>
        </w:rPr>
        <w:t>WEST virginia legislature</w:t>
      </w:r>
    </w:p>
    <w:p w14:paraId="60EFD78C" w14:textId="74DA2AC1" w:rsidR="00CD36CF" w:rsidRPr="006D2BDC" w:rsidRDefault="00CD36CF" w:rsidP="00EF6030">
      <w:pPr>
        <w:pStyle w:val="TitlePageSession"/>
        <w:rPr>
          <w:color w:val="auto"/>
        </w:rPr>
      </w:pPr>
      <w:r w:rsidRPr="006D2BDC">
        <w:rPr>
          <w:color w:val="auto"/>
        </w:rPr>
        <w:t>20</w:t>
      </w:r>
      <w:r w:rsidR="006565E8" w:rsidRPr="006D2BDC">
        <w:rPr>
          <w:color w:val="auto"/>
        </w:rPr>
        <w:t>2</w:t>
      </w:r>
      <w:r w:rsidR="00F27176" w:rsidRPr="006D2BDC">
        <w:rPr>
          <w:color w:val="auto"/>
        </w:rPr>
        <w:t>3</w:t>
      </w:r>
      <w:r w:rsidRPr="006D2BDC">
        <w:rPr>
          <w:color w:val="auto"/>
        </w:rPr>
        <w:t xml:space="preserve"> regular session</w:t>
      </w:r>
    </w:p>
    <w:p w14:paraId="1809B453" w14:textId="6BEBA626" w:rsidR="00CD36CF" w:rsidRPr="006D2BDC" w:rsidRDefault="00835F8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5040EA" w:rsidRPr="006D2BDC">
            <w:rPr>
              <w:color w:val="auto"/>
            </w:rPr>
            <w:t>Senate</w:t>
          </w:r>
        </w:sdtContent>
      </w:sdt>
      <w:r w:rsidR="00303684" w:rsidRPr="006D2BDC">
        <w:rPr>
          <w:color w:val="auto"/>
        </w:rPr>
        <w:t xml:space="preserve"> </w:t>
      </w:r>
      <w:r w:rsidR="00CD36CF" w:rsidRPr="006D2BDC">
        <w:rPr>
          <w:color w:val="auto"/>
        </w:rPr>
        <w:t xml:space="preserve">Bill </w:t>
      </w:r>
      <w:sdt>
        <w:sdtPr>
          <w:rPr>
            <w:color w:val="auto"/>
          </w:rPr>
          <w:tag w:val="BNum"/>
          <w:id w:val="1645317809"/>
          <w:lock w:val="sdtLocked"/>
          <w:placeholder>
            <w:docPart w:val="31DC770E9F534C1F9CDB2A76911FE768"/>
          </w:placeholder>
          <w:text/>
        </w:sdtPr>
        <w:sdtEndPr/>
        <w:sdtContent>
          <w:r w:rsidR="006876DB">
            <w:rPr>
              <w:color w:val="auto"/>
            </w:rPr>
            <w:t>64</w:t>
          </w:r>
        </w:sdtContent>
      </w:sdt>
    </w:p>
    <w:p w14:paraId="22958DB5" w14:textId="4E63E1DF" w:rsidR="005040EA" w:rsidRPr="006D2BDC" w:rsidRDefault="005040EA" w:rsidP="00EF6030">
      <w:pPr>
        <w:pStyle w:val="References"/>
        <w:rPr>
          <w:smallCaps/>
          <w:color w:val="auto"/>
        </w:rPr>
      </w:pPr>
      <w:r w:rsidRPr="006D2BDC">
        <w:rPr>
          <w:smallCaps/>
          <w:color w:val="auto"/>
        </w:rPr>
        <w:t>By Senator Nelson</w:t>
      </w:r>
    </w:p>
    <w:p w14:paraId="0DF02A58" w14:textId="47BB9D32" w:rsidR="009A3D3B" w:rsidRPr="006D2BDC" w:rsidRDefault="00CD36CF" w:rsidP="00EF6030">
      <w:pPr>
        <w:pStyle w:val="References"/>
        <w:rPr>
          <w:color w:val="auto"/>
        </w:rPr>
      </w:pPr>
      <w:r w:rsidRPr="006D2BDC">
        <w:rPr>
          <w:color w:val="auto"/>
        </w:rPr>
        <w:t>[</w:t>
      </w:r>
      <w:r w:rsidR="00F27176" w:rsidRPr="006D2BDC">
        <w:rPr>
          <w:color w:val="auto"/>
        </w:rPr>
        <w:t>Introduced</w:t>
      </w:r>
      <w:r w:rsidR="006876DB">
        <w:rPr>
          <w:color w:val="auto"/>
        </w:rPr>
        <w:t xml:space="preserve"> January 11, 2023</w:t>
      </w:r>
      <w:r w:rsidR="00F27176" w:rsidRPr="006D2BDC">
        <w:rPr>
          <w:color w:val="auto"/>
        </w:rPr>
        <w:t>; referred</w:t>
      </w:r>
      <w:r w:rsidR="009A3D3B" w:rsidRPr="006D2BDC">
        <w:rPr>
          <w:color w:val="auto"/>
        </w:rPr>
        <w:t xml:space="preserve"> </w:t>
      </w:r>
    </w:p>
    <w:p w14:paraId="0875E990" w14:textId="28F0F1C9" w:rsidR="005040EA" w:rsidRPr="006D2BDC" w:rsidRDefault="00F27176" w:rsidP="00EF6030">
      <w:pPr>
        <w:pStyle w:val="References"/>
        <w:rPr>
          <w:color w:val="auto"/>
        </w:rPr>
      </w:pPr>
      <w:r w:rsidRPr="006D2BDC">
        <w:rPr>
          <w:color w:val="auto"/>
        </w:rPr>
        <w:t>to</w:t>
      </w:r>
      <w:r w:rsidR="00002112" w:rsidRPr="006D2BDC">
        <w:rPr>
          <w:color w:val="auto"/>
        </w:rPr>
        <w:t xml:space="preserve"> the Committee on</w:t>
      </w:r>
      <w:r w:rsidR="00835F86">
        <w:rPr>
          <w:color w:val="auto"/>
        </w:rPr>
        <w:t xml:space="preserve"> Pensions; and then to the Committee on Finance</w:t>
      </w:r>
      <w:r w:rsidR="00CD36CF" w:rsidRPr="006D2BDC">
        <w:rPr>
          <w:color w:val="auto"/>
        </w:rPr>
        <w:t>]</w:t>
      </w:r>
    </w:p>
    <w:p w14:paraId="2A746AC8" w14:textId="77777777" w:rsidR="005040EA" w:rsidRPr="006D2BDC" w:rsidRDefault="005040EA" w:rsidP="005040EA">
      <w:pPr>
        <w:pStyle w:val="TitlePageOrigin"/>
        <w:rPr>
          <w:color w:val="auto"/>
        </w:rPr>
      </w:pPr>
    </w:p>
    <w:p w14:paraId="4835C7DF" w14:textId="5E6A2E05" w:rsidR="005040EA" w:rsidRPr="006D2BDC" w:rsidRDefault="005040EA" w:rsidP="005040EA">
      <w:pPr>
        <w:pStyle w:val="TitlePageOrigin"/>
        <w:rPr>
          <w:color w:val="auto"/>
        </w:rPr>
      </w:pPr>
    </w:p>
    <w:p w14:paraId="52418EA7" w14:textId="497A959D" w:rsidR="005040EA" w:rsidRPr="006D2BDC" w:rsidRDefault="005040EA" w:rsidP="005040EA">
      <w:pPr>
        <w:pStyle w:val="TitleSection"/>
        <w:rPr>
          <w:color w:val="auto"/>
        </w:rPr>
      </w:pPr>
      <w:r w:rsidRPr="006D2BDC">
        <w:rPr>
          <w:color w:val="auto"/>
        </w:rPr>
        <w:lastRenderedPageBreak/>
        <w:t>A BILL to amend and reenact §5-10-2 of the Code of West Virginia, 1931, as amended</w:t>
      </w:r>
      <w:r w:rsidR="00D368C3">
        <w:rPr>
          <w:color w:val="auto"/>
        </w:rPr>
        <w:t>;</w:t>
      </w:r>
      <w:r w:rsidRPr="006D2BDC">
        <w:rPr>
          <w:color w:val="auto"/>
        </w:rPr>
        <w:t xml:space="preserve"> and to amend said code by adding thereto four new sections, designated §5-10-25a, §5-10-25b, §5-10-25c, and §5-10-25d, all relating to updating definitions of the West Virginia Public Employees Retirement Act; providing benefits for law enforcement, public safety, and rescue personnel for total disability and death resulting from their covered employment; providing awards and benefits to surviving spouses of law enforcement, public safety, and rescue personnel when a member dies in performance of duty; providing for additional death benefits and scholarships; clarifying dependent children of law enforcement, public safety, and rescue personnel; and providing for burial benefits for law enforcement, public safety, and rescue personnel.</w:t>
      </w:r>
    </w:p>
    <w:p w14:paraId="380A71F0" w14:textId="77777777" w:rsidR="005040EA" w:rsidRPr="006D2BDC" w:rsidRDefault="005040EA" w:rsidP="005040EA">
      <w:pPr>
        <w:pStyle w:val="EnactingClause"/>
        <w:rPr>
          <w:color w:val="auto"/>
        </w:rPr>
        <w:sectPr w:rsidR="005040EA" w:rsidRPr="006D2BDC" w:rsidSect="009A3D3B">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6D2BDC">
        <w:rPr>
          <w:color w:val="auto"/>
        </w:rPr>
        <w:t>Be it enacted by the Legislature of West Virginia:</w:t>
      </w:r>
    </w:p>
    <w:p w14:paraId="03C1D2CB" w14:textId="77777777" w:rsidR="005040EA" w:rsidRPr="006D2BDC" w:rsidRDefault="005040EA" w:rsidP="005040EA">
      <w:pPr>
        <w:pStyle w:val="ArticleHeading"/>
        <w:rPr>
          <w:color w:val="auto"/>
        </w:rPr>
      </w:pPr>
      <w:r w:rsidRPr="006D2BDC">
        <w:rPr>
          <w:color w:val="auto"/>
        </w:rPr>
        <w:t>ARTICLE 10. WEST VIRGINIA PUBLIC EMPLOYEES RETIREMENT ACT.</w:t>
      </w:r>
    </w:p>
    <w:p w14:paraId="3DC0579D" w14:textId="77777777" w:rsidR="005040EA" w:rsidRPr="006D2BDC" w:rsidRDefault="005040EA" w:rsidP="005040EA">
      <w:pPr>
        <w:pStyle w:val="SectionHeading"/>
        <w:rPr>
          <w:color w:val="auto"/>
        </w:rPr>
        <w:sectPr w:rsidR="005040EA" w:rsidRPr="006D2BDC" w:rsidSect="0010069B">
          <w:type w:val="continuous"/>
          <w:pgSz w:w="12240" w:h="15840"/>
          <w:pgMar w:top="1040" w:right="1140" w:bottom="280" w:left="1420" w:header="720" w:footer="720" w:gutter="0"/>
          <w:cols w:space="720"/>
          <w:docGrid w:linePitch="299"/>
        </w:sectPr>
      </w:pPr>
      <w:r w:rsidRPr="006D2BDC">
        <w:rPr>
          <w:color w:val="auto"/>
        </w:rPr>
        <w:t>§5-10-2. Definitions.</w:t>
      </w:r>
    </w:p>
    <w:p w14:paraId="3EA8D47B" w14:textId="77777777" w:rsidR="005B1F7D" w:rsidRPr="006D2BDC" w:rsidRDefault="005B1F7D" w:rsidP="005B1F7D">
      <w:pPr>
        <w:pStyle w:val="SectionBody"/>
        <w:rPr>
          <w:color w:val="auto"/>
        </w:rPr>
      </w:pPr>
      <w:r w:rsidRPr="006D2BDC">
        <w:rPr>
          <w:color w:val="auto"/>
        </w:rPr>
        <w:t>Unless a different meaning is clearly indicated by the context, the following words and phrases as used in this article have the following meanings:</w:t>
      </w:r>
    </w:p>
    <w:p w14:paraId="6DEC51B1" w14:textId="0AC1D0A3" w:rsidR="005B1F7D" w:rsidRPr="006D2BDC" w:rsidRDefault="005B1F7D" w:rsidP="005B1F7D">
      <w:pPr>
        <w:pStyle w:val="SectionBody"/>
        <w:rPr>
          <w:color w:val="auto"/>
        </w:rPr>
      </w:pPr>
      <w:r w:rsidRPr="006D2BDC">
        <w:rPr>
          <w:strike/>
          <w:color w:val="auto"/>
        </w:rPr>
        <w:t>(1)</w:t>
      </w:r>
      <w:r w:rsidRPr="006D2BDC">
        <w:rPr>
          <w:color w:val="auto"/>
        </w:rPr>
        <w:t xml:space="preserve"> </w:t>
      </w:r>
      <w:r w:rsidR="00B85E16" w:rsidRPr="006D2BDC">
        <w:rPr>
          <w:color w:val="auto"/>
        </w:rPr>
        <w:t>"</w:t>
      </w:r>
      <w:r w:rsidRPr="006D2BDC">
        <w:rPr>
          <w:color w:val="auto"/>
        </w:rPr>
        <w:t>Accumulated contributions</w:t>
      </w:r>
      <w:r w:rsidR="00B85E16" w:rsidRPr="006D2BDC">
        <w:rPr>
          <w:color w:val="auto"/>
        </w:rPr>
        <w:t>"</w:t>
      </w:r>
      <w:r w:rsidRPr="006D2BDC">
        <w:rPr>
          <w:color w:val="auto"/>
        </w:rPr>
        <w:t xml:space="preserve"> means the sum of all amounts deducted from the compensations of a member and credited to his or her individual account in the members’ deposit fund, together with regular interest on the contributions;</w:t>
      </w:r>
    </w:p>
    <w:p w14:paraId="1E06D96E" w14:textId="6C048F63" w:rsidR="005B1F7D" w:rsidRPr="006D2BDC" w:rsidRDefault="005B1F7D" w:rsidP="005B1F7D">
      <w:pPr>
        <w:pStyle w:val="SectionBody"/>
        <w:rPr>
          <w:color w:val="auto"/>
        </w:rPr>
      </w:pPr>
      <w:r w:rsidRPr="006D2BDC">
        <w:rPr>
          <w:strike/>
          <w:color w:val="auto"/>
        </w:rPr>
        <w:t>(2)</w:t>
      </w:r>
      <w:r w:rsidRPr="006D2BDC">
        <w:rPr>
          <w:color w:val="auto"/>
        </w:rPr>
        <w:t xml:space="preserve"> </w:t>
      </w:r>
      <w:r w:rsidR="00B85E16" w:rsidRPr="006D2BDC">
        <w:rPr>
          <w:color w:val="auto"/>
        </w:rPr>
        <w:t>"</w:t>
      </w:r>
      <w:r w:rsidRPr="006D2BDC">
        <w:rPr>
          <w:color w:val="auto"/>
        </w:rPr>
        <w:t>Accumulated net benefit</w:t>
      </w:r>
      <w:r w:rsidR="00B85E16" w:rsidRPr="006D2BDC">
        <w:rPr>
          <w:color w:val="auto"/>
        </w:rPr>
        <w:t>"</w:t>
      </w:r>
      <w:r w:rsidRPr="006D2BDC">
        <w:rPr>
          <w:color w:val="auto"/>
        </w:rPr>
        <w:t xml:space="preserve"> means the aggregate amount of all benefits paid to or on behalf of a retired member;</w:t>
      </w:r>
    </w:p>
    <w:p w14:paraId="07D01A9F" w14:textId="7395C3BC" w:rsidR="005B1F7D" w:rsidRPr="006D2BDC" w:rsidRDefault="005B1F7D" w:rsidP="005B1F7D">
      <w:pPr>
        <w:pStyle w:val="SectionBody"/>
        <w:rPr>
          <w:color w:val="auto"/>
        </w:rPr>
      </w:pPr>
      <w:r w:rsidRPr="006D2BDC">
        <w:rPr>
          <w:strike/>
          <w:color w:val="auto"/>
        </w:rPr>
        <w:t>(3)</w:t>
      </w:r>
      <w:r w:rsidRPr="006D2BDC">
        <w:rPr>
          <w:color w:val="auto"/>
        </w:rPr>
        <w:t xml:space="preserve"> </w:t>
      </w:r>
      <w:r w:rsidR="00B85E16" w:rsidRPr="006D2BDC">
        <w:rPr>
          <w:color w:val="auto"/>
        </w:rPr>
        <w:t>"</w:t>
      </w:r>
      <w:r w:rsidRPr="006D2BDC">
        <w:rPr>
          <w:color w:val="auto"/>
        </w:rPr>
        <w:t>Actuarial equivalent</w:t>
      </w:r>
      <w:r w:rsidR="00B85E16" w:rsidRPr="006D2BDC">
        <w:rPr>
          <w:color w:val="auto"/>
        </w:rPr>
        <w:t>"</w:t>
      </w:r>
      <w:r w:rsidRPr="006D2BDC">
        <w:rPr>
          <w:color w:val="auto"/>
        </w:rPr>
        <w:t xml:space="preserve"> means a benefit of equal value computed upon the basis of a mortality table and regular interest adopted by the board of trustees from time to time:</w:t>
      </w:r>
      <w:r w:rsidRPr="006D2BDC">
        <w:rPr>
          <w:iCs/>
          <w:color w:val="auto"/>
        </w:rPr>
        <w:t xml:space="preserve"> </w:t>
      </w:r>
      <w:r w:rsidRPr="006D2BDC">
        <w:rPr>
          <w:i/>
          <w:color w:val="auto"/>
        </w:rPr>
        <w:t>Provided</w:t>
      </w:r>
      <w:r w:rsidRPr="006D2BDC">
        <w:rPr>
          <w:iCs/>
          <w:color w:val="auto"/>
        </w:rPr>
        <w:t>,</w:t>
      </w:r>
      <w:r w:rsidRPr="006D2BDC">
        <w:rPr>
          <w:color w:val="auto"/>
        </w:rPr>
        <w:t xml:space="preserve">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5599E814" w14:textId="0E38D0AF" w:rsidR="005B1F7D" w:rsidRPr="006D2BDC" w:rsidRDefault="005B1F7D" w:rsidP="005B1F7D">
      <w:pPr>
        <w:pStyle w:val="SectionBody"/>
        <w:rPr>
          <w:color w:val="auto"/>
        </w:rPr>
      </w:pPr>
      <w:r w:rsidRPr="006D2BDC">
        <w:rPr>
          <w:strike/>
          <w:color w:val="auto"/>
        </w:rPr>
        <w:t>(4)</w:t>
      </w:r>
      <w:r w:rsidRPr="006D2BDC">
        <w:rPr>
          <w:color w:val="auto"/>
        </w:rPr>
        <w:t xml:space="preserve"> </w:t>
      </w:r>
      <w:r w:rsidR="00B85E16" w:rsidRPr="006D2BDC">
        <w:rPr>
          <w:color w:val="auto"/>
        </w:rPr>
        <w:t>"</w:t>
      </w:r>
      <w:r w:rsidRPr="006D2BDC">
        <w:rPr>
          <w:color w:val="auto"/>
        </w:rPr>
        <w:t>Annuity</w:t>
      </w:r>
      <w:r w:rsidR="00B85E16" w:rsidRPr="006D2BDC">
        <w:rPr>
          <w:color w:val="auto"/>
        </w:rPr>
        <w:t>"</w:t>
      </w:r>
      <w:r w:rsidRPr="006D2BDC">
        <w:rPr>
          <w:color w:val="auto"/>
        </w:rPr>
        <w:t xml:space="preserve"> means an annual amount payable by the retirement system throughout the life </w:t>
      </w:r>
      <w:r w:rsidRPr="006D2BDC">
        <w:rPr>
          <w:color w:val="auto"/>
        </w:rPr>
        <w:lastRenderedPageBreak/>
        <w:t>of a person. All annuities shall be paid in equal monthly installments, rounding to the upper cent for any fraction of a cent;</w:t>
      </w:r>
    </w:p>
    <w:p w14:paraId="0C692873" w14:textId="0CDDCA4C" w:rsidR="005B1F7D" w:rsidRPr="006D2BDC" w:rsidRDefault="005B1F7D" w:rsidP="005B1F7D">
      <w:pPr>
        <w:pStyle w:val="SectionBody"/>
        <w:rPr>
          <w:color w:val="auto"/>
        </w:rPr>
      </w:pPr>
      <w:r w:rsidRPr="006D2BDC">
        <w:rPr>
          <w:strike/>
          <w:color w:val="auto"/>
        </w:rPr>
        <w:t>(5)</w:t>
      </w:r>
      <w:r w:rsidRPr="006D2BDC">
        <w:rPr>
          <w:color w:val="auto"/>
        </w:rPr>
        <w:t xml:space="preserve"> </w:t>
      </w:r>
      <w:r w:rsidR="00B85E16" w:rsidRPr="006D2BDC">
        <w:rPr>
          <w:color w:val="auto"/>
        </w:rPr>
        <w:t>"</w:t>
      </w:r>
      <w:r w:rsidRPr="006D2BDC">
        <w:rPr>
          <w:color w:val="auto"/>
        </w:rPr>
        <w:t>Annuity reserve</w:t>
      </w:r>
      <w:r w:rsidR="00B85E16" w:rsidRPr="006D2BDC">
        <w:rPr>
          <w:color w:val="auto"/>
        </w:rPr>
        <w:t>"</w:t>
      </w:r>
      <w:r w:rsidRPr="006D2BDC">
        <w:rPr>
          <w:color w:val="auto"/>
        </w:rPr>
        <w:t xml:space="p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39418DCF" w14:textId="7AFDF58B" w:rsidR="005B1F7D" w:rsidRPr="006D2BDC" w:rsidRDefault="005B1F7D" w:rsidP="005B1F7D">
      <w:pPr>
        <w:pStyle w:val="SectionBody"/>
        <w:rPr>
          <w:color w:val="auto"/>
        </w:rPr>
      </w:pPr>
      <w:r w:rsidRPr="006D2BDC">
        <w:rPr>
          <w:strike/>
          <w:color w:val="auto"/>
        </w:rPr>
        <w:t>(6)</w:t>
      </w:r>
      <w:r w:rsidRPr="006D2BDC">
        <w:rPr>
          <w:color w:val="auto"/>
        </w:rPr>
        <w:t xml:space="preserve"> </w:t>
      </w:r>
      <w:r w:rsidR="00B85E16" w:rsidRPr="006D2BDC">
        <w:rPr>
          <w:color w:val="auto"/>
        </w:rPr>
        <w:t>"</w:t>
      </w:r>
      <w:r w:rsidRPr="006D2BDC">
        <w:rPr>
          <w:color w:val="auto"/>
        </w:rPr>
        <w:t>Beneficiary</w:t>
      </w:r>
      <w:r w:rsidR="00B85E16" w:rsidRPr="006D2BDC">
        <w:rPr>
          <w:color w:val="auto"/>
        </w:rPr>
        <w:t>"</w:t>
      </w:r>
      <w:r w:rsidRPr="006D2BDC">
        <w:rPr>
          <w:color w:val="auto"/>
        </w:rPr>
        <w:t xml:space="preserve">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w:t>
      </w:r>
    </w:p>
    <w:p w14:paraId="22EA035C" w14:textId="2C3181EB" w:rsidR="005B1F7D" w:rsidRPr="006D2BDC" w:rsidRDefault="005B1F7D" w:rsidP="005B1F7D">
      <w:pPr>
        <w:pStyle w:val="SectionBody"/>
        <w:rPr>
          <w:color w:val="auto"/>
        </w:rPr>
      </w:pPr>
      <w:r w:rsidRPr="006D2BDC">
        <w:rPr>
          <w:strike/>
          <w:color w:val="auto"/>
        </w:rPr>
        <w:t>(7)</w:t>
      </w:r>
      <w:r w:rsidRPr="006D2BDC">
        <w:rPr>
          <w:color w:val="auto"/>
        </w:rPr>
        <w:t xml:space="preserve"> </w:t>
      </w:r>
      <w:r w:rsidR="00B85E16" w:rsidRPr="006D2BDC">
        <w:rPr>
          <w:color w:val="auto"/>
        </w:rPr>
        <w:t>"</w:t>
      </w:r>
      <w:r w:rsidRPr="006D2BDC">
        <w:rPr>
          <w:color w:val="auto"/>
        </w:rPr>
        <w:t>Board of Trustees</w:t>
      </w:r>
      <w:r w:rsidR="00B85E16" w:rsidRPr="006D2BDC">
        <w:rPr>
          <w:color w:val="auto"/>
        </w:rPr>
        <w:t>"</w:t>
      </w:r>
      <w:r w:rsidRPr="006D2BDC">
        <w:rPr>
          <w:color w:val="auto"/>
        </w:rPr>
        <w:t xml:space="preserve"> or </w:t>
      </w:r>
      <w:r w:rsidR="00B85E16" w:rsidRPr="006D2BDC">
        <w:rPr>
          <w:color w:val="auto"/>
        </w:rPr>
        <w:t>"</w:t>
      </w:r>
      <w:r w:rsidRPr="006D2BDC">
        <w:rPr>
          <w:color w:val="auto"/>
        </w:rPr>
        <w:t>board</w:t>
      </w:r>
      <w:r w:rsidR="00B85E16" w:rsidRPr="006D2BDC">
        <w:rPr>
          <w:color w:val="auto"/>
        </w:rPr>
        <w:t>"</w:t>
      </w:r>
      <w:r w:rsidRPr="006D2BDC">
        <w:rPr>
          <w:color w:val="auto"/>
        </w:rPr>
        <w:t xml:space="preserve"> means the Board of Trustees of the West Virginia Consolidated Public Retirement Board;</w:t>
      </w:r>
    </w:p>
    <w:p w14:paraId="068FAD01" w14:textId="7A2AB685" w:rsidR="005B1F7D" w:rsidRPr="006D2BDC" w:rsidRDefault="005B1F7D" w:rsidP="005B1F7D">
      <w:pPr>
        <w:pStyle w:val="SectionBody"/>
        <w:rPr>
          <w:color w:val="auto"/>
        </w:rPr>
      </w:pPr>
      <w:r w:rsidRPr="006D2BDC">
        <w:rPr>
          <w:strike/>
          <w:color w:val="auto"/>
        </w:rPr>
        <w:t>(8)</w:t>
      </w:r>
      <w:r w:rsidRPr="006D2BDC">
        <w:rPr>
          <w:color w:val="auto"/>
        </w:rPr>
        <w:t xml:space="preserve"> </w:t>
      </w:r>
      <w:r w:rsidR="00B85E16" w:rsidRPr="006D2BDC">
        <w:rPr>
          <w:color w:val="auto"/>
        </w:rPr>
        <w:t>"</w:t>
      </w:r>
      <w:r w:rsidRPr="006D2BDC">
        <w:rPr>
          <w:color w:val="auto"/>
        </w:rPr>
        <w:t>Compensation</w:t>
      </w:r>
      <w:r w:rsidR="00B85E16" w:rsidRPr="006D2BDC">
        <w:rPr>
          <w:color w:val="auto"/>
        </w:rPr>
        <w:t>"</w:t>
      </w:r>
      <w:r w:rsidRPr="006D2BDC">
        <w:rPr>
          <w:color w:val="auto"/>
        </w:rPr>
        <w:t xml:space="preserve">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6D2BDC">
        <w:rPr>
          <w:i/>
          <w:iCs/>
          <w:color w:val="auto"/>
        </w:rPr>
        <w:t>Provided</w:t>
      </w:r>
      <w:r w:rsidRPr="006D2BDC">
        <w:rPr>
          <w:color w:val="auto"/>
        </w:rPr>
        <w:t>,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50ECA4E7" w14:textId="4FF2B5A5" w:rsidR="005B1F7D" w:rsidRPr="006D2BDC" w:rsidRDefault="005B1F7D" w:rsidP="005B1F7D">
      <w:pPr>
        <w:pStyle w:val="SectionBody"/>
        <w:rPr>
          <w:color w:val="auto"/>
        </w:rPr>
      </w:pPr>
      <w:r w:rsidRPr="006D2BDC">
        <w:rPr>
          <w:strike/>
          <w:color w:val="auto"/>
        </w:rPr>
        <w:t>(9)</w:t>
      </w:r>
      <w:r w:rsidRPr="006D2BDC">
        <w:rPr>
          <w:color w:val="auto"/>
        </w:rPr>
        <w:t xml:space="preserve"> </w:t>
      </w:r>
      <w:r w:rsidR="00B85E16" w:rsidRPr="006D2BDC">
        <w:rPr>
          <w:color w:val="auto"/>
        </w:rPr>
        <w:t>"</w:t>
      </w:r>
      <w:r w:rsidRPr="006D2BDC">
        <w:rPr>
          <w:color w:val="auto"/>
        </w:rPr>
        <w:t>Contributing service</w:t>
      </w:r>
      <w:r w:rsidR="00B85E16" w:rsidRPr="006D2BDC">
        <w:rPr>
          <w:color w:val="auto"/>
        </w:rPr>
        <w:t>"</w:t>
      </w:r>
      <w:r w:rsidRPr="006D2BDC">
        <w:rPr>
          <w:color w:val="auto"/>
        </w:rPr>
        <w:t xml:space="preserve"> means service rendered by a member within this state and for which the member made contributions to a public retirement system account of this state, to the extent </w:t>
      </w:r>
      <w:r w:rsidRPr="006D2BDC">
        <w:rPr>
          <w:color w:val="auto"/>
        </w:rPr>
        <w:lastRenderedPageBreak/>
        <w:t>credited him or her as provided by this article;</w:t>
      </w:r>
    </w:p>
    <w:p w14:paraId="217F0BD6" w14:textId="6D35BB02" w:rsidR="005B1F7D" w:rsidRPr="006D2BDC" w:rsidRDefault="005B1F7D" w:rsidP="005B1F7D">
      <w:pPr>
        <w:pStyle w:val="SectionBody"/>
        <w:rPr>
          <w:color w:val="auto"/>
        </w:rPr>
      </w:pPr>
      <w:r w:rsidRPr="006D2BDC">
        <w:rPr>
          <w:strike/>
          <w:color w:val="auto"/>
        </w:rPr>
        <w:t>(10)</w:t>
      </w:r>
      <w:r w:rsidRPr="006D2BDC">
        <w:rPr>
          <w:color w:val="auto"/>
        </w:rPr>
        <w:t xml:space="preserve"> </w:t>
      </w:r>
      <w:r w:rsidR="00B85E16" w:rsidRPr="006D2BDC">
        <w:rPr>
          <w:color w:val="auto"/>
        </w:rPr>
        <w:t>"</w:t>
      </w:r>
      <w:r w:rsidRPr="006D2BDC">
        <w:rPr>
          <w:color w:val="auto"/>
        </w:rPr>
        <w:t>Credited service</w:t>
      </w:r>
      <w:r w:rsidR="00B85E16" w:rsidRPr="006D2BDC">
        <w:rPr>
          <w:color w:val="auto"/>
        </w:rPr>
        <w:t>"</w:t>
      </w:r>
      <w:r w:rsidRPr="006D2BDC">
        <w:rPr>
          <w:color w:val="auto"/>
        </w:rPr>
        <w:t xml:space="preserve"> means the sum of a member’s prior service credit, military service credit, workers’ compensation service credit and contributing service credit standing to his or her credit as provided in this article;</w:t>
      </w:r>
    </w:p>
    <w:p w14:paraId="21F5C305" w14:textId="6F3FD7F7" w:rsidR="005B1F7D" w:rsidRPr="006D2BDC" w:rsidRDefault="00B85E16" w:rsidP="005B1F7D">
      <w:pPr>
        <w:pStyle w:val="SectionBody"/>
        <w:rPr>
          <w:rFonts w:ascii="Calibri" w:hAnsi="Calibri"/>
          <w:color w:val="auto"/>
          <w:u w:val="single"/>
        </w:rPr>
      </w:pPr>
      <w:r w:rsidRPr="006D2BDC">
        <w:rPr>
          <w:color w:val="auto"/>
          <w:u w:val="single"/>
        </w:rPr>
        <w:t>"</w:t>
      </w:r>
      <w:r w:rsidR="005B1F7D" w:rsidRPr="006D2BDC">
        <w:rPr>
          <w:color w:val="auto"/>
          <w:u w:val="single"/>
        </w:rPr>
        <w:t>Dependent child</w:t>
      </w:r>
      <w:r w:rsidRPr="006D2BDC">
        <w:rPr>
          <w:color w:val="auto"/>
          <w:u w:val="single"/>
        </w:rPr>
        <w:t>"</w:t>
      </w:r>
      <w:r w:rsidR="005B1F7D" w:rsidRPr="006D2BDC">
        <w:rPr>
          <w:color w:val="auto"/>
          <w:u w:val="single"/>
        </w:rPr>
        <w:t xml:space="preserve"> means either:</w:t>
      </w:r>
    </w:p>
    <w:p w14:paraId="6C476C15" w14:textId="77777777" w:rsidR="005B1F7D" w:rsidRPr="006D2BDC" w:rsidRDefault="005B1F7D" w:rsidP="005B1F7D">
      <w:pPr>
        <w:pStyle w:val="SectionBody"/>
        <w:rPr>
          <w:rFonts w:ascii="Calibri" w:hAnsi="Calibri"/>
          <w:color w:val="auto"/>
          <w:u w:val="single"/>
        </w:rPr>
      </w:pPr>
      <w:r w:rsidRPr="006D2BDC">
        <w:rPr>
          <w:color w:val="auto"/>
          <w:u w:val="single"/>
        </w:rPr>
        <w:t>(A) An unmarried person under age 18 who is:</w:t>
      </w:r>
    </w:p>
    <w:p w14:paraId="0B0A5698" w14:textId="77777777" w:rsidR="005B1F7D" w:rsidRPr="006D2BDC" w:rsidRDefault="005B1F7D" w:rsidP="005B1F7D">
      <w:pPr>
        <w:pStyle w:val="SectionBody"/>
        <w:rPr>
          <w:rFonts w:ascii="Calibri" w:hAnsi="Calibri"/>
          <w:color w:val="auto"/>
          <w:u w:val="single"/>
        </w:rPr>
      </w:pPr>
      <w:r w:rsidRPr="006D2BDC">
        <w:rPr>
          <w:color w:val="auto"/>
          <w:u w:val="single"/>
        </w:rPr>
        <w:t>(i) A natural child of the member;</w:t>
      </w:r>
    </w:p>
    <w:p w14:paraId="26A8CD87" w14:textId="77777777" w:rsidR="005B1F7D" w:rsidRPr="006D2BDC" w:rsidRDefault="005B1F7D" w:rsidP="005B1F7D">
      <w:pPr>
        <w:pStyle w:val="SectionBody"/>
        <w:rPr>
          <w:rFonts w:ascii="Calibri" w:hAnsi="Calibri"/>
          <w:color w:val="auto"/>
          <w:u w:val="single"/>
        </w:rPr>
      </w:pPr>
      <w:r w:rsidRPr="006D2BDC">
        <w:rPr>
          <w:color w:val="auto"/>
          <w:u w:val="single"/>
        </w:rPr>
        <w:t>(ii) A legally adopted child of the member;</w:t>
      </w:r>
    </w:p>
    <w:p w14:paraId="34E17262" w14:textId="77777777" w:rsidR="005B1F7D" w:rsidRPr="006D2BDC" w:rsidRDefault="005B1F7D" w:rsidP="005B1F7D">
      <w:pPr>
        <w:pStyle w:val="SectionBody"/>
        <w:rPr>
          <w:rFonts w:ascii="Calibri" w:hAnsi="Calibri"/>
          <w:color w:val="auto"/>
          <w:u w:val="single"/>
        </w:rPr>
      </w:pPr>
      <w:r w:rsidRPr="006D2BDC">
        <w:rPr>
          <w:color w:val="auto"/>
          <w:u w:val="single"/>
        </w:rPr>
        <w:t>(iii) A child who at the time of the member’s death was living with the member while the member was an adopting parent during any period of probation; or</w:t>
      </w:r>
    </w:p>
    <w:p w14:paraId="47EDF83C" w14:textId="77777777" w:rsidR="005B1F7D" w:rsidRPr="006D2BDC" w:rsidRDefault="005B1F7D" w:rsidP="005B1F7D">
      <w:pPr>
        <w:pStyle w:val="SectionBody"/>
        <w:rPr>
          <w:rFonts w:ascii="Calibri" w:hAnsi="Calibri"/>
          <w:color w:val="auto"/>
          <w:u w:val="single"/>
        </w:rPr>
      </w:pPr>
      <w:r w:rsidRPr="006D2BDC">
        <w:rPr>
          <w:color w:val="auto"/>
          <w:u w:val="single"/>
        </w:rPr>
        <w:t>(iv) A stepchild of the member residing in the member’s household at the time of the member’s death; or</w:t>
      </w:r>
    </w:p>
    <w:p w14:paraId="0F58FF73" w14:textId="77777777" w:rsidR="005B1F7D" w:rsidRPr="006D2BDC" w:rsidRDefault="005B1F7D" w:rsidP="005B1F7D">
      <w:pPr>
        <w:pStyle w:val="SectionBody"/>
        <w:rPr>
          <w:rFonts w:ascii="Calibri" w:hAnsi="Calibri"/>
          <w:color w:val="auto"/>
          <w:u w:val="single"/>
        </w:rPr>
      </w:pPr>
      <w:r w:rsidRPr="006D2BDC">
        <w:rPr>
          <w:color w:val="auto"/>
          <w:u w:val="single"/>
        </w:rPr>
        <w:t>(B) Any unmarried child under age 23:</w:t>
      </w:r>
    </w:p>
    <w:p w14:paraId="644C9699" w14:textId="77777777" w:rsidR="005B1F7D" w:rsidRPr="006D2BDC" w:rsidRDefault="005B1F7D" w:rsidP="005B1F7D">
      <w:pPr>
        <w:pStyle w:val="SectionBody"/>
        <w:rPr>
          <w:rFonts w:ascii="Calibri" w:hAnsi="Calibri"/>
          <w:color w:val="auto"/>
          <w:u w:val="single"/>
        </w:rPr>
      </w:pPr>
      <w:r w:rsidRPr="006D2BDC">
        <w:rPr>
          <w:color w:val="auto"/>
          <w:u w:val="single"/>
        </w:rPr>
        <w:t>(i) Who is enrolled as a full-time student in an accredited college or university;</w:t>
      </w:r>
    </w:p>
    <w:p w14:paraId="693A51C8" w14:textId="77777777" w:rsidR="005B1F7D" w:rsidRPr="006D2BDC" w:rsidRDefault="005B1F7D" w:rsidP="005B1F7D">
      <w:pPr>
        <w:pStyle w:val="SectionBody"/>
        <w:rPr>
          <w:rFonts w:ascii="Calibri" w:hAnsi="Calibri"/>
          <w:color w:val="auto"/>
          <w:u w:val="single"/>
        </w:rPr>
      </w:pPr>
      <w:r w:rsidRPr="006D2BDC">
        <w:rPr>
          <w:color w:val="auto"/>
          <w:u w:val="single"/>
        </w:rPr>
        <w:t>(ii) Who was claimed as a dependent by the member for federal income tax purposes at the time of the member’s death; and</w:t>
      </w:r>
    </w:p>
    <w:p w14:paraId="7D605C90" w14:textId="77777777" w:rsidR="005B1F7D" w:rsidRPr="006D2BDC" w:rsidRDefault="005B1F7D" w:rsidP="005B1F7D">
      <w:pPr>
        <w:pStyle w:val="SectionBody"/>
        <w:rPr>
          <w:rFonts w:ascii="Calibri" w:hAnsi="Calibri"/>
          <w:color w:val="auto"/>
          <w:u w:val="single"/>
        </w:rPr>
      </w:pPr>
      <w:r w:rsidRPr="006D2BDC">
        <w:rPr>
          <w:color w:val="auto"/>
          <w:u w:val="single"/>
        </w:rPr>
        <w:t>(iii) Whose relationship with the member is described in subparagraph (i), (ii), or (iii), paragraph (A) of this subdivision.</w:t>
      </w:r>
    </w:p>
    <w:p w14:paraId="74CC0AA1" w14:textId="24694CDE" w:rsidR="005B1F7D" w:rsidRPr="006D2BDC" w:rsidRDefault="00B85E16" w:rsidP="005B1F7D">
      <w:pPr>
        <w:pStyle w:val="SectionBody"/>
        <w:rPr>
          <w:color w:val="auto"/>
        </w:rPr>
      </w:pPr>
      <w:r w:rsidRPr="006D2BDC">
        <w:rPr>
          <w:color w:val="auto"/>
          <w:u w:val="single"/>
        </w:rPr>
        <w:t>"</w:t>
      </w:r>
      <w:r w:rsidR="005B1F7D" w:rsidRPr="006D2BDC">
        <w:rPr>
          <w:color w:val="auto"/>
          <w:u w:val="single"/>
        </w:rPr>
        <w:t>Dependent parent</w:t>
      </w:r>
      <w:r w:rsidRPr="006D2BDC">
        <w:rPr>
          <w:color w:val="auto"/>
          <w:u w:val="single"/>
        </w:rPr>
        <w:t>"</w:t>
      </w:r>
      <w:r w:rsidR="005B1F7D" w:rsidRPr="006D2BDC">
        <w:rPr>
          <w:color w:val="auto"/>
          <w:u w:val="single"/>
        </w:rPr>
        <w:t xml:space="preserve"> means the father or mother of the member who was claimed as a dependent by the member for federal income tax purposes at the time of the member's death.</w:t>
      </w:r>
    </w:p>
    <w:p w14:paraId="52C0A851" w14:textId="5ED4969A" w:rsidR="005B1F7D" w:rsidRPr="006D2BDC" w:rsidRDefault="005B1F7D" w:rsidP="005B1F7D">
      <w:pPr>
        <w:pStyle w:val="SectionBody"/>
        <w:rPr>
          <w:color w:val="auto"/>
        </w:rPr>
      </w:pPr>
      <w:r w:rsidRPr="006D2BDC">
        <w:rPr>
          <w:strike/>
          <w:color w:val="auto"/>
        </w:rPr>
        <w:t>(11)</w:t>
      </w:r>
      <w:r w:rsidRPr="006D2BDC">
        <w:rPr>
          <w:color w:val="auto"/>
        </w:rPr>
        <w:t xml:space="preserve"> </w:t>
      </w:r>
      <w:r w:rsidR="00B85E16" w:rsidRPr="006D2BDC">
        <w:rPr>
          <w:color w:val="auto"/>
        </w:rPr>
        <w:t>"</w:t>
      </w:r>
      <w:r w:rsidRPr="006D2BDC">
        <w:rPr>
          <w:color w:val="auto"/>
        </w:rPr>
        <w:t>Employee</w:t>
      </w:r>
      <w:r w:rsidR="00B85E16" w:rsidRPr="006D2BDC">
        <w:rPr>
          <w:color w:val="auto"/>
        </w:rPr>
        <w:t>"</w:t>
      </w:r>
      <w:r w:rsidRPr="006D2BDC">
        <w:rPr>
          <w:color w:val="auto"/>
        </w:rPr>
        <w:t xml:space="preserv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Pr="006D2BDC">
        <w:rPr>
          <w:iCs/>
          <w:color w:val="auto"/>
        </w:rPr>
        <w:t xml:space="preserve"> </w:t>
      </w:r>
      <w:r w:rsidRPr="006D2BDC">
        <w:rPr>
          <w:i/>
          <w:color w:val="auto"/>
        </w:rPr>
        <w:t>Provided</w:t>
      </w:r>
      <w:r w:rsidRPr="006D2BDC">
        <w:rPr>
          <w:iCs/>
          <w:color w:val="auto"/>
        </w:rPr>
        <w:t>,</w:t>
      </w:r>
      <w:r w:rsidRPr="006D2BDC">
        <w:rPr>
          <w:color w:val="auto"/>
        </w:rPr>
        <w:t xml:space="preserve"> That an employee of the Legislature whose term of employment is otherwise classified as temporary </w:t>
      </w:r>
      <w:r w:rsidRPr="006D2BDC">
        <w:rPr>
          <w:color w:val="auto"/>
        </w:rPr>
        <w:lastRenderedPageBreak/>
        <w:t>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this code:</w:t>
      </w:r>
      <w:r w:rsidRPr="006D2BDC">
        <w:rPr>
          <w:iCs/>
          <w:color w:val="auto"/>
        </w:rPr>
        <w:t xml:space="preserve"> </w:t>
      </w:r>
      <w:r w:rsidRPr="006D2BDC">
        <w:rPr>
          <w:i/>
          <w:color w:val="auto"/>
        </w:rPr>
        <w:t>Provided, however</w:t>
      </w:r>
      <w:r w:rsidRPr="006D2BDC">
        <w:rPr>
          <w:iCs/>
          <w:color w:val="auto"/>
        </w:rPr>
        <w:t>,</w:t>
      </w:r>
      <w:r w:rsidRPr="006D2BDC">
        <w:rPr>
          <w:color w:val="auto"/>
        </w:rPr>
        <w:t xml:space="preserve">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6D2BDC">
        <w:rPr>
          <w:i/>
          <w:iCs/>
          <w:color w:val="auto"/>
        </w:rPr>
        <w:t>Provided further</w:t>
      </w:r>
      <w:r w:rsidRPr="006D2BDC">
        <w:rPr>
          <w:color w:val="auto"/>
        </w:rPr>
        <w:t>,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w:t>
      </w:r>
    </w:p>
    <w:p w14:paraId="4405FF92" w14:textId="0D4E95AF" w:rsidR="005B1F7D" w:rsidRPr="006D2BDC" w:rsidRDefault="005B1F7D" w:rsidP="005B1F7D">
      <w:pPr>
        <w:pStyle w:val="SectionBody"/>
        <w:rPr>
          <w:color w:val="auto"/>
        </w:rPr>
      </w:pPr>
      <w:r w:rsidRPr="006D2BDC">
        <w:rPr>
          <w:strike/>
          <w:color w:val="auto"/>
        </w:rPr>
        <w:t>(12)</w:t>
      </w:r>
      <w:r w:rsidRPr="006D2BDC">
        <w:rPr>
          <w:color w:val="auto"/>
        </w:rPr>
        <w:t xml:space="preserve"> </w:t>
      </w:r>
      <w:r w:rsidR="00B85E16" w:rsidRPr="006D2BDC">
        <w:rPr>
          <w:color w:val="auto"/>
        </w:rPr>
        <w:t>"</w:t>
      </w:r>
      <w:r w:rsidRPr="006D2BDC">
        <w:rPr>
          <w:color w:val="auto"/>
        </w:rPr>
        <w:t>Employer error</w:t>
      </w:r>
      <w:r w:rsidR="00B85E16" w:rsidRPr="006D2BDC">
        <w:rPr>
          <w:color w:val="auto"/>
        </w:rPr>
        <w:t>"</w:t>
      </w:r>
      <w:r w:rsidRPr="006D2BDC">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 </w:t>
      </w:r>
    </w:p>
    <w:p w14:paraId="352A5D34" w14:textId="28ADC6FB" w:rsidR="005B1F7D" w:rsidRPr="006D2BDC" w:rsidRDefault="005B1F7D" w:rsidP="005B1F7D">
      <w:pPr>
        <w:pStyle w:val="SectionBody"/>
        <w:rPr>
          <w:color w:val="auto"/>
        </w:rPr>
      </w:pPr>
      <w:r w:rsidRPr="006D2BDC">
        <w:rPr>
          <w:strike/>
          <w:color w:val="auto"/>
        </w:rPr>
        <w:t>(13)</w:t>
      </w:r>
      <w:r w:rsidRPr="006D2BDC">
        <w:rPr>
          <w:color w:val="auto"/>
        </w:rPr>
        <w:t xml:space="preserve"> </w:t>
      </w:r>
      <w:r w:rsidR="00B85E16" w:rsidRPr="006D2BDC">
        <w:rPr>
          <w:color w:val="auto"/>
        </w:rPr>
        <w:t>"</w:t>
      </w:r>
      <w:r w:rsidRPr="006D2BDC">
        <w:rPr>
          <w:color w:val="auto"/>
        </w:rPr>
        <w:t>Final average salary</w:t>
      </w:r>
      <w:r w:rsidR="00B85E16" w:rsidRPr="006D2BDC">
        <w:rPr>
          <w:color w:val="auto"/>
        </w:rPr>
        <w:t>"</w:t>
      </w:r>
      <w:r w:rsidRPr="006D2BDC">
        <w:rPr>
          <w:color w:val="auto"/>
        </w:rPr>
        <w:t xml:space="preserve"> means either of the following:</w:t>
      </w:r>
      <w:r w:rsidRPr="006D2BDC">
        <w:rPr>
          <w:iCs/>
          <w:color w:val="auto"/>
        </w:rPr>
        <w:t xml:space="preserve"> </w:t>
      </w:r>
      <w:r w:rsidRPr="006D2BDC">
        <w:rPr>
          <w:i/>
          <w:color w:val="auto"/>
        </w:rPr>
        <w:t>Provided</w:t>
      </w:r>
      <w:r w:rsidRPr="006D2BDC">
        <w:rPr>
          <w:iCs/>
          <w:color w:val="auto"/>
        </w:rPr>
        <w:t>,</w:t>
      </w:r>
      <w:r w:rsidRPr="006D2BDC">
        <w:rPr>
          <w:color w:val="auto"/>
        </w:rPr>
        <w:t xml:space="preserve"> That salaries for determining benefits during any determination period may not exceed the maximum compensation allowed as adjusted for cost of living in accordance with §5-10D-7 of this code and Section 401 (a) (17) of the Internal Revenue Code:</w:t>
      </w:r>
      <w:r w:rsidRPr="006D2BDC">
        <w:rPr>
          <w:iCs/>
          <w:color w:val="auto"/>
        </w:rPr>
        <w:t xml:space="preserve"> </w:t>
      </w:r>
      <w:r w:rsidRPr="006D2BDC">
        <w:rPr>
          <w:i/>
          <w:color w:val="auto"/>
        </w:rPr>
        <w:t>Provided, however</w:t>
      </w:r>
      <w:r w:rsidRPr="006D2BDC">
        <w:rPr>
          <w:iCs/>
          <w:color w:val="auto"/>
        </w:rPr>
        <w:t>,</w:t>
      </w:r>
      <w:r w:rsidRPr="006D2BDC">
        <w:rPr>
          <w:color w:val="auto"/>
        </w:rPr>
        <w:t xml:space="preserve"> That the provisions of §5-10-22h of this code are not applicable to the amendments made to this subdivision during the 2011 regular session of the Legislature;</w:t>
      </w:r>
    </w:p>
    <w:p w14:paraId="35467393" w14:textId="77777777" w:rsidR="005B1F7D" w:rsidRPr="006D2BDC" w:rsidRDefault="005B1F7D" w:rsidP="005B1F7D">
      <w:pPr>
        <w:pStyle w:val="SectionBody"/>
        <w:rPr>
          <w:color w:val="auto"/>
        </w:rPr>
      </w:pPr>
      <w:r w:rsidRPr="006D2BDC">
        <w:rPr>
          <w:color w:val="auto"/>
        </w:rPr>
        <w:t xml:space="preserve">(A) The average of the highest annual compensation received by a member, including a member of the Legislature who participates in the retirement system in the year 1971 or thereafter, during any period of three consecutive years of credited service contained within the member’s 15 </w:t>
      </w:r>
      <w:r w:rsidRPr="006D2BDC">
        <w:rPr>
          <w:color w:val="auto"/>
        </w:rPr>
        <w:lastRenderedPageBreak/>
        <w:t>years of credited service immediately preceding the date his or her employment with a participating public employer last terminated:</w:t>
      </w:r>
      <w:r w:rsidRPr="006D2BDC">
        <w:rPr>
          <w:iCs/>
          <w:color w:val="auto"/>
        </w:rPr>
        <w:t xml:space="preserve"> </w:t>
      </w:r>
      <w:r w:rsidRPr="006D2BDC">
        <w:rPr>
          <w:i/>
          <w:color w:val="auto"/>
        </w:rPr>
        <w:t>Provided</w:t>
      </w:r>
      <w:r w:rsidRPr="006D2BDC">
        <w:rPr>
          <w:iCs/>
          <w:color w:val="auto"/>
        </w:rPr>
        <w:t>,</w:t>
      </w:r>
      <w:r w:rsidRPr="006D2BDC">
        <w:rPr>
          <w:color w:val="auto"/>
        </w:rPr>
        <w:t xml:space="preserve"> That for persons who were first hired on or after July 1, 2015, any period of five consecutive years of contributing service contained within the member’s 15 years of credited service immediately preceding the date his or her employment with a participating public employer last terminated; or</w:t>
      </w:r>
    </w:p>
    <w:p w14:paraId="6ACCA684" w14:textId="77777777" w:rsidR="005B1F7D" w:rsidRPr="006D2BDC" w:rsidRDefault="005B1F7D" w:rsidP="005B1F7D">
      <w:pPr>
        <w:pStyle w:val="SectionBody"/>
        <w:rPr>
          <w:color w:val="auto"/>
        </w:rPr>
      </w:pPr>
      <w:r w:rsidRPr="006D2BDC">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6D2BDC">
        <w:rPr>
          <w:i/>
          <w:color w:val="auto"/>
        </w:rPr>
        <w:t>Provided</w:t>
      </w:r>
      <w:r w:rsidRPr="006D2BDC">
        <w:rPr>
          <w:iCs/>
          <w:color w:val="auto"/>
        </w:rPr>
        <w:t>,</w:t>
      </w:r>
      <w:r w:rsidRPr="006D2BDC">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w:t>
      </w:r>
      <w:r w:rsidRPr="006D2BDC">
        <w:rPr>
          <w:color w:val="auto"/>
        </w:rPr>
        <w:lastRenderedPageBreak/>
        <w:t>the basis of $1,500 multiplied by eight, whichever computation as to the member produces the higher annual compensation;</w:t>
      </w:r>
    </w:p>
    <w:p w14:paraId="481D072B" w14:textId="3D6428C6" w:rsidR="005B1F7D" w:rsidRPr="006D2BDC" w:rsidRDefault="005B1F7D" w:rsidP="005B1F7D">
      <w:pPr>
        <w:pStyle w:val="SectionBody"/>
        <w:rPr>
          <w:color w:val="auto"/>
        </w:rPr>
      </w:pPr>
      <w:r w:rsidRPr="006D2BDC">
        <w:rPr>
          <w:strike/>
          <w:color w:val="auto"/>
        </w:rPr>
        <w:t>(14)</w:t>
      </w:r>
      <w:r w:rsidRPr="006D2BDC">
        <w:rPr>
          <w:color w:val="auto"/>
        </w:rPr>
        <w:t xml:space="preserve"> </w:t>
      </w:r>
      <w:r w:rsidR="00B85E16" w:rsidRPr="006D2BDC">
        <w:rPr>
          <w:color w:val="auto"/>
        </w:rPr>
        <w:t>"</w:t>
      </w:r>
      <w:r w:rsidRPr="006D2BDC">
        <w:rPr>
          <w:color w:val="auto"/>
        </w:rPr>
        <w:t>Internal Revenue Code</w:t>
      </w:r>
      <w:r w:rsidR="00B85E16" w:rsidRPr="006D2BDC">
        <w:rPr>
          <w:color w:val="auto"/>
        </w:rPr>
        <w:t>"</w:t>
      </w:r>
      <w:r w:rsidRPr="006D2BDC">
        <w:rPr>
          <w:color w:val="auto"/>
        </w:rPr>
        <w:t xml:space="preserve"> means the Internal Revenue Code of 1986, as amended, codified at Title 26 of the United States Code;</w:t>
      </w:r>
    </w:p>
    <w:p w14:paraId="1CA8E825" w14:textId="67A93707" w:rsidR="005B1F7D" w:rsidRPr="006D2BDC" w:rsidRDefault="005B1F7D" w:rsidP="005B1F7D">
      <w:pPr>
        <w:pStyle w:val="SectionBody"/>
        <w:rPr>
          <w:color w:val="auto"/>
        </w:rPr>
      </w:pPr>
      <w:r w:rsidRPr="006D2BDC">
        <w:rPr>
          <w:strike/>
          <w:color w:val="auto"/>
        </w:rPr>
        <w:t>(15)</w:t>
      </w:r>
      <w:r w:rsidRPr="006D2BDC">
        <w:rPr>
          <w:color w:val="auto"/>
        </w:rPr>
        <w:t xml:space="preserve"> </w:t>
      </w:r>
      <w:r w:rsidR="00B85E16" w:rsidRPr="006D2BDC">
        <w:rPr>
          <w:color w:val="auto"/>
        </w:rPr>
        <w:t>"</w:t>
      </w:r>
      <w:r w:rsidRPr="006D2BDC">
        <w:rPr>
          <w:color w:val="auto"/>
        </w:rPr>
        <w:t>Limited credited service</w:t>
      </w:r>
      <w:r w:rsidR="00B85E16" w:rsidRPr="006D2BDC">
        <w:rPr>
          <w:color w:val="auto"/>
        </w:rPr>
        <w:t>"</w:t>
      </w:r>
      <w:r w:rsidRPr="006D2BDC">
        <w:rPr>
          <w:color w:val="auto"/>
        </w:rPr>
        <w:t xml:space="preserv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w:t>
      </w:r>
      <w:r w:rsidRPr="006D2BDC">
        <w:rPr>
          <w:iCs/>
          <w:color w:val="auto"/>
        </w:rPr>
        <w:t xml:space="preserve"> </w:t>
      </w:r>
      <w:r w:rsidRPr="006D2BDC">
        <w:rPr>
          <w:i/>
          <w:color w:val="auto"/>
        </w:rPr>
        <w:t>Provided</w:t>
      </w:r>
      <w:r w:rsidRPr="006D2BDC">
        <w:rPr>
          <w:iCs/>
          <w:color w:val="auto"/>
        </w:rPr>
        <w:t>,</w:t>
      </w:r>
      <w:r w:rsidRPr="006D2BDC">
        <w:rPr>
          <w:color w:val="auto"/>
        </w:rPr>
        <w:t xml:space="preserve"> That while limited credited service can be used for the formula set forth in §5-10-21(e) of this code, it may not be used to increase benefits calculated under §5-10-22 of this code;</w:t>
      </w:r>
    </w:p>
    <w:p w14:paraId="16DEA005" w14:textId="1B845F1B" w:rsidR="005B1F7D" w:rsidRPr="006D2BDC" w:rsidRDefault="005B1F7D" w:rsidP="005B1F7D">
      <w:pPr>
        <w:pStyle w:val="SectionBody"/>
        <w:rPr>
          <w:color w:val="auto"/>
        </w:rPr>
      </w:pPr>
      <w:r w:rsidRPr="006D2BDC">
        <w:rPr>
          <w:strike/>
          <w:color w:val="auto"/>
        </w:rPr>
        <w:t>(16)</w:t>
      </w:r>
      <w:r w:rsidRPr="006D2BDC">
        <w:rPr>
          <w:color w:val="auto"/>
        </w:rPr>
        <w:t xml:space="preserve"> </w:t>
      </w:r>
      <w:r w:rsidR="00B85E16" w:rsidRPr="006D2BDC">
        <w:rPr>
          <w:color w:val="auto"/>
        </w:rPr>
        <w:t>"</w:t>
      </w:r>
      <w:r w:rsidRPr="006D2BDC">
        <w:rPr>
          <w:color w:val="auto"/>
        </w:rPr>
        <w:t>Member</w:t>
      </w:r>
      <w:r w:rsidR="00B85E16" w:rsidRPr="006D2BDC">
        <w:rPr>
          <w:color w:val="auto"/>
        </w:rPr>
        <w:t>"</w:t>
      </w:r>
      <w:r w:rsidRPr="006D2BDC">
        <w:rPr>
          <w:color w:val="auto"/>
        </w:rPr>
        <w:t xml:space="preserve"> means any person who has accumulated contributions standing to his or her credit in the members’ deposit fund;</w:t>
      </w:r>
    </w:p>
    <w:p w14:paraId="75ADABB7" w14:textId="30EE76CE" w:rsidR="005B1F7D" w:rsidRPr="006D2BDC" w:rsidRDefault="005B1F7D" w:rsidP="005B1F7D">
      <w:pPr>
        <w:pStyle w:val="SectionBody"/>
        <w:rPr>
          <w:color w:val="auto"/>
        </w:rPr>
      </w:pPr>
      <w:r w:rsidRPr="006D2BDC">
        <w:rPr>
          <w:strike/>
          <w:color w:val="auto"/>
        </w:rPr>
        <w:t>(17)</w:t>
      </w:r>
      <w:r w:rsidRPr="006D2BDC">
        <w:rPr>
          <w:color w:val="auto"/>
        </w:rPr>
        <w:t xml:space="preserve"> </w:t>
      </w:r>
      <w:r w:rsidR="00B85E16" w:rsidRPr="006D2BDC">
        <w:rPr>
          <w:color w:val="auto"/>
        </w:rPr>
        <w:t>"</w:t>
      </w:r>
      <w:r w:rsidRPr="006D2BDC">
        <w:rPr>
          <w:color w:val="auto"/>
        </w:rPr>
        <w:t>Participating public employer</w:t>
      </w:r>
      <w:r w:rsidR="00B85E16" w:rsidRPr="006D2BDC">
        <w:rPr>
          <w:color w:val="auto"/>
        </w:rPr>
        <w:t>"</w:t>
      </w:r>
      <w:r w:rsidRPr="006D2BDC">
        <w:rPr>
          <w:color w:val="auto"/>
        </w:rPr>
        <w:t xml:space="preserve"> means the State of West Virginia, any board, commission, department, institution or spending unit and includes any agency created by rule of the Supreme Court of Appeals </w:t>
      </w:r>
      <w:r w:rsidRPr="006D2BDC">
        <w:rPr>
          <w:color w:val="auto"/>
          <w:u w:val="single"/>
        </w:rPr>
        <w:t>of West Virginia</w:t>
      </w:r>
      <w:r w:rsidRPr="006D2BDC">
        <w:rPr>
          <w:color w:val="auto"/>
        </w:rPr>
        <w:t xml:space="preserve">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22A18BC3" w14:textId="63EC433F" w:rsidR="005B1F7D" w:rsidRPr="006D2BDC" w:rsidRDefault="005B1F7D" w:rsidP="005B1F7D">
      <w:pPr>
        <w:pStyle w:val="SectionBody"/>
        <w:rPr>
          <w:color w:val="auto"/>
        </w:rPr>
      </w:pPr>
      <w:r w:rsidRPr="006D2BDC">
        <w:rPr>
          <w:strike/>
          <w:color w:val="auto"/>
        </w:rPr>
        <w:t>(18)</w:t>
      </w:r>
      <w:r w:rsidRPr="006D2BDC">
        <w:rPr>
          <w:color w:val="auto"/>
        </w:rPr>
        <w:t xml:space="preserve"> </w:t>
      </w:r>
      <w:r w:rsidR="00B85E16" w:rsidRPr="006D2BDC">
        <w:rPr>
          <w:color w:val="auto"/>
        </w:rPr>
        <w:t>"</w:t>
      </w:r>
      <w:r w:rsidRPr="006D2BDC">
        <w:rPr>
          <w:color w:val="auto"/>
        </w:rPr>
        <w:t>Plan year</w:t>
      </w:r>
      <w:r w:rsidR="00B85E16" w:rsidRPr="006D2BDC">
        <w:rPr>
          <w:color w:val="auto"/>
        </w:rPr>
        <w:t>"</w:t>
      </w:r>
      <w:r w:rsidRPr="006D2BDC">
        <w:rPr>
          <w:color w:val="auto"/>
        </w:rPr>
        <w:t xml:space="preserve"> means the same as referenced in §5-10-42 of this code;</w:t>
      </w:r>
    </w:p>
    <w:p w14:paraId="2A7B6A1E" w14:textId="2A78EC75" w:rsidR="005B1F7D" w:rsidRPr="006D2BDC" w:rsidRDefault="005B1F7D" w:rsidP="005B1F7D">
      <w:pPr>
        <w:pStyle w:val="SectionBody"/>
        <w:rPr>
          <w:color w:val="auto"/>
        </w:rPr>
      </w:pPr>
      <w:r w:rsidRPr="006D2BDC">
        <w:rPr>
          <w:strike/>
          <w:color w:val="auto"/>
        </w:rPr>
        <w:t>(19)</w:t>
      </w:r>
      <w:r w:rsidRPr="006D2BDC">
        <w:rPr>
          <w:color w:val="auto"/>
        </w:rPr>
        <w:t xml:space="preserve"> </w:t>
      </w:r>
      <w:r w:rsidR="00B85E16" w:rsidRPr="006D2BDC">
        <w:rPr>
          <w:color w:val="auto"/>
        </w:rPr>
        <w:t>"</w:t>
      </w:r>
      <w:r w:rsidRPr="006D2BDC">
        <w:rPr>
          <w:color w:val="auto"/>
        </w:rPr>
        <w:t>Political subdivision</w:t>
      </w:r>
      <w:r w:rsidR="00B85E16" w:rsidRPr="006D2BDC">
        <w:rPr>
          <w:color w:val="auto"/>
        </w:rPr>
        <w:t>"</w:t>
      </w:r>
      <w:r w:rsidRPr="006D2BDC">
        <w:rPr>
          <w:color w:val="auto"/>
        </w:rPr>
        <w:t xml:space="preserve">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6D2BDC">
        <w:rPr>
          <w:i/>
          <w:color w:val="auto"/>
        </w:rPr>
        <w:t>Provided</w:t>
      </w:r>
      <w:r w:rsidRPr="006D2BDC">
        <w:rPr>
          <w:iCs/>
          <w:color w:val="auto"/>
        </w:rPr>
        <w:t>,</w:t>
      </w:r>
      <w:r w:rsidRPr="006D2BDC">
        <w:rPr>
          <w:color w:val="auto"/>
        </w:rPr>
        <w:t xml:space="preserve"> That any mental health agency participating in the Public Employees Retirement System before July 1, 1997, is considered a political subdivision solely for the purpose of permitting those employees who are members of the Public Employees Retirement </w:t>
      </w:r>
      <w:r w:rsidRPr="006D2BDC">
        <w:rPr>
          <w:color w:val="auto"/>
        </w:rPr>
        <w:lastRenderedPageBreak/>
        <w:t xml:space="preserve">System to remain members and continue to participate in the retirement system at their option after July 1, 1997: </w:t>
      </w:r>
      <w:r w:rsidRPr="006D2BDC">
        <w:rPr>
          <w:i/>
          <w:color w:val="auto"/>
        </w:rPr>
        <w:t>Provided, however</w:t>
      </w:r>
      <w:r w:rsidRPr="006D2BDC">
        <w:rPr>
          <w:iCs/>
          <w:color w:val="auto"/>
        </w:rPr>
        <w:t>,</w:t>
      </w:r>
      <w:r w:rsidRPr="006D2BDC">
        <w:rPr>
          <w:color w:val="auto"/>
        </w:rPr>
        <w:t xml:space="preserve">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5BA2D62A" w14:textId="378D4603" w:rsidR="005B1F7D" w:rsidRPr="006D2BDC" w:rsidRDefault="005B1F7D" w:rsidP="005B1F7D">
      <w:pPr>
        <w:pStyle w:val="SectionBody"/>
        <w:rPr>
          <w:color w:val="auto"/>
        </w:rPr>
      </w:pPr>
      <w:r w:rsidRPr="006D2BDC">
        <w:rPr>
          <w:strike/>
          <w:color w:val="auto"/>
        </w:rPr>
        <w:t>(20)</w:t>
      </w:r>
      <w:r w:rsidRPr="006D2BDC">
        <w:rPr>
          <w:color w:val="auto"/>
        </w:rPr>
        <w:t xml:space="preserve"> </w:t>
      </w:r>
      <w:r w:rsidR="00B85E16" w:rsidRPr="006D2BDC">
        <w:rPr>
          <w:color w:val="auto"/>
        </w:rPr>
        <w:t>"</w:t>
      </w:r>
      <w:r w:rsidRPr="006D2BDC">
        <w:rPr>
          <w:color w:val="auto"/>
        </w:rPr>
        <w:t>Prior service</w:t>
      </w:r>
      <w:r w:rsidR="00B85E16" w:rsidRPr="006D2BDC">
        <w:rPr>
          <w:color w:val="auto"/>
        </w:rPr>
        <w:t>"</w:t>
      </w:r>
      <w:r w:rsidRPr="006D2BDC">
        <w:rPr>
          <w:color w:val="auto"/>
        </w:rPr>
        <w:t xml:space="preserve"> means service rendered prior to July 1, 1961, to the extent credited a member as provided in this article;</w:t>
      </w:r>
    </w:p>
    <w:p w14:paraId="10FEFE39" w14:textId="267BA9A9" w:rsidR="005B1F7D" w:rsidRPr="006D2BDC" w:rsidRDefault="005B1F7D" w:rsidP="005B1F7D">
      <w:pPr>
        <w:pStyle w:val="SectionBody"/>
        <w:rPr>
          <w:color w:val="auto"/>
        </w:rPr>
      </w:pPr>
      <w:r w:rsidRPr="006D2BDC">
        <w:rPr>
          <w:strike/>
          <w:color w:val="auto"/>
        </w:rPr>
        <w:t>(21)</w:t>
      </w:r>
      <w:r w:rsidRPr="006D2BDC">
        <w:rPr>
          <w:color w:val="auto"/>
        </w:rPr>
        <w:t xml:space="preserve"> </w:t>
      </w:r>
      <w:r w:rsidR="00B85E16" w:rsidRPr="006D2BDC">
        <w:rPr>
          <w:color w:val="auto"/>
        </w:rPr>
        <w:t>"</w:t>
      </w:r>
      <w:r w:rsidRPr="006D2BDC">
        <w:rPr>
          <w:color w:val="auto"/>
        </w:rPr>
        <w:t>Regular interest</w:t>
      </w:r>
      <w:r w:rsidR="00B85E16" w:rsidRPr="006D2BDC">
        <w:rPr>
          <w:color w:val="auto"/>
        </w:rPr>
        <w:t>"</w:t>
      </w:r>
      <w:r w:rsidRPr="006D2BDC">
        <w:rPr>
          <w:color w:val="auto"/>
        </w:rPr>
        <w:t xml:space="preserve"> means the rate or rates of interest per annum, compounded annually, as the board of trustees adopts from time to time;</w:t>
      </w:r>
    </w:p>
    <w:p w14:paraId="216B98F1" w14:textId="42C22275" w:rsidR="005B1F7D" w:rsidRPr="006D2BDC" w:rsidRDefault="005B1F7D" w:rsidP="005B1F7D">
      <w:pPr>
        <w:pStyle w:val="SectionBody"/>
        <w:rPr>
          <w:color w:val="auto"/>
        </w:rPr>
      </w:pPr>
      <w:r w:rsidRPr="006D2BDC">
        <w:rPr>
          <w:strike/>
          <w:color w:val="auto"/>
        </w:rPr>
        <w:t>(22)</w:t>
      </w:r>
      <w:r w:rsidRPr="006D2BDC">
        <w:rPr>
          <w:color w:val="auto"/>
        </w:rPr>
        <w:t xml:space="preserve"> </w:t>
      </w:r>
      <w:r w:rsidR="00B85E16" w:rsidRPr="006D2BDC">
        <w:rPr>
          <w:color w:val="auto"/>
        </w:rPr>
        <w:t>"</w:t>
      </w:r>
      <w:r w:rsidRPr="006D2BDC">
        <w:rPr>
          <w:color w:val="auto"/>
        </w:rPr>
        <w:t>Required beginning date</w:t>
      </w:r>
      <w:r w:rsidR="00B85E16" w:rsidRPr="006D2BDC">
        <w:rPr>
          <w:color w:val="auto"/>
        </w:rPr>
        <w:t>"</w:t>
      </w:r>
      <w:r w:rsidRPr="006D2BDC">
        <w:rPr>
          <w:color w:val="auto"/>
        </w:rPr>
        <w:t xml:space="preserv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37D70CEC" w14:textId="3B986A2B" w:rsidR="005B1F7D" w:rsidRPr="006D2BDC" w:rsidRDefault="005B1F7D" w:rsidP="005B1F7D">
      <w:pPr>
        <w:pStyle w:val="SectionBody"/>
        <w:rPr>
          <w:color w:val="auto"/>
        </w:rPr>
      </w:pPr>
      <w:r w:rsidRPr="006D2BDC">
        <w:rPr>
          <w:strike/>
          <w:color w:val="auto"/>
        </w:rPr>
        <w:t>(23)</w:t>
      </w:r>
      <w:r w:rsidRPr="006D2BDC">
        <w:rPr>
          <w:color w:val="auto"/>
        </w:rPr>
        <w:t xml:space="preserve"> </w:t>
      </w:r>
      <w:r w:rsidR="00B85E16" w:rsidRPr="006D2BDC">
        <w:rPr>
          <w:color w:val="auto"/>
        </w:rPr>
        <w:t>"</w:t>
      </w:r>
      <w:r w:rsidRPr="006D2BDC">
        <w:rPr>
          <w:color w:val="auto"/>
        </w:rPr>
        <w:t>Retirant</w:t>
      </w:r>
      <w:r w:rsidR="00B85E16" w:rsidRPr="006D2BDC">
        <w:rPr>
          <w:color w:val="auto"/>
        </w:rPr>
        <w:t>"</w:t>
      </w:r>
      <w:r w:rsidRPr="006D2BDC">
        <w:rPr>
          <w:color w:val="auto"/>
        </w:rPr>
        <w:t xml:space="preserve"> means any member who commences an annuity payable by the retirement system;</w:t>
      </w:r>
    </w:p>
    <w:p w14:paraId="50179C7D" w14:textId="5912D692" w:rsidR="005B1F7D" w:rsidRPr="006D2BDC" w:rsidRDefault="005B1F7D" w:rsidP="005B1F7D">
      <w:pPr>
        <w:pStyle w:val="SectionBody"/>
        <w:rPr>
          <w:color w:val="auto"/>
        </w:rPr>
      </w:pPr>
      <w:r w:rsidRPr="006D2BDC">
        <w:rPr>
          <w:strike/>
          <w:color w:val="auto"/>
        </w:rPr>
        <w:t>(24)</w:t>
      </w:r>
      <w:r w:rsidRPr="006D2BDC">
        <w:rPr>
          <w:color w:val="auto"/>
        </w:rPr>
        <w:t xml:space="preserve"> </w:t>
      </w:r>
      <w:r w:rsidR="00B85E16" w:rsidRPr="006D2BDC">
        <w:rPr>
          <w:color w:val="auto"/>
        </w:rPr>
        <w:t>"</w:t>
      </w:r>
      <w:r w:rsidRPr="006D2BDC">
        <w:rPr>
          <w:color w:val="auto"/>
        </w:rPr>
        <w:t>Retirement</w:t>
      </w:r>
      <w:r w:rsidR="00B85E16" w:rsidRPr="006D2BDC">
        <w:rPr>
          <w:color w:val="auto"/>
        </w:rPr>
        <w:t>"</w:t>
      </w:r>
      <w:r w:rsidRPr="006D2BDC">
        <w:rPr>
          <w:color w:val="auto"/>
        </w:rPr>
        <w:t xml:space="preserve"> means a member’s withdrawal from the employ of a participating public employer and the commencement of an annuity by the retirement system;</w:t>
      </w:r>
    </w:p>
    <w:p w14:paraId="34DB50AF" w14:textId="6CB78912" w:rsidR="005B1F7D" w:rsidRPr="006D2BDC" w:rsidRDefault="005B1F7D" w:rsidP="005B1F7D">
      <w:pPr>
        <w:pStyle w:val="SectionBody"/>
        <w:rPr>
          <w:color w:val="auto"/>
        </w:rPr>
      </w:pPr>
      <w:r w:rsidRPr="006D2BDC">
        <w:rPr>
          <w:strike/>
          <w:color w:val="auto"/>
        </w:rPr>
        <w:t>(25)</w:t>
      </w:r>
      <w:r w:rsidRPr="006D2BDC">
        <w:rPr>
          <w:color w:val="auto"/>
        </w:rPr>
        <w:t xml:space="preserve"> </w:t>
      </w:r>
      <w:r w:rsidR="00B85E16" w:rsidRPr="006D2BDC">
        <w:rPr>
          <w:color w:val="auto"/>
        </w:rPr>
        <w:t>"</w:t>
      </w:r>
      <w:r w:rsidRPr="006D2BDC">
        <w:rPr>
          <w:color w:val="auto"/>
        </w:rPr>
        <w:t>Retirement system</w:t>
      </w:r>
      <w:r w:rsidR="00B85E16" w:rsidRPr="006D2BDC">
        <w:rPr>
          <w:color w:val="auto"/>
        </w:rPr>
        <w:t>"</w:t>
      </w:r>
      <w:r w:rsidRPr="006D2BDC">
        <w:rPr>
          <w:color w:val="auto"/>
        </w:rPr>
        <w:t xml:space="preserve"> or </w:t>
      </w:r>
      <w:r w:rsidR="00B85E16" w:rsidRPr="006D2BDC">
        <w:rPr>
          <w:color w:val="auto"/>
        </w:rPr>
        <w:t>"</w:t>
      </w:r>
      <w:r w:rsidRPr="006D2BDC">
        <w:rPr>
          <w:color w:val="auto"/>
        </w:rPr>
        <w:t>system</w:t>
      </w:r>
      <w:r w:rsidR="00B85E16" w:rsidRPr="006D2BDC">
        <w:rPr>
          <w:color w:val="auto"/>
        </w:rPr>
        <w:t>"</w:t>
      </w:r>
      <w:r w:rsidRPr="006D2BDC">
        <w:rPr>
          <w:color w:val="auto"/>
        </w:rPr>
        <w:t xml:space="preserve"> means the West Virginia Public Employees Retirement System created and established by this article;</w:t>
      </w:r>
    </w:p>
    <w:p w14:paraId="5CB32B47" w14:textId="014A53E9" w:rsidR="005B1F7D" w:rsidRPr="006D2BDC" w:rsidRDefault="005B1F7D" w:rsidP="005B1F7D">
      <w:pPr>
        <w:pStyle w:val="SectionBody"/>
        <w:rPr>
          <w:color w:val="auto"/>
        </w:rPr>
      </w:pPr>
      <w:r w:rsidRPr="006D2BDC">
        <w:rPr>
          <w:strike/>
          <w:color w:val="auto"/>
        </w:rPr>
        <w:t>(26)</w:t>
      </w:r>
      <w:r w:rsidRPr="006D2BDC">
        <w:rPr>
          <w:color w:val="auto"/>
        </w:rPr>
        <w:t xml:space="preserve"> </w:t>
      </w:r>
      <w:r w:rsidR="00B85E16" w:rsidRPr="006D2BDC">
        <w:rPr>
          <w:color w:val="auto"/>
        </w:rPr>
        <w:t>"</w:t>
      </w:r>
      <w:r w:rsidRPr="006D2BDC">
        <w:rPr>
          <w:color w:val="auto"/>
        </w:rPr>
        <w:t>Retroactive service</w:t>
      </w:r>
      <w:r w:rsidR="00B85E16" w:rsidRPr="006D2BDC">
        <w:rPr>
          <w:color w:val="auto"/>
        </w:rPr>
        <w:t>"</w:t>
      </w:r>
      <w:r w:rsidRPr="006D2BDC">
        <w:rPr>
          <w:color w:val="auto"/>
        </w:rPr>
        <w:t xml:space="preserv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60903D99" w14:textId="34894956" w:rsidR="005B1F7D" w:rsidRPr="006D2BDC" w:rsidRDefault="005B1F7D" w:rsidP="005B1F7D">
      <w:pPr>
        <w:pStyle w:val="SectionBody"/>
        <w:rPr>
          <w:color w:val="auto"/>
        </w:rPr>
      </w:pPr>
      <w:r w:rsidRPr="006D2BDC">
        <w:rPr>
          <w:strike/>
          <w:color w:val="auto"/>
        </w:rPr>
        <w:t>(27)</w:t>
      </w:r>
      <w:r w:rsidRPr="006D2BDC">
        <w:rPr>
          <w:color w:val="auto"/>
        </w:rPr>
        <w:t xml:space="preserve"> </w:t>
      </w:r>
      <w:r w:rsidR="00B85E16" w:rsidRPr="006D2BDC">
        <w:rPr>
          <w:color w:val="auto"/>
        </w:rPr>
        <w:t>"</w:t>
      </w:r>
      <w:r w:rsidRPr="006D2BDC">
        <w:rPr>
          <w:color w:val="auto"/>
        </w:rPr>
        <w:t>Service</w:t>
      </w:r>
      <w:r w:rsidR="00B85E16" w:rsidRPr="006D2BDC">
        <w:rPr>
          <w:color w:val="auto"/>
        </w:rPr>
        <w:t>"</w:t>
      </w:r>
      <w:r w:rsidRPr="006D2BDC">
        <w:rPr>
          <w:color w:val="auto"/>
        </w:rPr>
        <w:t xml:space="preserve"> means personal service rendered to a participating public employer by an </w:t>
      </w:r>
      <w:r w:rsidRPr="006D2BDC">
        <w:rPr>
          <w:color w:val="auto"/>
        </w:rPr>
        <w:lastRenderedPageBreak/>
        <w:t xml:space="preserve">employee of a participating public employer; </w:t>
      </w:r>
    </w:p>
    <w:p w14:paraId="18980B9F" w14:textId="445999BC" w:rsidR="005B1F7D" w:rsidRPr="006D2BDC" w:rsidRDefault="005B1F7D" w:rsidP="005B1F7D">
      <w:pPr>
        <w:pStyle w:val="SectionBody"/>
        <w:rPr>
          <w:color w:val="auto"/>
        </w:rPr>
      </w:pPr>
      <w:r w:rsidRPr="006D2BDC">
        <w:rPr>
          <w:strike/>
          <w:color w:val="auto"/>
        </w:rPr>
        <w:t>(28)</w:t>
      </w:r>
      <w:r w:rsidRPr="006D2BDC">
        <w:rPr>
          <w:color w:val="auto"/>
        </w:rPr>
        <w:t xml:space="preserve"> </w:t>
      </w:r>
      <w:r w:rsidR="00B85E16" w:rsidRPr="006D2BDC">
        <w:rPr>
          <w:color w:val="auto"/>
        </w:rPr>
        <w:t>"</w:t>
      </w:r>
      <w:r w:rsidRPr="006D2BDC">
        <w:rPr>
          <w:color w:val="auto"/>
        </w:rPr>
        <w:t>Special needs trust</w:t>
      </w:r>
      <w:r w:rsidR="00B85E16" w:rsidRPr="006D2BDC">
        <w:rPr>
          <w:color w:val="auto"/>
        </w:rPr>
        <w:t>"</w:t>
      </w:r>
      <w:r w:rsidRPr="006D2BDC">
        <w:rPr>
          <w:color w:val="auto"/>
        </w:rPr>
        <w:t xml:space="preserve">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735408A5" w14:textId="5AB587D1" w:rsidR="005040EA" w:rsidRPr="006D2BDC" w:rsidRDefault="005B1F7D" w:rsidP="005B1F7D">
      <w:pPr>
        <w:pStyle w:val="SectionBody"/>
        <w:rPr>
          <w:color w:val="auto"/>
        </w:rPr>
      </w:pPr>
      <w:r w:rsidRPr="006D2BDC">
        <w:rPr>
          <w:strike/>
          <w:color w:val="auto"/>
        </w:rPr>
        <w:t>(29)</w:t>
      </w:r>
      <w:r w:rsidRPr="006D2BDC">
        <w:rPr>
          <w:color w:val="auto"/>
        </w:rPr>
        <w:t xml:space="preserve"> </w:t>
      </w:r>
      <w:r w:rsidR="00B85E16" w:rsidRPr="006D2BDC">
        <w:rPr>
          <w:color w:val="auto"/>
        </w:rPr>
        <w:t>"</w:t>
      </w:r>
      <w:r w:rsidRPr="006D2BDC">
        <w:rPr>
          <w:color w:val="auto"/>
        </w:rPr>
        <w:t>State</w:t>
      </w:r>
      <w:r w:rsidR="00B85E16" w:rsidRPr="006D2BDC">
        <w:rPr>
          <w:color w:val="auto"/>
        </w:rPr>
        <w:t>"</w:t>
      </w:r>
      <w:r w:rsidRPr="006D2BDC">
        <w:rPr>
          <w:color w:val="auto"/>
        </w:rPr>
        <w:t xml:space="preserve"> means the State of West Virginia.</w:t>
      </w:r>
    </w:p>
    <w:p w14:paraId="79DCA404" w14:textId="77777777" w:rsidR="005040EA" w:rsidRPr="006D2BDC" w:rsidRDefault="005040EA" w:rsidP="005040EA">
      <w:pPr>
        <w:pStyle w:val="ArticleHeading"/>
        <w:rPr>
          <w:color w:val="auto"/>
        </w:rPr>
        <w:sectPr w:rsidR="005040EA" w:rsidRPr="006D2BDC" w:rsidSect="005040EA">
          <w:type w:val="continuous"/>
          <w:pgSz w:w="12240" w:h="15840"/>
          <w:pgMar w:top="1040" w:right="1140" w:bottom="280" w:left="1420" w:header="720" w:footer="720" w:gutter="0"/>
          <w:lnNumType w:countBy="1" w:restart="newSection"/>
          <w:cols w:space="720"/>
          <w:docGrid w:linePitch="299"/>
        </w:sectPr>
      </w:pPr>
    </w:p>
    <w:p w14:paraId="208D13E2" w14:textId="77777777" w:rsidR="005040EA" w:rsidRPr="006D2BDC" w:rsidRDefault="005040EA" w:rsidP="005040EA">
      <w:pPr>
        <w:pStyle w:val="SectionHeading"/>
        <w:rPr>
          <w:color w:val="auto"/>
          <w:u w:val="single"/>
        </w:rPr>
        <w:sectPr w:rsidR="005040EA" w:rsidRPr="006D2BDC" w:rsidSect="0010069B">
          <w:type w:val="continuous"/>
          <w:pgSz w:w="12240" w:h="15840"/>
          <w:pgMar w:top="1040" w:right="1140" w:bottom="280" w:left="1420" w:header="720" w:footer="720" w:gutter="0"/>
          <w:lnNumType w:countBy="1" w:restart="newSection"/>
          <w:cols w:space="720"/>
          <w:docGrid w:linePitch="299"/>
        </w:sectPr>
      </w:pPr>
      <w:r w:rsidRPr="006D2BDC">
        <w:rPr>
          <w:color w:val="auto"/>
          <w:u w:val="single"/>
        </w:rPr>
        <w:t>§5-10-25a. Disability retirement for law-enforcement, public safety and rescue personnel duty related.</w:t>
      </w:r>
    </w:p>
    <w:p w14:paraId="5F408444" w14:textId="17D5F854" w:rsidR="005040EA" w:rsidRPr="006D2BDC" w:rsidRDefault="003F1AAD" w:rsidP="005040EA">
      <w:pPr>
        <w:pStyle w:val="SectionBody"/>
        <w:rPr>
          <w:color w:val="auto"/>
          <w:u w:val="single"/>
        </w:rPr>
      </w:pPr>
      <w:r w:rsidRPr="006D2BDC">
        <w:rPr>
          <w:color w:val="auto"/>
          <w:u w:val="single"/>
        </w:rPr>
        <w:t xml:space="preserve">(a) </w:t>
      </w:r>
      <w:r w:rsidR="005040EA" w:rsidRPr="006D2BDC">
        <w:rPr>
          <w:color w:val="auto"/>
          <w:u w:val="single"/>
        </w:rPr>
        <w:t>Notwithstanding any provision of §5-10-25 of this code to the contrary, any member who is employed as a law-enforcement officer, correctional officer, firefighter,</w:t>
      </w:r>
      <w:r w:rsidRPr="006D2BDC">
        <w:rPr>
          <w:color w:val="auto"/>
          <w:u w:val="single"/>
        </w:rPr>
        <w:t xml:space="preserve"> or 911 personnel,</w:t>
      </w:r>
      <w:r w:rsidR="005040EA" w:rsidRPr="006D2BDC">
        <w:rPr>
          <w:color w:val="auto"/>
          <w:u w:val="single"/>
        </w:rPr>
        <w:t xml:space="preserve"> and who after the effective date of this section and during covered employment: </w:t>
      </w:r>
    </w:p>
    <w:p w14:paraId="491F0343" w14:textId="15E3E747" w:rsidR="005040EA" w:rsidRPr="006D2BDC" w:rsidRDefault="005040EA" w:rsidP="005040EA">
      <w:pPr>
        <w:pStyle w:val="SectionBody"/>
        <w:rPr>
          <w:color w:val="auto"/>
          <w:u w:val="single"/>
        </w:rPr>
      </w:pPr>
      <w:r w:rsidRPr="006D2BDC">
        <w:rPr>
          <w:color w:val="auto"/>
          <w:u w:val="single"/>
        </w:rPr>
        <w:t>(</w:t>
      </w:r>
      <w:r w:rsidR="003F1AAD" w:rsidRPr="006D2BDC">
        <w:rPr>
          <w:color w:val="auto"/>
          <w:u w:val="single"/>
        </w:rPr>
        <w:t>1</w:t>
      </w:r>
      <w:r w:rsidRPr="006D2BDC">
        <w:rPr>
          <w:color w:val="auto"/>
          <w:u w:val="single"/>
        </w:rPr>
        <w:t>) Has been or becomes totally disabled by injury, illness</w:t>
      </w:r>
      <w:r w:rsidR="00DC611B" w:rsidRPr="006D2BDC">
        <w:rPr>
          <w:color w:val="auto"/>
          <w:u w:val="single"/>
        </w:rPr>
        <w:t>,</w:t>
      </w:r>
      <w:r w:rsidRPr="006D2BDC">
        <w:rPr>
          <w:color w:val="auto"/>
          <w:u w:val="single"/>
        </w:rPr>
        <w:t xml:space="preserve"> or disease; and </w:t>
      </w:r>
    </w:p>
    <w:p w14:paraId="45CD0405" w14:textId="2D5C1FE4" w:rsidR="005040EA" w:rsidRPr="006D2BDC" w:rsidRDefault="005040EA" w:rsidP="005040EA">
      <w:pPr>
        <w:pStyle w:val="SectionBody"/>
        <w:rPr>
          <w:color w:val="auto"/>
          <w:u w:val="single"/>
        </w:rPr>
      </w:pPr>
      <w:r w:rsidRPr="006D2BDC">
        <w:rPr>
          <w:color w:val="auto"/>
          <w:u w:val="single"/>
        </w:rPr>
        <w:t>(</w:t>
      </w:r>
      <w:r w:rsidR="003F1AAD" w:rsidRPr="006D2BDC">
        <w:rPr>
          <w:color w:val="auto"/>
          <w:u w:val="single"/>
        </w:rPr>
        <w:t>2</w:t>
      </w:r>
      <w:r w:rsidRPr="006D2BDC">
        <w:rPr>
          <w:color w:val="auto"/>
          <w:u w:val="single"/>
        </w:rPr>
        <w:t xml:space="preserve">) The disability is a result of an occupational risk or hazard inherent in or peculiar to the services required of him or her; and </w:t>
      </w:r>
    </w:p>
    <w:p w14:paraId="6520161F" w14:textId="0BA73867" w:rsidR="005040EA" w:rsidRPr="006D2BDC" w:rsidRDefault="005040EA" w:rsidP="005040EA">
      <w:pPr>
        <w:pStyle w:val="SectionBody"/>
        <w:rPr>
          <w:color w:val="auto"/>
          <w:u w:val="single"/>
        </w:rPr>
      </w:pPr>
      <w:r w:rsidRPr="006D2BDC">
        <w:rPr>
          <w:color w:val="auto"/>
          <w:u w:val="single"/>
        </w:rPr>
        <w:t>(</w:t>
      </w:r>
      <w:r w:rsidR="003F1AAD" w:rsidRPr="006D2BDC">
        <w:rPr>
          <w:color w:val="auto"/>
          <w:u w:val="single"/>
        </w:rPr>
        <w:t>3</w:t>
      </w:r>
      <w:r w:rsidRPr="006D2BDC">
        <w:rPr>
          <w:color w:val="auto"/>
          <w:u w:val="single"/>
        </w:rPr>
        <w:t>) In the opinion of the board, the member is by reason of the disability unable to perform adequately the duties required of his or her covered employment, shall receive 90 percent of his or her average full monthly compensation for the 12-month contributory period preceding the member's disability award, or the shorter period if the member has not worked 12 months.</w:t>
      </w:r>
    </w:p>
    <w:p w14:paraId="1AFD8918" w14:textId="770F91F1" w:rsidR="005040EA" w:rsidRPr="006D2BDC" w:rsidRDefault="003F1AAD" w:rsidP="005040EA">
      <w:pPr>
        <w:pStyle w:val="SectionBody"/>
        <w:rPr>
          <w:color w:val="auto"/>
          <w:u w:val="single"/>
        </w:rPr>
      </w:pPr>
      <w:r w:rsidRPr="006D2BDC">
        <w:rPr>
          <w:color w:val="auto"/>
          <w:u w:val="single"/>
        </w:rPr>
        <w:t xml:space="preserve">(b) </w:t>
      </w:r>
      <w:r w:rsidR="005040EA" w:rsidRPr="006D2BDC">
        <w:rPr>
          <w:color w:val="auto"/>
          <w:u w:val="single"/>
        </w:rPr>
        <w:t xml:space="preserve">The disability benefit payments authorized by this section </w:t>
      </w:r>
      <w:r w:rsidR="003E3B9A" w:rsidRPr="006D2BDC">
        <w:rPr>
          <w:color w:val="auto"/>
          <w:u w:val="single"/>
        </w:rPr>
        <w:t>shall</w:t>
      </w:r>
      <w:r w:rsidR="005040EA" w:rsidRPr="006D2BDC">
        <w:rPr>
          <w:color w:val="auto"/>
          <w:u w:val="single"/>
        </w:rPr>
        <w:t xml:space="preserve"> begin the first day of the month following termination of employment and receipt of the disability retirement application by the Consolidated Public Retirement Board.</w:t>
      </w:r>
    </w:p>
    <w:p w14:paraId="0B810B6E" w14:textId="77777777" w:rsidR="005040EA" w:rsidRPr="006D2BDC" w:rsidRDefault="005040EA" w:rsidP="005040EA">
      <w:pPr>
        <w:pStyle w:val="SectionHeading"/>
        <w:rPr>
          <w:color w:val="auto"/>
          <w:u w:val="single"/>
        </w:rPr>
        <w:sectPr w:rsidR="005040EA" w:rsidRPr="006D2BDC" w:rsidSect="0010069B">
          <w:type w:val="continuous"/>
          <w:pgSz w:w="12240" w:h="15840"/>
          <w:pgMar w:top="1260" w:right="1140" w:bottom="280" w:left="1420" w:header="720" w:footer="720" w:gutter="0"/>
          <w:lnNumType w:countBy="1" w:restart="newSection"/>
          <w:cols w:space="720"/>
          <w:docGrid w:linePitch="299"/>
        </w:sectPr>
      </w:pPr>
      <w:r w:rsidRPr="006D2BDC">
        <w:rPr>
          <w:color w:val="auto"/>
          <w:u w:val="single"/>
        </w:rPr>
        <w:t>§5-10-25b. Awards and benefits to surviving spouse of law-enforcement, public safety and rescue personnel when a member dies in performance of duty.</w:t>
      </w:r>
    </w:p>
    <w:p w14:paraId="70A026CB" w14:textId="480190FF" w:rsidR="005040EA" w:rsidRPr="006D2BDC" w:rsidRDefault="003F1AAD" w:rsidP="005040EA">
      <w:pPr>
        <w:pStyle w:val="SectionBody"/>
        <w:rPr>
          <w:color w:val="auto"/>
          <w:u w:val="single"/>
        </w:rPr>
      </w:pPr>
      <w:r w:rsidRPr="006D2BDC">
        <w:rPr>
          <w:color w:val="auto"/>
          <w:u w:val="single"/>
        </w:rPr>
        <w:t xml:space="preserve">(a) </w:t>
      </w:r>
      <w:r w:rsidR="005040EA" w:rsidRPr="006D2BDC">
        <w:rPr>
          <w:color w:val="auto"/>
          <w:u w:val="single"/>
        </w:rPr>
        <w:t>The surviving spouse of any member who, after the effective date of this article while in covered employment, has died or dies by reason of injury, illness</w:t>
      </w:r>
      <w:r w:rsidR="00DC611B" w:rsidRPr="006D2BDC">
        <w:rPr>
          <w:color w:val="auto"/>
          <w:u w:val="single"/>
        </w:rPr>
        <w:t>,</w:t>
      </w:r>
      <w:r w:rsidR="005040EA" w:rsidRPr="006D2BDC">
        <w:rPr>
          <w:color w:val="auto"/>
          <w:u w:val="single"/>
        </w:rPr>
        <w:t xml:space="preserve"> or disease resulting from an occupational risk or hazard inherent in or peculiar to the service required of members, while the </w:t>
      </w:r>
      <w:r w:rsidR="005040EA" w:rsidRPr="006D2BDC">
        <w:rPr>
          <w:color w:val="auto"/>
          <w:u w:val="single"/>
        </w:rPr>
        <w:lastRenderedPageBreak/>
        <w:t>member was or is engaged in the performance of his or her duties as a law-enforcement officer, correctional officer</w:t>
      </w:r>
      <w:r w:rsidRPr="006D2BDC">
        <w:rPr>
          <w:color w:val="auto"/>
          <w:u w:val="single"/>
        </w:rPr>
        <w:t xml:space="preserve">, </w:t>
      </w:r>
      <w:r w:rsidR="005040EA" w:rsidRPr="006D2BDC">
        <w:rPr>
          <w:color w:val="auto"/>
          <w:u w:val="single"/>
        </w:rPr>
        <w:t>firefighter</w:t>
      </w:r>
      <w:r w:rsidRPr="006D2BDC">
        <w:rPr>
          <w:color w:val="auto"/>
          <w:u w:val="single"/>
        </w:rPr>
        <w:t>, or 911 personnel</w:t>
      </w:r>
      <w:r w:rsidR="005040EA" w:rsidRPr="006D2BDC">
        <w:rPr>
          <w:color w:val="auto"/>
          <w:u w:val="single"/>
        </w:rPr>
        <w:t xml:space="preserve"> </w:t>
      </w:r>
      <w:r w:rsidR="003E3B9A" w:rsidRPr="006D2BDC">
        <w:rPr>
          <w:color w:val="auto"/>
          <w:u w:val="single"/>
        </w:rPr>
        <w:t>may</w:t>
      </w:r>
      <w:r w:rsidR="005040EA" w:rsidRPr="006D2BDC">
        <w:rPr>
          <w:color w:val="auto"/>
          <w:u w:val="single"/>
        </w:rPr>
        <w:t xml:space="preserve"> receive and shall be paid from the fund benefits as determined in this section. </w:t>
      </w:r>
      <w:r w:rsidR="003E3B9A" w:rsidRPr="006D2BDC">
        <w:rPr>
          <w:color w:val="auto"/>
          <w:u w:val="single"/>
        </w:rPr>
        <w:t>T</w:t>
      </w:r>
      <w:r w:rsidR="005040EA" w:rsidRPr="006D2BDC">
        <w:rPr>
          <w:color w:val="auto"/>
          <w:u w:val="single"/>
        </w:rPr>
        <w:t xml:space="preserve">he surviving spouse </w:t>
      </w:r>
      <w:r w:rsidR="003E3B9A" w:rsidRPr="006D2BDC">
        <w:rPr>
          <w:color w:val="auto"/>
          <w:u w:val="single"/>
        </w:rPr>
        <w:t xml:space="preserve">shall receive, </w:t>
      </w:r>
      <w:r w:rsidR="005040EA" w:rsidRPr="006D2BDC">
        <w:rPr>
          <w:color w:val="auto"/>
          <w:u w:val="single"/>
        </w:rPr>
        <w:t xml:space="preserve">annually, in equal monthly installments during his or her lifetime, an amount equal to the greater of: </w:t>
      </w:r>
    </w:p>
    <w:p w14:paraId="4AFD1D8D" w14:textId="54A2E7D8" w:rsidR="005040EA" w:rsidRPr="006D2BDC" w:rsidRDefault="005040EA" w:rsidP="005040EA">
      <w:pPr>
        <w:pStyle w:val="SectionBody"/>
        <w:rPr>
          <w:color w:val="auto"/>
          <w:u w:val="single"/>
        </w:rPr>
      </w:pPr>
      <w:r w:rsidRPr="006D2BDC">
        <w:rPr>
          <w:color w:val="auto"/>
          <w:u w:val="single"/>
        </w:rPr>
        <w:t>(</w:t>
      </w:r>
      <w:r w:rsidR="003F1AAD" w:rsidRPr="006D2BDC">
        <w:rPr>
          <w:color w:val="auto"/>
          <w:u w:val="single"/>
        </w:rPr>
        <w:t>1</w:t>
      </w:r>
      <w:r w:rsidRPr="006D2BDC">
        <w:rPr>
          <w:color w:val="auto"/>
          <w:u w:val="single"/>
        </w:rPr>
        <w:t>) Two</w:t>
      </w:r>
      <w:r w:rsidR="00DC611B" w:rsidRPr="006D2BDC">
        <w:rPr>
          <w:color w:val="auto"/>
          <w:u w:val="single"/>
        </w:rPr>
        <w:t>-</w:t>
      </w:r>
      <w:r w:rsidRPr="006D2BDC">
        <w:rPr>
          <w:color w:val="auto"/>
          <w:u w:val="single"/>
        </w:rPr>
        <w:t xml:space="preserve"> </w:t>
      </w:r>
      <w:r w:rsidR="00DC611B" w:rsidRPr="006D2BDC">
        <w:rPr>
          <w:color w:val="auto"/>
          <w:u w:val="single"/>
        </w:rPr>
        <w:t>t</w:t>
      </w:r>
      <w:r w:rsidRPr="006D2BDC">
        <w:rPr>
          <w:color w:val="auto"/>
          <w:u w:val="single"/>
        </w:rPr>
        <w:t xml:space="preserve">hirds of the annual compensation received in the preceding 12-month period by the deceased member; or </w:t>
      </w:r>
    </w:p>
    <w:p w14:paraId="6B6381F6" w14:textId="0F44C79A" w:rsidR="005040EA" w:rsidRPr="006D2BDC" w:rsidRDefault="005040EA" w:rsidP="005040EA">
      <w:pPr>
        <w:pStyle w:val="SectionBody"/>
        <w:rPr>
          <w:color w:val="auto"/>
          <w:u w:val="single"/>
        </w:rPr>
      </w:pPr>
      <w:r w:rsidRPr="006D2BDC">
        <w:rPr>
          <w:color w:val="auto"/>
          <w:u w:val="single"/>
        </w:rPr>
        <w:t>(</w:t>
      </w:r>
      <w:r w:rsidR="003F1AAD" w:rsidRPr="006D2BDC">
        <w:rPr>
          <w:color w:val="auto"/>
          <w:u w:val="single"/>
        </w:rPr>
        <w:t>2</w:t>
      </w:r>
      <w:r w:rsidRPr="006D2BDC">
        <w:rPr>
          <w:color w:val="auto"/>
          <w:u w:val="single"/>
        </w:rPr>
        <w:t>) If the member dies after his or her normal retirement age, the monthly amount which the spouse would have received had the member retired the day before his or her death, elected a 100 percent joint and survivor annuity with the spouse as the joint annuitant, and then died.</w:t>
      </w:r>
    </w:p>
    <w:p w14:paraId="637DAF1B" w14:textId="69CBF8CC" w:rsidR="005040EA" w:rsidRPr="006D2BDC" w:rsidRDefault="003F1AAD" w:rsidP="005040EA">
      <w:pPr>
        <w:pStyle w:val="SectionBody"/>
        <w:rPr>
          <w:color w:val="auto"/>
          <w:u w:val="single"/>
        </w:rPr>
      </w:pPr>
      <w:r w:rsidRPr="006D2BDC">
        <w:rPr>
          <w:color w:val="auto"/>
          <w:u w:val="single"/>
        </w:rPr>
        <w:t xml:space="preserve">(b) </w:t>
      </w:r>
      <w:r w:rsidR="005040EA" w:rsidRPr="006D2BDC">
        <w:rPr>
          <w:color w:val="auto"/>
          <w:u w:val="single"/>
        </w:rPr>
        <w:t>Benefits for a surviving spouse received under this section are in lieu of receipt of any other benefits under this article for the spouse or any other person or under the provisions of any other state retirement system based on the member's covered employment.</w:t>
      </w:r>
    </w:p>
    <w:p w14:paraId="67B378A5" w14:textId="77777777" w:rsidR="005040EA" w:rsidRPr="006D2BDC" w:rsidRDefault="005040EA" w:rsidP="005040EA">
      <w:pPr>
        <w:pStyle w:val="SectionHeading"/>
        <w:rPr>
          <w:color w:val="auto"/>
          <w:u w:val="single"/>
        </w:rPr>
        <w:sectPr w:rsidR="005040EA" w:rsidRPr="006D2BDC" w:rsidSect="005040EA">
          <w:headerReference w:type="default" r:id="rId12"/>
          <w:footerReference w:type="default" r:id="rId13"/>
          <w:type w:val="continuous"/>
          <w:pgSz w:w="12240" w:h="15840"/>
          <w:pgMar w:top="1440" w:right="1440" w:bottom="1440" w:left="1440" w:header="720" w:footer="720" w:gutter="0"/>
          <w:lnNumType w:countBy="1" w:restart="newSection"/>
          <w:cols w:space="720"/>
          <w:docGrid w:linePitch="360"/>
        </w:sectPr>
      </w:pPr>
      <w:r w:rsidRPr="006D2BDC">
        <w:rPr>
          <w:color w:val="auto"/>
          <w:u w:val="single"/>
        </w:rPr>
        <w:t>§5-10-25c. Additional death benefits and scholarships; dependent children of law enforcement, public safety and rescue personnel.</w:t>
      </w:r>
    </w:p>
    <w:p w14:paraId="6B2849F9" w14:textId="61978D78" w:rsidR="005040EA" w:rsidRPr="006D2BDC" w:rsidRDefault="003F1AAD" w:rsidP="005040EA">
      <w:pPr>
        <w:pStyle w:val="SectionBody"/>
        <w:rPr>
          <w:color w:val="auto"/>
          <w:u w:val="single"/>
        </w:rPr>
      </w:pPr>
      <w:r w:rsidRPr="006D2BDC">
        <w:rPr>
          <w:color w:val="auto"/>
          <w:u w:val="single"/>
        </w:rPr>
        <w:t xml:space="preserve">(a) </w:t>
      </w:r>
      <w:r w:rsidR="005040EA" w:rsidRPr="006D2BDC">
        <w:rPr>
          <w:color w:val="auto"/>
          <w:u w:val="single"/>
        </w:rPr>
        <w:t>In addition to the spouse death benefits in §5-10-25b of this</w:t>
      </w:r>
      <w:r w:rsidR="0090314A" w:rsidRPr="006D2BDC">
        <w:rPr>
          <w:color w:val="auto"/>
          <w:u w:val="single"/>
        </w:rPr>
        <w:t xml:space="preserve"> code</w:t>
      </w:r>
      <w:r w:rsidR="005040EA" w:rsidRPr="006D2BDC">
        <w:rPr>
          <w:color w:val="auto"/>
          <w:u w:val="single"/>
        </w:rPr>
        <w:t xml:space="preserve">, the surviving spouse of a member who </w:t>
      </w:r>
      <w:r w:rsidR="00842162" w:rsidRPr="006D2BDC">
        <w:rPr>
          <w:color w:val="auto"/>
          <w:u w:val="single"/>
        </w:rPr>
        <w:t>was</w:t>
      </w:r>
      <w:r w:rsidR="005040EA" w:rsidRPr="006D2BDC">
        <w:rPr>
          <w:color w:val="auto"/>
          <w:u w:val="single"/>
        </w:rPr>
        <w:t xml:space="preserve"> employed as a law-enforcement officer, correctional officer</w:t>
      </w:r>
      <w:r w:rsidRPr="006D2BDC">
        <w:rPr>
          <w:color w:val="auto"/>
          <w:u w:val="single"/>
        </w:rPr>
        <w:t>,</w:t>
      </w:r>
      <w:r w:rsidR="005040EA" w:rsidRPr="006D2BDC">
        <w:rPr>
          <w:color w:val="auto"/>
          <w:u w:val="single"/>
        </w:rPr>
        <w:t xml:space="preserve"> firefighter, </w:t>
      </w:r>
      <w:r w:rsidRPr="006D2BDC">
        <w:rPr>
          <w:color w:val="auto"/>
          <w:u w:val="single"/>
        </w:rPr>
        <w:t xml:space="preserve">or 911 personnel, </w:t>
      </w:r>
      <w:r w:rsidR="003E3B9A" w:rsidRPr="006D2BDC">
        <w:rPr>
          <w:color w:val="auto"/>
          <w:u w:val="single"/>
        </w:rPr>
        <w:t>may</w:t>
      </w:r>
      <w:r w:rsidR="005040EA" w:rsidRPr="006D2BDC">
        <w:rPr>
          <w:color w:val="auto"/>
          <w:u w:val="single"/>
        </w:rPr>
        <w:t xml:space="preserve"> receive and there shall be paid to the spouse $100 monthly for each dependent child.</w:t>
      </w:r>
    </w:p>
    <w:p w14:paraId="41D85C4F" w14:textId="37F58E93" w:rsidR="003F1AAD" w:rsidRPr="006D2BDC" w:rsidRDefault="003F1AAD" w:rsidP="005040EA">
      <w:pPr>
        <w:pStyle w:val="SectionBody"/>
        <w:rPr>
          <w:color w:val="auto"/>
          <w:u w:val="single"/>
        </w:rPr>
      </w:pPr>
      <w:r w:rsidRPr="006D2BDC">
        <w:rPr>
          <w:color w:val="auto"/>
          <w:u w:val="single"/>
        </w:rPr>
        <w:t xml:space="preserve">(b) </w:t>
      </w:r>
      <w:r w:rsidR="005040EA" w:rsidRPr="006D2BDC">
        <w:rPr>
          <w:color w:val="auto"/>
          <w:u w:val="single"/>
        </w:rPr>
        <w:t xml:space="preserve">If the surviving spouse dies while receiving death benefits provided in §5-10-25b of this </w:t>
      </w:r>
      <w:r w:rsidR="0090314A" w:rsidRPr="006D2BDC">
        <w:rPr>
          <w:color w:val="auto"/>
          <w:u w:val="single"/>
        </w:rPr>
        <w:t xml:space="preserve">code </w:t>
      </w:r>
      <w:r w:rsidR="005040EA" w:rsidRPr="006D2BDC">
        <w:rPr>
          <w:color w:val="auto"/>
          <w:u w:val="single"/>
        </w:rPr>
        <w:t xml:space="preserve">or if there is no surviving spouse, the fund shall pay monthly to each dependent child a sum equal to 100 percent of the spouse’s entitlement under this article divided by the number of dependent children. If there is neither a surviving spouse nor a dependent child, the fund shall pay in equal monthly installments to the dependent parents of the deceased member during their joint lifetimes a sum equal to the amount which a surviving spouse, without children, would have received: </w:t>
      </w:r>
      <w:r w:rsidR="005040EA" w:rsidRPr="006D2BDC">
        <w:rPr>
          <w:i/>
          <w:iCs/>
          <w:color w:val="auto"/>
          <w:u w:val="single"/>
        </w:rPr>
        <w:t>Provided</w:t>
      </w:r>
      <w:r w:rsidR="005040EA" w:rsidRPr="006D2BDC">
        <w:rPr>
          <w:color w:val="auto"/>
          <w:u w:val="single"/>
        </w:rPr>
        <w:t xml:space="preserve">, That when there is only one dependent parent surviving, that parent </w:t>
      </w:r>
      <w:r w:rsidR="003E3B9A" w:rsidRPr="006D2BDC">
        <w:rPr>
          <w:color w:val="auto"/>
          <w:u w:val="single"/>
        </w:rPr>
        <w:t>may</w:t>
      </w:r>
      <w:r w:rsidR="005040EA" w:rsidRPr="006D2BDC">
        <w:rPr>
          <w:color w:val="auto"/>
          <w:u w:val="single"/>
        </w:rPr>
        <w:t xml:space="preserve"> receive during his or her lifetime one-half the amount which both parents, if living, would have </w:t>
      </w:r>
      <w:r w:rsidR="005040EA" w:rsidRPr="006D2BDC">
        <w:rPr>
          <w:color w:val="auto"/>
          <w:u w:val="single"/>
        </w:rPr>
        <w:lastRenderedPageBreak/>
        <w:t xml:space="preserve">been entitled to receive: </w:t>
      </w:r>
      <w:r w:rsidR="005040EA" w:rsidRPr="006D2BDC">
        <w:rPr>
          <w:i/>
          <w:iCs/>
          <w:color w:val="auto"/>
          <w:u w:val="single"/>
        </w:rPr>
        <w:t>Provided, however</w:t>
      </w:r>
      <w:r w:rsidR="005040EA" w:rsidRPr="006D2BDC">
        <w:rPr>
          <w:color w:val="auto"/>
          <w:u w:val="single"/>
        </w:rPr>
        <w:t xml:space="preserve">, That if there is no surviving spouse, dependent child or dependent parent of the deceased member, the accumulated contributions shall be paid to a named beneficiary or beneficiaries: </w:t>
      </w:r>
      <w:r w:rsidR="005040EA" w:rsidRPr="006D2BDC">
        <w:rPr>
          <w:i/>
          <w:iCs/>
          <w:color w:val="auto"/>
          <w:u w:val="single"/>
        </w:rPr>
        <w:t>Provided further</w:t>
      </w:r>
      <w:r w:rsidR="005040EA" w:rsidRPr="006D2BDC">
        <w:rPr>
          <w:color w:val="auto"/>
          <w:u w:val="single"/>
        </w:rPr>
        <w:t>, That if there is no surviving spouse, dependent child or dependent parent of the deceased member, or any named beneficiary or beneficiaries, then the accumulated contributions shall be paid to the estate of the deceased member.</w:t>
      </w:r>
    </w:p>
    <w:p w14:paraId="4BC246EB" w14:textId="2074C7F2" w:rsidR="005040EA" w:rsidRPr="006D2BDC" w:rsidRDefault="003F1AAD" w:rsidP="005040EA">
      <w:pPr>
        <w:pStyle w:val="SectionBody"/>
        <w:rPr>
          <w:color w:val="auto"/>
          <w:u w:val="single"/>
        </w:rPr>
      </w:pPr>
      <w:r w:rsidRPr="006D2BDC">
        <w:rPr>
          <w:color w:val="auto"/>
          <w:u w:val="single"/>
        </w:rPr>
        <w:t xml:space="preserve">(c) </w:t>
      </w:r>
      <w:r w:rsidR="005040EA" w:rsidRPr="006D2BDC">
        <w:rPr>
          <w:color w:val="auto"/>
          <w:u w:val="single"/>
        </w:rPr>
        <w:t xml:space="preserve">Any person qualifying as a dependent child under this section, in addition to any other benefits due under this or other sections of this article, </w:t>
      </w:r>
      <w:r w:rsidR="003E3B9A" w:rsidRPr="006D2BDC">
        <w:rPr>
          <w:color w:val="auto"/>
          <w:u w:val="single"/>
        </w:rPr>
        <w:t>may</w:t>
      </w:r>
      <w:r w:rsidR="005040EA" w:rsidRPr="006D2BDC">
        <w:rPr>
          <w:color w:val="auto"/>
          <w:u w:val="single"/>
        </w:rPr>
        <w:t xml:space="preserve"> receive a scholarship to be 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these institutions </w:t>
      </w:r>
      <w:r w:rsidR="003E3B9A" w:rsidRPr="006D2BDC">
        <w:rPr>
          <w:color w:val="auto"/>
          <w:u w:val="single"/>
        </w:rPr>
        <w:t>as</w:t>
      </w:r>
      <w:r w:rsidR="005040EA" w:rsidRPr="006D2BDC">
        <w:rPr>
          <w:color w:val="auto"/>
          <w:u w:val="single"/>
        </w:rPr>
        <w:t xml:space="preserve"> long as the recipient makes application to the board on an approved form and under rules provided by the board and maintains scholastic eligibility as defined by the institution or the board. The board may propose legislative rules for promulgation in accordance with </w:t>
      </w:r>
      <w:r w:rsidR="005040EA" w:rsidRPr="006D2BDC">
        <w:rPr>
          <w:rFonts w:cs="Arial"/>
          <w:color w:val="auto"/>
          <w:u w:val="single"/>
        </w:rPr>
        <w:t>§</w:t>
      </w:r>
      <w:r w:rsidR="005040EA" w:rsidRPr="006D2BDC">
        <w:rPr>
          <w:color w:val="auto"/>
          <w:u w:val="single"/>
        </w:rPr>
        <w:t xml:space="preserve">29A-3-1 </w:t>
      </w:r>
      <w:r w:rsidR="005040EA" w:rsidRPr="006D2BDC">
        <w:rPr>
          <w:i/>
          <w:iCs/>
          <w:color w:val="auto"/>
          <w:u w:val="single"/>
        </w:rPr>
        <w:t xml:space="preserve">et seq. </w:t>
      </w:r>
      <w:r w:rsidR="005040EA" w:rsidRPr="006D2BDC">
        <w:rPr>
          <w:color w:val="auto"/>
          <w:u w:val="single"/>
        </w:rPr>
        <w:t>of this code which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77277817" w14:textId="77777777" w:rsidR="005040EA" w:rsidRPr="006D2BDC" w:rsidRDefault="005040EA" w:rsidP="005040EA">
      <w:pPr>
        <w:pStyle w:val="SectionHeading"/>
        <w:rPr>
          <w:color w:val="auto"/>
          <w:u w:val="single"/>
        </w:rPr>
        <w:sectPr w:rsidR="005040EA" w:rsidRPr="006D2BDC" w:rsidSect="005040EA">
          <w:type w:val="continuous"/>
          <w:pgSz w:w="12240" w:h="15840"/>
          <w:pgMar w:top="1440" w:right="1440" w:bottom="1440" w:left="1440" w:header="720" w:footer="720" w:gutter="0"/>
          <w:lnNumType w:countBy="1" w:restart="newSection"/>
          <w:cols w:space="720"/>
          <w:docGrid w:linePitch="360"/>
        </w:sectPr>
      </w:pPr>
      <w:r w:rsidRPr="006D2BDC">
        <w:rPr>
          <w:color w:val="auto"/>
          <w:u w:val="single"/>
        </w:rPr>
        <w:t>§5-10-25d. Burial benefit law-enforcement and public safety and rescue personnel.</w:t>
      </w:r>
    </w:p>
    <w:p w14:paraId="4036F893" w14:textId="314E7EDA" w:rsidR="005040EA" w:rsidRPr="006D2BDC" w:rsidRDefault="005040EA" w:rsidP="005040EA">
      <w:pPr>
        <w:pStyle w:val="SectionBody"/>
        <w:rPr>
          <w:color w:val="auto"/>
          <w:u w:val="single"/>
        </w:rPr>
      </w:pPr>
      <w:r w:rsidRPr="006D2BDC">
        <w:rPr>
          <w:color w:val="auto"/>
          <w:u w:val="single"/>
        </w:rPr>
        <w:t xml:space="preserve">Any member who </w:t>
      </w:r>
      <w:r w:rsidR="00842162" w:rsidRPr="006D2BDC">
        <w:rPr>
          <w:color w:val="auto"/>
          <w:u w:val="single"/>
        </w:rPr>
        <w:t>was</w:t>
      </w:r>
      <w:r w:rsidRPr="006D2BDC">
        <w:rPr>
          <w:color w:val="auto"/>
          <w:u w:val="single"/>
        </w:rPr>
        <w:t xml:space="preserve"> employed as a law-enforcement officer, correctional officer, firefighter</w:t>
      </w:r>
      <w:r w:rsidR="003F1AAD" w:rsidRPr="006D2BDC">
        <w:rPr>
          <w:color w:val="auto"/>
          <w:u w:val="single"/>
        </w:rPr>
        <w:t>, or 911 personnel</w:t>
      </w:r>
      <w:r w:rsidRPr="006D2BDC">
        <w:rPr>
          <w:color w:val="auto"/>
          <w:u w:val="single"/>
        </w:rPr>
        <w:t xml:space="preserve"> and who dies as a result of any service-related illness or injury after the effective date of this section is entitled to a lump sum burial benefit of $5,000. If the member </w:t>
      </w:r>
      <w:r w:rsidR="00842162" w:rsidRPr="006D2BDC">
        <w:rPr>
          <w:color w:val="auto"/>
          <w:u w:val="single"/>
        </w:rPr>
        <w:t>was</w:t>
      </w:r>
      <w:r w:rsidRPr="006D2BDC">
        <w:rPr>
          <w:color w:val="auto"/>
          <w:u w:val="single"/>
        </w:rPr>
        <w:t xml:space="preserve"> married, the burial benefit shall be paid to the member's spouse. If the member </w:t>
      </w:r>
      <w:r w:rsidR="00842162" w:rsidRPr="006D2BDC">
        <w:rPr>
          <w:color w:val="auto"/>
          <w:u w:val="single"/>
        </w:rPr>
        <w:t>was</w:t>
      </w:r>
      <w:r w:rsidRPr="006D2BDC">
        <w:rPr>
          <w:color w:val="auto"/>
          <w:u w:val="single"/>
        </w:rPr>
        <w:t xml:space="preserve"> not married, the burial benefit shall be paid to the member's estate for the purposes of paying burial </w:t>
      </w:r>
      <w:r w:rsidRPr="006D2BDC">
        <w:rPr>
          <w:color w:val="auto"/>
          <w:u w:val="single"/>
        </w:rPr>
        <w:lastRenderedPageBreak/>
        <w:t>expenses, settling the member's final affairs, or both. Burial benefits awarded pursuant to this section are not subject to division or payable to an alternate payee by any Qualified Domestic Relations Order.</w:t>
      </w:r>
    </w:p>
    <w:p w14:paraId="0065DE18" w14:textId="77777777" w:rsidR="005040EA" w:rsidRPr="006D2BDC" w:rsidRDefault="005040EA" w:rsidP="005040EA">
      <w:pPr>
        <w:pStyle w:val="Note"/>
        <w:rPr>
          <w:color w:val="auto"/>
        </w:rPr>
      </w:pPr>
    </w:p>
    <w:p w14:paraId="5F05DD37" w14:textId="77777777" w:rsidR="005040EA" w:rsidRPr="006D2BDC" w:rsidRDefault="005040EA" w:rsidP="005040EA">
      <w:pPr>
        <w:pStyle w:val="Note"/>
        <w:rPr>
          <w:color w:val="auto"/>
        </w:rPr>
      </w:pPr>
    </w:p>
    <w:p w14:paraId="22438A85" w14:textId="43DDCCEA" w:rsidR="00E831B3" w:rsidRPr="006D2BDC" w:rsidRDefault="00E831B3" w:rsidP="00EF6030">
      <w:pPr>
        <w:pStyle w:val="References"/>
        <w:rPr>
          <w:color w:val="auto"/>
        </w:rPr>
      </w:pPr>
    </w:p>
    <w:sectPr w:rsidR="00E831B3" w:rsidRPr="006D2BDC" w:rsidSect="009A3D3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6094" w14:textId="77777777" w:rsidR="005040EA" w:rsidRDefault="005040EA" w:rsidP="00B17A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C67A6D" w14:textId="77777777" w:rsidR="005040EA" w:rsidRPr="005040EA" w:rsidRDefault="005040EA" w:rsidP="0050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876585"/>
      <w:docPartObj>
        <w:docPartGallery w:val="Page Numbers (Bottom of Page)"/>
        <w:docPartUnique/>
      </w:docPartObj>
    </w:sdtPr>
    <w:sdtEndPr>
      <w:rPr>
        <w:noProof/>
      </w:rPr>
    </w:sdtEndPr>
    <w:sdtContent>
      <w:p w14:paraId="5F79A4DF" w14:textId="7AACA939" w:rsidR="009A3D3B" w:rsidRDefault="009A3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740820"/>
      <w:docPartObj>
        <w:docPartGallery w:val="Page Numbers (Bottom of Page)"/>
        <w:docPartUnique/>
      </w:docPartObj>
    </w:sdtPr>
    <w:sdtEndPr>
      <w:rPr>
        <w:noProof/>
      </w:rPr>
    </w:sdtEndPr>
    <w:sdtContent>
      <w:p w14:paraId="063237BF" w14:textId="16A6AEF7" w:rsidR="009A3D3B" w:rsidRDefault="009A3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3BC3BB" w14:textId="77777777" w:rsidR="005040EA" w:rsidRPr="005040EA" w:rsidRDefault="005040EA" w:rsidP="00504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C34" w14:textId="5C6617F7" w:rsidR="005040EA" w:rsidRPr="005040EA" w:rsidRDefault="005040EA" w:rsidP="005040EA">
    <w:pPr>
      <w:pStyle w:val="Header"/>
    </w:pPr>
    <w:r>
      <w:t>CS for SB 270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DD21" w14:textId="51A2090C" w:rsidR="005040EA" w:rsidRPr="005040EA" w:rsidRDefault="00F27176" w:rsidP="005040EA">
    <w:pPr>
      <w:pStyle w:val="Header"/>
    </w:pPr>
    <w:r>
      <w:t>Intr SB</w:t>
    </w:r>
    <w:r w:rsidR="006876DB">
      <w:t xml:space="preserve"> 64</w:t>
    </w:r>
    <w:r>
      <w:tab/>
    </w:r>
    <w:r>
      <w:tab/>
      <w:t>2023R1824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5C72" w14:textId="4B3719C4" w:rsidR="005040EA" w:rsidRPr="00922231" w:rsidRDefault="00922231" w:rsidP="00922231">
    <w:pPr>
      <w:pStyle w:val="Header"/>
    </w:pPr>
    <w:r>
      <w:t>Intr SB</w:t>
    </w:r>
    <w:r>
      <w:tab/>
    </w:r>
    <w:r>
      <w:tab/>
      <w:t>2023R1824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3E3B9A"/>
    <w:rsid w:val="003F1AAD"/>
    <w:rsid w:val="00420723"/>
    <w:rsid w:val="004247A2"/>
    <w:rsid w:val="004B2795"/>
    <w:rsid w:val="004B3C4C"/>
    <w:rsid w:val="004C13DD"/>
    <w:rsid w:val="004E3441"/>
    <w:rsid w:val="005040EA"/>
    <w:rsid w:val="00571DC3"/>
    <w:rsid w:val="005A5366"/>
    <w:rsid w:val="005B1F7D"/>
    <w:rsid w:val="00637E73"/>
    <w:rsid w:val="006565E8"/>
    <w:rsid w:val="006865E9"/>
    <w:rsid w:val="006876DB"/>
    <w:rsid w:val="00691F3E"/>
    <w:rsid w:val="00694BFB"/>
    <w:rsid w:val="006A106B"/>
    <w:rsid w:val="006C523D"/>
    <w:rsid w:val="006D2BDC"/>
    <w:rsid w:val="006D4036"/>
    <w:rsid w:val="007E02CF"/>
    <w:rsid w:val="007F1CF5"/>
    <w:rsid w:val="0081249D"/>
    <w:rsid w:val="00834EDE"/>
    <w:rsid w:val="00835F86"/>
    <w:rsid w:val="00842162"/>
    <w:rsid w:val="008736AA"/>
    <w:rsid w:val="008D275D"/>
    <w:rsid w:val="0090314A"/>
    <w:rsid w:val="00922231"/>
    <w:rsid w:val="00951F76"/>
    <w:rsid w:val="00980327"/>
    <w:rsid w:val="009A3D3B"/>
    <w:rsid w:val="009F1067"/>
    <w:rsid w:val="00A31E01"/>
    <w:rsid w:val="00A35B03"/>
    <w:rsid w:val="00A4035D"/>
    <w:rsid w:val="00A527AD"/>
    <w:rsid w:val="00A718CF"/>
    <w:rsid w:val="00A72E7C"/>
    <w:rsid w:val="00AC3B58"/>
    <w:rsid w:val="00AE48A0"/>
    <w:rsid w:val="00AE61BE"/>
    <w:rsid w:val="00B16F25"/>
    <w:rsid w:val="00B24422"/>
    <w:rsid w:val="00B42266"/>
    <w:rsid w:val="00B80C20"/>
    <w:rsid w:val="00B844FE"/>
    <w:rsid w:val="00B85E16"/>
    <w:rsid w:val="00BC562B"/>
    <w:rsid w:val="00BF5220"/>
    <w:rsid w:val="00C33014"/>
    <w:rsid w:val="00C33434"/>
    <w:rsid w:val="00C34869"/>
    <w:rsid w:val="00C42EB6"/>
    <w:rsid w:val="00C47FC4"/>
    <w:rsid w:val="00C51F4E"/>
    <w:rsid w:val="00C85096"/>
    <w:rsid w:val="00CB20EF"/>
    <w:rsid w:val="00CD12CB"/>
    <w:rsid w:val="00CD36CF"/>
    <w:rsid w:val="00CD3F81"/>
    <w:rsid w:val="00CF1DCA"/>
    <w:rsid w:val="00D23E3D"/>
    <w:rsid w:val="00D368C3"/>
    <w:rsid w:val="00D579FC"/>
    <w:rsid w:val="00DC611B"/>
    <w:rsid w:val="00DC7BC3"/>
    <w:rsid w:val="00DE526B"/>
    <w:rsid w:val="00DF199D"/>
    <w:rsid w:val="00DF4120"/>
    <w:rsid w:val="00E01542"/>
    <w:rsid w:val="00E365F1"/>
    <w:rsid w:val="00E40287"/>
    <w:rsid w:val="00E62F48"/>
    <w:rsid w:val="00E64311"/>
    <w:rsid w:val="00E831B3"/>
    <w:rsid w:val="00EB203E"/>
    <w:rsid w:val="00EE70CB"/>
    <w:rsid w:val="00EF0EAD"/>
    <w:rsid w:val="00EF6030"/>
    <w:rsid w:val="00F0363D"/>
    <w:rsid w:val="00F23775"/>
    <w:rsid w:val="00F27176"/>
    <w:rsid w:val="00F41CA2"/>
    <w:rsid w:val="00F443C0"/>
    <w:rsid w:val="00F50749"/>
    <w:rsid w:val="00F62EFB"/>
    <w:rsid w:val="00F939A4"/>
    <w:rsid w:val="00F93C9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0105D1"/>
  <w15:chartTrackingRefBased/>
  <w15:docId w15:val="{6C0C699F-2468-4412-B42E-8C0D24F8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040EA"/>
    <w:rPr>
      <w:rFonts w:eastAsia="Calibri"/>
      <w:b/>
      <w:caps/>
      <w:color w:val="000000"/>
      <w:sz w:val="24"/>
    </w:rPr>
  </w:style>
  <w:style w:type="character" w:customStyle="1" w:styleId="NoteChar">
    <w:name w:val="Note Char"/>
    <w:link w:val="Note"/>
    <w:rsid w:val="005040EA"/>
    <w:rPr>
      <w:rFonts w:eastAsia="Calibri"/>
      <w:color w:val="000000"/>
      <w:sz w:val="20"/>
    </w:rPr>
  </w:style>
  <w:style w:type="character" w:customStyle="1" w:styleId="SectionHeadingChar">
    <w:name w:val="Section Heading Char"/>
    <w:link w:val="SectionHeading"/>
    <w:rsid w:val="005040EA"/>
    <w:rPr>
      <w:rFonts w:eastAsia="Calibri"/>
      <w:b/>
      <w:color w:val="000000"/>
    </w:rPr>
  </w:style>
  <w:style w:type="character" w:customStyle="1" w:styleId="SectionBodyChar">
    <w:name w:val="Section Body Char"/>
    <w:link w:val="SectionBody"/>
    <w:rsid w:val="005040EA"/>
    <w:rPr>
      <w:rFonts w:eastAsia="Calibri"/>
      <w:color w:val="000000"/>
    </w:rPr>
  </w:style>
  <w:style w:type="character" w:styleId="PageNumber">
    <w:name w:val="page number"/>
    <w:basedOn w:val="DefaultParagraphFont"/>
    <w:uiPriority w:val="99"/>
    <w:semiHidden/>
    <w:locked/>
    <w:rsid w:val="005040EA"/>
  </w:style>
  <w:style w:type="character" w:styleId="CommentReference">
    <w:name w:val="annotation reference"/>
    <w:basedOn w:val="DefaultParagraphFont"/>
    <w:uiPriority w:val="99"/>
    <w:semiHidden/>
    <w:locked/>
    <w:rsid w:val="003F1AAD"/>
    <w:rPr>
      <w:sz w:val="16"/>
      <w:szCs w:val="16"/>
    </w:rPr>
  </w:style>
  <w:style w:type="paragraph" w:styleId="CommentText">
    <w:name w:val="annotation text"/>
    <w:basedOn w:val="Normal"/>
    <w:link w:val="CommentTextChar"/>
    <w:uiPriority w:val="99"/>
    <w:semiHidden/>
    <w:locked/>
    <w:rsid w:val="003F1AAD"/>
    <w:pPr>
      <w:spacing w:line="240" w:lineRule="auto"/>
    </w:pPr>
    <w:rPr>
      <w:sz w:val="20"/>
      <w:szCs w:val="20"/>
    </w:rPr>
  </w:style>
  <w:style w:type="character" w:customStyle="1" w:styleId="CommentTextChar">
    <w:name w:val="Comment Text Char"/>
    <w:basedOn w:val="DefaultParagraphFont"/>
    <w:link w:val="CommentText"/>
    <w:uiPriority w:val="99"/>
    <w:semiHidden/>
    <w:rsid w:val="003F1AAD"/>
    <w:rPr>
      <w:sz w:val="20"/>
      <w:szCs w:val="20"/>
    </w:rPr>
  </w:style>
  <w:style w:type="paragraph" w:styleId="CommentSubject">
    <w:name w:val="annotation subject"/>
    <w:basedOn w:val="CommentText"/>
    <w:next w:val="CommentText"/>
    <w:link w:val="CommentSubjectChar"/>
    <w:uiPriority w:val="99"/>
    <w:semiHidden/>
    <w:locked/>
    <w:rsid w:val="003F1AAD"/>
    <w:rPr>
      <w:b/>
      <w:bCs/>
    </w:rPr>
  </w:style>
  <w:style w:type="character" w:customStyle="1" w:styleId="CommentSubjectChar">
    <w:name w:val="Comment Subject Char"/>
    <w:basedOn w:val="CommentTextChar"/>
    <w:link w:val="CommentSubject"/>
    <w:uiPriority w:val="99"/>
    <w:semiHidden/>
    <w:rsid w:val="003F1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88131F" w:rsidRDefault="0088131F">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88131F" w:rsidRDefault="0088131F">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1F"/>
    <w:rsid w:val="0088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3677</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10</cp:revision>
  <dcterms:created xsi:type="dcterms:W3CDTF">2022-11-28T16:17:00Z</dcterms:created>
  <dcterms:modified xsi:type="dcterms:W3CDTF">2023-01-10T20:16:00Z</dcterms:modified>
</cp:coreProperties>
</file>