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5019B8" w:rsidRDefault="00CD36CF" w:rsidP="00EF6030">
      <w:pPr>
        <w:pStyle w:val="TitlePageOrigin"/>
      </w:pPr>
      <w:r w:rsidRPr="005019B8">
        <w:t>WEST virginia legislature</w:t>
      </w:r>
    </w:p>
    <w:p w14:paraId="3303AE2D" w14:textId="736B0D8C" w:rsidR="00CD36CF" w:rsidRPr="005019B8" w:rsidRDefault="00A967EF" w:rsidP="00A967EF">
      <w:pPr>
        <w:pStyle w:val="TitlePageSession"/>
        <w:tabs>
          <w:tab w:val="left" w:pos="1064"/>
          <w:tab w:val="center" w:pos="4680"/>
        </w:tabs>
        <w:jc w:val="left"/>
      </w:pPr>
      <w:r>
        <w:tab/>
      </w:r>
      <w:r>
        <w:tab/>
      </w:r>
      <w:r w:rsidR="00CD36CF" w:rsidRPr="005019B8">
        <w:t>20</w:t>
      </w:r>
      <w:r w:rsidR="006565E8" w:rsidRPr="005019B8">
        <w:t>2</w:t>
      </w:r>
      <w:r w:rsidR="00410475" w:rsidRPr="005019B8">
        <w:t>3</w:t>
      </w:r>
      <w:r w:rsidR="00CD36CF" w:rsidRPr="005019B8">
        <w:t xml:space="preserve"> regular session</w:t>
      </w:r>
    </w:p>
    <w:p w14:paraId="32CB6637" w14:textId="4EE2F85D" w:rsidR="004F1A72" w:rsidRPr="005019B8" w:rsidRDefault="004F1A72" w:rsidP="00EF6030">
      <w:pPr>
        <w:pStyle w:val="TitlePageSession"/>
      </w:pPr>
      <w:r w:rsidRPr="005019B8">
        <w:t>ENrolled</w:t>
      </w:r>
    </w:p>
    <w:p w14:paraId="2F3DC619" w14:textId="77777777" w:rsidR="00CD36CF" w:rsidRPr="005019B8" w:rsidRDefault="00A967EF" w:rsidP="00EF6030">
      <w:pPr>
        <w:pStyle w:val="TitlePageBillPrefix"/>
      </w:pPr>
      <w:sdt>
        <w:sdtPr>
          <w:tag w:val="IntroDate"/>
          <w:id w:val="-1236936958"/>
          <w:placeholder>
            <w:docPart w:val="358AA3651F334B359B161D40ED645F81"/>
          </w:placeholder>
          <w:text/>
        </w:sdtPr>
        <w:sdtEndPr/>
        <w:sdtContent>
          <w:r w:rsidR="00AC3B58" w:rsidRPr="005019B8">
            <w:t>Committee Substitute</w:t>
          </w:r>
        </w:sdtContent>
      </w:sdt>
    </w:p>
    <w:p w14:paraId="6FE56713" w14:textId="77777777" w:rsidR="00AC3B58" w:rsidRPr="005019B8" w:rsidRDefault="00AC3B58" w:rsidP="00EF6030">
      <w:pPr>
        <w:pStyle w:val="TitlePageBillPrefix"/>
      </w:pPr>
      <w:r w:rsidRPr="005019B8">
        <w:t>for</w:t>
      </w:r>
    </w:p>
    <w:p w14:paraId="4EB0345F" w14:textId="732AA2B0" w:rsidR="00CD36CF" w:rsidRPr="005019B8" w:rsidRDefault="00A967EF"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FD08F4" w:rsidRPr="005019B8">
            <w:t>Senate</w:t>
          </w:r>
        </w:sdtContent>
      </w:sdt>
      <w:r w:rsidR="00303684" w:rsidRPr="005019B8">
        <w:t xml:space="preserve"> </w:t>
      </w:r>
      <w:r w:rsidR="00CD36CF" w:rsidRPr="005019B8">
        <w:t xml:space="preserve">Bill </w:t>
      </w:r>
      <w:sdt>
        <w:sdtPr>
          <w:tag w:val="BNum"/>
          <w:id w:val="1645317809"/>
          <w:lock w:val="sdtLocked"/>
          <w:placeholder>
            <w:docPart w:val="D4A341875E9047E2BC54831BE81AE138"/>
          </w:placeholder>
          <w:text/>
        </w:sdtPr>
        <w:sdtEndPr/>
        <w:sdtContent>
          <w:r w:rsidR="00FD08F4" w:rsidRPr="005019B8">
            <w:t>594</w:t>
          </w:r>
        </w:sdtContent>
      </w:sdt>
    </w:p>
    <w:p w14:paraId="6CBC59D5" w14:textId="77777777" w:rsidR="009A6A54" w:rsidRPr="005019B8" w:rsidRDefault="009A6A54" w:rsidP="009A6A54">
      <w:pPr>
        <w:pStyle w:val="Sponsors"/>
        <w:rPr>
          <w:color w:val="auto"/>
        </w:rPr>
      </w:pPr>
      <w:r w:rsidRPr="005019B8">
        <w:rPr>
          <w:color w:val="auto"/>
        </w:rPr>
        <w:t xml:space="preserve">By </w:t>
      </w:r>
      <w:sdt>
        <w:sdtPr>
          <w:rPr>
            <w:color w:val="auto"/>
          </w:rPr>
          <w:tag w:val="Sponsors"/>
          <w:id w:val="1589585889"/>
          <w:placeholder>
            <w:docPart w:val="EC8EEF7D2DDE42408F069292E24D08E3"/>
          </w:placeholder>
          <w:text w:multiLine="1"/>
        </w:sdtPr>
        <w:sdtEndPr/>
        <w:sdtContent>
          <w:r w:rsidRPr="005019B8">
            <w:rPr>
              <w:color w:val="auto"/>
            </w:rPr>
            <w:t>Senators Takubo, Maroney, and Nelson</w:t>
          </w:r>
        </w:sdtContent>
      </w:sdt>
    </w:p>
    <w:p w14:paraId="21E6F7E8" w14:textId="5674B0E3" w:rsidR="00FD08F4" w:rsidRPr="005019B8" w:rsidRDefault="00CD36CF" w:rsidP="00EF6030">
      <w:pPr>
        <w:pStyle w:val="References"/>
      </w:pPr>
      <w:r w:rsidRPr="005019B8">
        <w:t>[</w:t>
      </w:r>
      <w:r w:rsidR="004F1A72" w:rsidRPr="005019B8">
        <w:t>Passed March 03, 2023; in effect from passage</w:t>
      </w:r>
      <w:r w:rsidRPr="005019B8">
        <w:t>]</w:t>
      </w:r>
    </w:p>
    <w:p w14:paraId="47673C45" w14:textId="77777777" w:rsidR="00FD08F4" w:rsidRPr="005019B8" w:rsidRDefault="00FD08F4" w:rsidP="00FD08F4">
      <w:pPr>
        <w:pStyle w:val="TitlePageOrigin"/>
      </w:pPr>
    </w:p>
    <w:p w14:paraId="266D434B" w14:textId="1A945400" w:rsidR="00FD08F4" w:rsidRPr="005019B8" w:rsidRDefault="00FD08F4" w:rsidP="00FD08F4">
      <w:pPr>
        <w:pStyle w:val="TitlePageOrigin"/>
        <w:rPr>
          <w:color w:val="auto"/>
        </w:rPr>
      </w:pPr>
    </w:p>
    <w:p w14:paraId="48BB6B3D" w14:textId="2634E0EE" w:rsidR="00FD08F4" w:rsidRPr="005019B8" w:rsidRDefault="00FD08F4" w:rsidP="00FD08F4">
      <w:pPr>
        <w:pStyle w:val="TitleSection"/>
        <w:rPr>
          <w:color w:val="auto"/>
        </w:rPr>
      </w:pPr>
      <w:r w:rsidRPr="005019B8">
        <w:rPr>
          <w:color w:val="auto"/>
        </w:rPr>
        <w:lastRenderedPageBreak/>
        <w:t>A</w:t>
      </w:r>
      <w:r w:rsidR="004F1A72" w:rsidRPr="005019B8">
        <w:rPr>
          <w:color w:val="auto"/>
        </w:rPr>
        <w:t xml:space="preserve">N ACT </w:t>
      </w:r>
      <w:r w:rsidRPr="005019B8">
        <w:rPr>
          <w:color w:val="auto"/>
        </w:rPr>
        <w:t xml:space="preserve">to amend and reenact §33-15-4t of the Code of West Virginia, 1931, as amended; to amend and reenact §33-16-3ee of said code; to amend and reenact §33-24-7t of said code; to amend and reenact §33-25-8q of said code; and to amend and reenact §33-25A-8t of said code, all relating to cost-sharing calculations </w:t>
      </w:r>
      <w:r w:rsidR="00A77BA1" w:rsidRPr="005019B8">
        <w:rPr>
          <w:color w:val="auto"/>
        </w:rPr>
        <w:t xml:space="preserve">in insurance code </w:t>
      </w:r>
      <w:r w:rsidR="004C2412" w:rsidRPr="005019B8">
        <w:rPr>
          <w:color w:val="auto"/>
        </w:rPr>
        <w:t xml:space="preserve">and Health Savings Account eligibility. </w:t>
      </w:r>
    </w:p>
    <w:p w14:paraId="590DD894" w14:textId="77777777" w:rsidR="00FD08F4" w:rsidRPr="005019B8" w:rsidRDefault="00FD08F4" w:rsidP="00FD08F4">
      <w:pPr>
        <w:pStyle w:val="EnactingClause"/>
        <w:rPr>
          <w:color w:val="auto"/>
        </w:rPr>
      </w:pPr>
      <w:r w:rsidRPr="005019B8">
        <w:rPr>
          <w:color w:val="auto"/>
        </w:rPr>
        <w:t>Be it enacted by the Legislature of West Virginia:</w:t>
      </w:r>
    </w:p>
    <w:p w14:paraId="033A824E" w14:textId="77777777" w:rsidR="00FD08F4" w:rsidRPr="005019B8" w:rsidRDefault="00FD08F4" w:rsidP="00FD08F4">
      <w:pPr>
        <w:pStyle w:val="SectionHeading"/>
        <w:rPr>
          <w:color w:val="auto"/>
        </w:rPr>
        <w:sectPr w:rsidR="00FD08F4" w:rsidRPr="005019B8" w:rsidSect="00FD08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6A5AA52" w14:textId="77777777" w:rsidR="00FD08F4" w:rsidRPr="005019B8" w:rsidRDefault="00FD08F4" w:rsidP="00FD08F4">
      <w:pPr>
        <w:pStyle w:val="ArticleHeading"/>
        <w:rPr>
          <w:color w:val="auto"/>
        </w:rPr>
      </w:pPr>
      <w:r w:rsidRPr="005019B8">
        <w:rPr>
          <w:color w:val="auto"/>
        </w:rPr>
        <w:t>ARTICLE 15. ACCIDENT AND SICKNESS INSURANCE.</w:t>
      </w:r>
    </w:p>
    <w:p w14:paraId="4C8410A4" w14:textId="77777777" w:rsidR="00FD08F4" w:rsidRPr="005019B8" w:rsidRDefault="00FD08F4" w:rsidP="00FD08F4">
      <w:pPr>
        <w:pStyle w:val="SectionHeading"/>
        <w:rPr>
          <w:color w:val="auto"/>
        </w:rPr>
      </w:pPr>
      <w:r w:rsidRPr="005019B8">
        <w:rPr>
          <w:color w:val="auto"/>
        </w:rPr>
        <w:t>§33-15-4t. Fairness in Cost-Sharing Calculation.</w:t>
      </w:r>
    </w:p>
    <w:p w14:paraId="017F2FEF" w14:textId="77777777"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075E9AD3" w14:textId="77777777" w:rsidR="00FD08F4" w:rsidRPr="005019B8" w:rsidRDefault="00FD08F4" w:rsidP="00FD08F4">
      <w:pPr>
        <w:pStyle w:val="SectionBody"/>
        <w:rPr>
          <w:rFonts w:cs="Arial"/>
          <w:color w:val="auto"/>
        </w:rPr>
      </w:pPr>
      <w:r w:rsidRPr="005019B8">
        <w:rPr>
          <w:rFonts w:cs="Arial"/>
          <w:color w:val="auto"/>
        </w:rPr>
        <w:t>(a) As used in this section:</w:t>
      </w:r>
    </w:p>
    <w:p w14:paraId="53665091" w14:textId="77777777" w:rsidR="00FD08F4" w:rsidRPr="005019B8" w:rsidRDefault="00FD08F4" w:rsidP="00FD08F4">
      <w:pPr>
        <w:pStyle w:val="SectionBody"/>
        <w:rPr>
          <w:rFonts w:cs="Arial"/>
          <w:color w:val="auto"/>
        </w:rPr>
      </w:pPr>
      <w:r w:rsidRPr="005019B8">
        <w:rPr>
          <w:rFonts w:cs="Arial"/>
          <w:color w:val="auto"/>
        </w:rPr>
        <w:t>"Cost sharing" means any copayment, coinsurance, or deductible required by or on behalf of an insured in order to receive a specific health care item or service covered by a health plan.</w:t>
      </w:r>
    </w:p>
    <w:p w14:paraId="172DADB2" w14:textId="4CA880C7" w:rsidR="00FD08F4" w:rsidRPr="005019B8" w:rsidRDefault="00FD08F4" w:rsidP="00FD08F4">
      <w:pPr>
        <w:pStyle w:val="SectionBody"/>
        <w:rPr>
          <w:rFonts w:cs="Arial"/>
          <w:color w:val="auto"/>
        </w:rPr>
      </w:pPr>
      <w:r w:rsidRPr="005019B8">
        <w:rPr>
          <w:rFonts w:cs="Arial"/>
          <w:color w:val="auto"/>
        </w:rPr>
        <w:t xml:space="preserve">"Drug" means the same as the term is defined in </w:t>
      </w:r>
      <w:r w:rsidR="001C6559" w:rsidRPr="005019B8">
        <w:rPr>
          <w:rFonts w:cs="Arial"/>
          <w:color w:val="auto"/>
        </w:rPr>
        <w:t xml:space="preserve"> §30-5-4 of this code</w:t>
      </w:r>
      <w:r w:rsidRPr="005019B8">
        <w:rPr>
          <w:rFonts w:cs="Arial"/>
          <w:color w:val="auto"/>
        </w:rPr>
        <w:t>.</w:t>
      </w:r>
    </w:p>
    <w:p w14:paraId="4E6D4DBF" w14:textId="77777777" w:rsidR="00FD08F4" w:rsidRPr="005019B8" w:rsidRDefault="00FD08F4" w:rsidP="00FD08F4">
      <w:pPr>
        <w:pStyle w:val="SectionBody"/>
        <w:rPr>
          <w:rFonts w:cs="Arial"/>
          <w:color w:val="auto"/>
        </w:rPr>
      </w:pPr>
      <w:r w:rsidRPr="005019B8">
        <w:rPr>
          <w:rFonts w:cs="Arial"/>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524C682F" w14:textId="77777777" w:rsidR="00FD08F4" w:rsidRPr="005019B8" w:rsidRDefault="00FD08F4" w:rsidP="00FD08F4">
      <w:pPr>
        <w:pStyle w:val="SectionBody"/>
        <w:rPr>
          <w:rFonts w:cs="Arial"/>
          <w:color w:val="auto"/>
        </w:rPr>
      </w:pPr>
      <w:r w:rsidRPr="005019B8">
        <w:rPr>
          <w:rFonts w:cs="Arial"/>
          <w:color w:val="auto"/>
        </w:rPr>
        <w:t xml:space="preserve">"Pharmacy benefits manager" means the same as that term is defined in </w:t>
      </w:r>
      <w:bookmarkStart w:id="0" w:name="_Hlk2856864"/>
      <w:r w:rsidRPr="005019B8">
        <w:rPr>
          <w:rFonts w:cs="Arial"/>
          <w:color w:val="auto"/>
        </w:rPr>
        <w:t>§</w:t>
      </w:r>
      <w:bookmarkEnd w:id="0"/>
      <w:r w:rsidRPr="005019B8">
        <w:rPr>
          <w:rFonts w:cs="Arial"/>
          <w:color w:val="auto"/>
        </w:rPr>
        <w:t>33-51-3 of this code.</w:t>
      </w:r>
    </w:p>
    <w:p w14:paraId="5845BE12" w14:textId="621A817A" w:rsidR="00FD08F4" w:rsidRPr="005019B8" w:rsidRDefault="00FD08F4" w:rsidP="00FD08F4">
      <w:pPr>
        <w:pStyle w:val="SectionBody"/>
        <w:rPr>
          <w:rFonts w:cs="Arial"/>
          <w:color w:val="auto"/>
        </w:rPr>
      </w:pPr>
      <w:r w:rsidRPr="005019B8">
        <w:rPr>
          <w:rFonts w:cs="Arial"/>
          <w:color w:val="auto"/>
        </w:rPr>
        <w:t>(b) When calculating an insured’s contribution to any applicable cost sharing requirement, including, but not limited to, the annual limitation on cost sharing subject to 42 U.S.C. §</w:t>
      </w:r>
      <w:r w:rsidR="002D332A" w:rsidRPr="005019B8">
        <w:rPr>
          <w:rFonts w:cs="Arial"/>
          <w:color w:val="auto"/>
        </w:rPr>
        <w:t xml:space="preserve"> </w:t>
      </w:r>
      <w:r w:rsidRPr="005019B8">
        <w:rPr>
          <w:rFonts w:cs="Arial"/>
          <w:color w:val="auto"/>
        </w:rPr>
        <w:t>18022(c) and 42 U.S.C. § 300gg-6(b):</w:t>
      </w:r>
    </w:p>
    <w:p w14:paraId="0699A111" w14:textId="77777777" w:rsidR="00FD08F4" w:rsidRPr="005019B8" w:rsidRDefault="00FD08F4" w:rsidP="00FD08F4">
      <w:pPr>
        <w:pStyle w:val="SectionBody"/>
        <w:rPr>
          <w:rFonts w:cs="Arial"/>
          <w:color w:val="auto"/>
        </w:rPr>
      </w:pPr>
      <w:r w:rsidRPr="005019B8">
        <w:rPr>
          <w:rFonts w:cs="Arial"/>
          <w:color w:val="auto"/>
        </w:rPr>
        <w:t>(1) An insurer shall include any cost sharing amounts paid by the insured or on behalf of the insured by another person; and</w:t>
      </w:r>
    </w:p>
    <w:p w14:paraId="4EC4CB90" w14:textId="77777777" w:rsidR="00FD08F4" w:rsidRPr="005019B8" w:rsidRDefault="00FD08F4" w:rsidP="00FD08F4">
      <w:pPr>
        <w:pStyle w:val="SectionBody"/>
        <w:rPr>
          <w:rFonts w:cs="Arial"/>
          <w:color w:val="auto"/>
        </w:rPr>
      </w:pPr>
      <w:r w:rsidRPr="005019B8">
        <w:rPr>
          <w:rFonts w:cs="Arial"/>
          <w:color w:val="auto"/>
        </w:rPr>
        <w:t>(2) A pharmacy benefits manger shall include any cost sharing amounts paid by the insured or on behalf of the insured by another person.</w:t>
      </w:r>
    </w:p>
    <w:p w14:paraId="6EC22A9A" w14:textId="2BCDEB38" w:rsidR="00FD08F4" w:rsidRPr="005019B8" w:rsidRDefault="00FD08F4" w:rsidP="00FD08F4">
      <w:pPr>
        <w:pStyle w:val="SectionBody"/>
        <w:rPr>
          <w:rFonts w:cs="Arial"/>
          <w:color w:val="auto"/>
        </w:rPr>
      </w:pPr>
      <w:r w:rsidRPr="005019B8">
        <w:rPr>
          <w:rFonts w:cs="Arial"/>
          <w:color w:val="auto"/>
        </w:rPr>
        <w:t xml:space="preserve">(c) The commissioner is authorized to propose rules for legislative approval in accordance with §29A-3-1 </w:t>
      </w:r>
      <w:r w:rsidRPr="005019B8">
        <w:rPr>
          <w:rFonts w:cs="Arial"/>
          <w:i/>
          <w:color w:val="auto"/>
        </w:rPr>
        <w:t>et seq.</w:t>
      </w:r>
      <w:r w:rsidRPr="005019B8">
        <w:rPr>
          <w:rFonts w:cs="Arial"/>
          <w:color w:val="auto"/>
        </w:rPr>
        <w:t xml:space="preserve"> of this code to implement the provisions of this section.</w:t>
      </w:r>
    </w:p>
    <w:p w14:paraId="29E9473D" w14:textId="77777777" w:rsidR="00FD08F4" w:rsidRPr="005019B8" w:rsidRDefault="00FD08F4" w:rsidP="00FD08F4">
      <w:pPr>
        <w:pStyle w:val="SectionBody"/>
        <w:rPr>
          <w:color w:val="auto"/>
        </w:rPr>
      </w:pPr>
      <w:bookmarkStart w:id="1" w:name="_Hlk2606283"/>
      <w:r w:rsidRPr="005019B8">
        <w:rPr>
          <w:rFonts w:cs="Arial"/>
          <w:color w:val="auto"/>
        </w:rPr>
        <w:lastRenderedPageBreak/>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bookmarkEnd w:id="1"/>
      <w:r w:rsidRPr="005019B8">
        <w:rPr>
          <w:rFonts w:cs="Arial"/>
          <w:color w:val="auto"/>
        </w:rPr>
        <w:t>.</w:t>
      </w:r>
      <w:r w:rsidRPr="005019B8">
        <w:rPr>
          <w:color w:val="auto"/>
        </w:rPr>
        <w:t xml:space="preserve"> </w:t>
      </w:r>
    </w:p>
    <w:p w14:paraId="755EBB36" w14:textId="2FA0F253"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docGrid w:linePitch="360"/>
        </w:sectPr>
      </w:pPr>
      <w:r w:rsidRPr="005019B8">
        <w:rPr>
          <w:color w:val="auto"/>
        </w:rPr>
        <w:t xml:space="preserve">(e) </w:t>
      </w:r>
      <w:bookmarkStart w:id="2" w:name="_Hlk127730963"/>
      <w:r w:rsidRPr="005019B8">
        <w:rPr>
          <w:color w:val="auto"/>
        </w:rPr>
        <w:t>If under federal law application of subsection (b)</w:t>
      </w:r>
      <w:r w:rsidR="004A6DB6" w:rsidRPr="005019B8">
        <w:rPr>
          <w:color w:val="auto"/>
        </w:rPr>
        <w:t xml:space="preserve"> of this section</w:t>
      </w:r>
      <w:r w:rsidRPr="005019B8">
        <w:rPr>
          <w:color w:val="auto"/>
        </w:rPr>
        <w:t xml:space="preserve"> would result in Health Savings Account ineligibility under </w:t>
      </w:r>
      <w:r w:rsidR="004A6DB6" w:rsidRPr="005019B8">
        <w:rPr>
          <w:color w:val="auto"/>
        </w:rPr>
        <w:t>S</w:t>
      </w:r>
      <w:r w:rsidRPr="005019B8">
        <w:rPr>
          <w:color w:val="auto"/>
        </w:rPr>
        <w:t>ection 223 of the Internal Revenue Code, this requirement shall apply</w:t>
      </w:r>
      <w:r w:rsidR="004A6DB6" w:rsidRPr="005019B8">
        <w:rPr>
          <w:color w:val="auto"/>
        </w:rPr>
        <w:t xml:space="preserve"> only</w:t>
      </w:r>
      <w:r w:rsidRPr="005019B8">
        <w:rPr>
          <w:color w:val="auto"/>
        </w:rPr>
        <w:t xml:space="preserve"> for Health Savings Account-qualified High Deductible Health Plans with respect to the deductible of such a plan after the enrollee has satisfied the minimum deductible under </w:t>
      </w:r>
      <w:r w:rsidR="00103B7F" w:rsidRPr="005019B8">
        <w:rPr>
          <w:color w:val="auto"/>
        </w:rPr>
        <w:t>S</w:t>
      </w:r>
      <w:r w:rsidRPr="005019B8">
        <w:rPr>
          <w:color w:val="auto"/>
        </w:rPr>
        <w:t>ection 223</w:t>
      </w:r>
      <w:r w:rsidR="00DE0347" w:rsidRPr="005019B8">
        <w:rPr>
          <w:rFonts w:eastAsiaTheme="minorHAnsi"/>
          <w:color w:val="auto"/>
        </w:rPr>
        <w:t xml:space="preserve"> </w:t>
      </w:r>
      <w:r w:rsidR="00DE0347" w:rsidRPr="005019B8">
        <w:rPr>
          <w:color w:val="auto"/>
        </w:rPr>
        <w:t>of the Internal Revenue Code</w:t>
      </w:r>
      <w:r w:rsidR="00103B7F" w:rsidRPr="005019B8">
        <w:rPr>
          <w:color w:val="auto"/>
        </w:rPr>
        <w:t xml:space="preserve">: </w:t>
      </w:r>
      <w:r w:rsidR="00103B7F" w:rsidRPr="005019B8">
        <w:rPr>
          <w:i/>
          <w:iCs/>
          <w:color w:val="auto"/>
        </w:rPr>
        <w:t>Provided</w:t>
      </w:r>
      <w:r w:rsidR="00103B7F" w:rsidRPr="005019B8">
        <w:rPr>
          <w:color w:val="auto"/>
        </w:rPr>
        <w:t>, That</w:t>
      </w:r>
      <w:r w:rsidRPr="005019B8">
        <w:rPr>
          <w:color w:val="auto"/>
        </w:rPr>
        <w:t xml:space="preserve"> with respect to items or services that are preventive care pursuant to </w:t>
      </w:r>
      <w:r w:rsidR="00DE0347" w:rsidRPr="005019B8">
        <w:rPr>
          <w:color w:val="auto"/>
        </w:rPr>
        <w:t>S</w:t>
      </w:r>
      <w:r w:rsidRPr="005019B8">
        <w:rPr>
          <w:color w:val="auto"/>
        </w:rPr>
        <w:t xml:space="preserve">ection 223(c)(2)(C) of the Internal Revenue Code, the requirements </w:t>
      </w:r>
      <w:r w:rsidR="00103B7F" w:rsidRPr="005019B8">
        <w:rPr>
          <w:color w:val="auto"/>
        </w:rPr>
        <w:t>of subsection (b) of this section</w:t>
      </w:r>
      <w:r w:rsidRPr="005019B8">
        <w:rPr>
          <w:color w:val="auto"/>
        </w:rPr>
        <w:t xml:space="preserve"> shall apply regardless of whether the minimum deductible under </w:t>
      </w:r>
      <w:r w:rsidR="00DE0347" w:rsidRPr="005019B8">
        <w:rPr>
          <w:color w:val="auto"/>
        </w:rPr>
        <w:t>S</w:t>
      </w:r>
      <w:r w:rsidRPr="005019B8">
        <w:rPr>
          <w:color w:val="auto"/>
        </w:rPr>
        <w:t xml:space="preserve">ection 223 </w:t>
      </w:r>
      <w:r w:rsidR="00DE0347" w:rsidRPr="005019B8">
        <w:rPr>
          <w:color w:val="auto"/>
        </w:rPr>
        <w:t xml:space="preserve">of the Internal Revenue Code </w:t>
      </w:r>
      <w:r w:rsidRPr="005019B8">
        <w:rPr>
          <w:color w:val="auto"/>
        </w:rPr>
        <w:t>has been satisfied.</w:t>
      </w:r>
      <w:bookmarkEnd w:id="2"/>
    </w:p>
    <w:p w14:paraId="4E40EE78" w14:textId="77777777" w:rsidR="00FD08F4" w:rsidRPr="005019B8" w:rsidRDefault="00FD08F4" w:rsidP="00FD08F4">
      <w:pPr>
        <w:pStyle w:val="ArticleHeading"/>
        <w:rPr>
          <w:color w:val="auto"/>
        </w:rPr>
      </w:pPr>
      <w:r w:rsidRPr="005019B8">
        <w:rPr>
          <w:color w:val="auto"/>
        </w:rPr>
        <w:t xml:space="preserve">ARTICLE 16. GROUP ACCIDENT AND SICKNESS INSURANCE. </w:t>
      </w:r>
    </w:p>
    <w:p w14:paraId="2C094225" w14:textId="77777777" w:rsidR="00FD08F4" w:rsidRPr="005019B8" w:rsidRDefault="00FD08F4" w:rsidP="00FD08F4">
      <w:pPr>
        <w:pStyle w:val="Note"/>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7A3B4307" w14:textId="77777777" w:rsidR="00FD08F4" w:rsidRPr="005019B8" w:rsidRDefault="00FD08F4" w:rsidP="00FD08F4">
      <w:pPr>
        <w:pStyle w:val="SectionHeading"/>
        <w:rPr>
          <w:color w:val="auto"/>
        </w:rPr>
      </w:pPr>
      <w:r w:rsidRPr="005019B8">
        <w:rPr>
          <w:color w:val="auto"/>
        </w:rPr>
        <w:t>§33-16-3ee. Fairness in Cost-Sharing Calculation.</w:t>
      </w:r>
    </w:p>
    <w:p w14:paraId="4E876F95" w14:textId="77777777"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3CD093B3" w14:textId="77777777" w:rsidR="00FD08F4" w:rsidRPr="005019B8" w:rsidRDefault="00FD08F4" w:rsidP="00FD08F4">
      <w:pPr>
        <w:pStyle w:val="SectionBody"/>
        <w:rPr>
          <w:color w:val="auto"/>
        </w:rPr>
      </w:pPr>
      <w:r w:rsidRPr="005019B8">
        <w:rPr>
          <w:color w:val="auto"/>
        </w:rPr>
        <w:t>(a) As used in this section:</w:t>
      </w:r>
    </w:p>
    <w:p w14:paraId="28BF1B70" w14:textId="77777777" w:rsidR="00FD08F4" w:rsidRPr="005019B8" w:rsidRDefault="00FD08F4" w:rsidP="00FD08F4">
      <w:pPr>
        <w:pStyle w:val="SectionBody"/>
        <w:rPr>
          <w:color w:val="auto"/>
        </w:rPr>
      </w:pPr>
      <w:r w:rsidRPr="005019B8">
        <w:rPr>
          <w:color w:val="auto"/>
        </w:rPr>
        <w:t>"Cost sharing" means any copayment, coinsurance, or deductible required by or on behalf of an insured in order to receive a specific health care item or service covered by a health plan.</w:t>
      </w:r>
    </w:p>
    <w:p w14:paraId="468C5042" w14:textId="776124DC" w:rsidR="00FD08F4" w:rsidRPr="005019B8" w:rsidRDefault="00FD08F4" w:rsidP="00FD08F4">
      <w:pPr>
        <w:pStyle w:val="SectionBody"/>
        <w:rPr>
          <w:rFonts w:cs="Arial"/>
          <w:color w:val="auto"/>
        </w:rPr>
      </w:pPr>
      <w:r w:rsidRPr="005019B8">
        <w:rPr>
          <w:rFonts w:cs="Arial"/>
          <w:color w:val="auto"/>
        </w:rPr>
        <w:t xml:space="preserve">"Drug" means the same as the term is defined in </w:t>
      </w:r>
      <w:r w:rsidR="001A63E3" w:rsidRPr="005019B8">
        <w:rPr>
          <w:rFonts w:cs="Arial"/>
          <w:color w:val="auto"/>
        </w:rPr>
        <w:t xml:space="preserve"> §30-5-4 of this code.</w:t>
      </w:r>
    </w:p>
    <w:p w14:paraId="0FEFD324" w14:textId="77777777" w:rsidR="00FD08F4" w:rsidRPr="005019B8" w:rsidRDefault="00FD08F4" w:rsidP="00FD08F4">
      <w:pPr>
        <w:pStyle w:val="SectionBody"/>
        <w:rPr>
          <w:color w:val="auto"/>
        </w:rPr>
      </w:pPr>
      <w:r w:rsidRPr="005019B8">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E83B369" w14:textId="77777777" w:rsidR="00FD08F4" w:rsidRPr="005019B8" w:rsidRDefault="00FD08F4" w:rsidP="00FD08F4">
      <w:pPr>
        <w:pStyle w:val="SectionBody"/>
        <w:rPr>
          <w:color w:val="auto"/>
        </w:rPr>
      </w:pPr>
      <w:r w:rsidRPr="005019B8">
        <w:rPr>
          <w:color w:val="auto"/>
        </w:rPr>
        <w:t>"Pharmacy benefits manager" means the same as that term is defined in §33-51-3 of this code.</w:t>
      </w:r>
    </w:p>
    <w:p w14:paraId="1D86D136" w14:textId="75585BC3" w:rsidR="00FD08F4" w:rsidRPr="005019B8" w:rsidRDefault="00FD08F4" w:rsidP="00FD08F4">
      <w:pPr>
        <w:pStyle w:val="SectionBody"/>
        <w:rPr>
          <w:color w:val="auto"/>
        </w:rPr>
      </w:pPr>
      <w:r w:rsidRPr="005019B8">
        <w:rPr>
          <w:color w:val="auto"/>
        </w:rPr>
        <w:t>(b) When calculating an insured’s contribution to any applicable cost sharing requirement, including, but not limited to, the annual limitation on cost sharing subject to 42 U.S.C. §</w:t>
      </w:r>
      <w:r w:rsidR="002D332A" w:rsidRPr="005019B8">
        <w:rPr>
          <w:color w:val="auto"/>
        </w:rPr>
        <w:t xml:space="preserve"> </w:t>
      </w:r>
      <w:r w:rsidRPr="005019B8">
        <w:rPr>
          <w:color w:val="auto"/>
        </w:rPr>
        <w:t>18022(c) and 42 U.S.C. § 300gg-6(b):</w:t>
      </w:r>
    </w:p>
    <w:p w14:paraId="5814C714" w14:textId="77777777" w:rsidR="00FD08F4" w:rsidRPr="005019B8" w:rsidRDefault="00FD08F4" w:rsidP="00FD08F4">
      <w:pPr>
        <w:pStyle w:val="SectionBody"/>
        <w:rPr>
          <w:color w:val="auto"/>
        </w:rPr>
      </w:pPr>
      <w:r w:rsidRPr="005019B8">
        <w:rPr>
          <w:color w:val="auto"/>
        </w:rPr>
        <w:lastRenderedPageBreak/>
        <w:t>(1) An insurer shall include any cost sharing amounts paid by the insured or on behalf of the insured by another person; and</w:t>
      </w:r>
    </w:p>
    <w:p w14:paraId="30262887" w14:textId="77777777" w:rsidR="00FD08F4" w:rsidRPr="005019B8" w:rsidRDefault="00FD08F4" w:rsidP="00FD08F4">
      <w:pPr>
        <w:pStyle w:val="SectionBody"/>
        <w:rPr>
          <w:color w:val="auto"/>
        </w:rPr>
      </w:pPr>
      <w:r w:rsidRPr="005019B8">
        <w:rPr>
          <w:color w:val="auto"/>
        </w:rPr>
        <w:t>(2) A pharmacy benefits manger shall include any cost sharing amounts paid by the insured or on behalf of the insured by another person.</w:t>
      </w:r>
    </w:p>
    <w:p w14:paraId="42ED89DA" w14:textId="77777777" w:rsidR="00FD08F4" w:rsidRPr="005019B8" w:rsidRDefault="00FD08F4" w:rsidP="00FD08F4">
      <w:pPr>
        <w:pStyle w:val="SectionBody"/>
        <w:rPr>
          <w:color w:val="auto"/>
        </w:rPr>
      </w:pPr>
      <w:r w:rsidRPr="005019B8">
        <w:rPr>
          <w:color w:val="auto"/>
        </w:rPr>
        <w:t xml:space="preserve">(c) The commissioner is authorized to propose rules for legislative approval in accordance with §29A-3-1 </w:t>
      </w:r>
      <w:r w:rsidRPr="005019B8">
        <w:rPr>
          <w:i/>
          <w:color w:val="auto"/>
        </w:rPr>
        <w:t>et seq.</w:t>
      </w:r>
      <w:r w:rsidRPr="005019B8">
        <w:rPr>
          <w:color w:val="auto"/>
        </w:rPr>
        <w:t xml:space="preserve"> of this code, to implement the provisions of this section.</w:t>
      </w:r>
    </w:p>
    <w:p w14:paraId="2DCE3CA0" w14:textId="77777777" w:rsidR="00FD08F4" w:rsidRPr="005019B8" w:rsidRDefault="00FD08F4" w:rsidP="00FD08F4">
      <w:pPr>
        <w:pStyle w:val="SectionBody"/>
        <w:rPr>
          <w:color w:val="auto"/>
        </w:rPr>
      </w:pPr>
      <w:r w:rsidRPr="005019B8">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5019B8">
        <w:rPr>
          <w:color w:val="auto"/>
        </w:rPr>
        <w:t xml:space="preserve"> </w:t>
      </w:r>
    </w:p>
    <w:p w14:paraId="5BF88417" w14:textId="6F445B5C"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docGrid w:linePitch="360"/>
        </w:sectPr>
      </w:pPr>
      <w:r w:rsidRPr="005019B8">
        <w:rPr>
          <w:color w:val="auto"/>
        </w:rPr>
        <w:t xml:space="preserve">(e) </w:t>
      </w:r>
      <w:r w:rsidR="001A63E3" w:rsidRPr="005019B8">
        <w:rPr>
          <w:color w:val="auto"/>
        </w:rPr>
        <w:t>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w:t>
      </w:r>
      <w:r w:rsidR="001A63E3" w:rsidRPr="005019B8">
        <w:rPr>
          <w:rFonts w:eastAsiaTheme="minorHAnsi"/>
          <w:color w:val="auto"/>
        </w:rPr>
        <w:t xml:space="preserve"> </w:t>
      </w:r>
      <w:r w:rsidR="001A63E3" w:rsidRPr="005019B8">
        <w:rPr>
          <w:color w:val="auto"/>
        </w:rPr>
        <w:t xml:space="preserve">of the Internal Revenue Code: </w:t>
      </w:r>
      <w:r w:rsidR="001A63E3" w:rsidRPr="005019B8">
        <w:rPr>
          <w:i/>
          <w:iCs/>
          <w:color w:val="auto"/>
        </w:rPr>
        <w:t>Provided</w:t>
      </w:r>
      <w:r w:rsidR="001A63E3" w:rsidRPr="005019B8">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67F04882" w14:textId="77777777" w:rsidR="00FD08F4" w:rsidRPr="005019B8" w:rsidRDefault="00FD08F4" w:rsidP="00FD08F4">
      <w:pPr>
        <w:pStyle w:val="ArticleHeading"/>
        <w:rPr>
          <w:color w:val="auto"/>
        </w:rPr>
      </w:pPr>
      <w:r w:rsidRPr="005019B8">
        <w:rPr>
          <w:color w:val="auto"/>
        </w:rPr>
        <w:t xml:space="preserve">ARTICLE 24. HOSPITAL SERVICE CORPORATIONS, MEDICAL SERVICE CORPORATIONS, DENTAL SERVICE CORPORATIONS AND HEALTH SERVICE CORPORATIONS. </w:t>
      </w:r>
    </w:p>
    <w:p w14:paraId="081AA17C" w14:textId="77777777" w:rsidR="00FD08F4" w:rsidRPr="005019B8" w:rsidRDefault="00FD08F4" w:rsidP="00FD08F4">
      <w:pPr>
        <w:pStyle w:val="Note"/>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00B1C800" w14:textId="77777777" w:rsidR="00FD08F4" w:rsidRPr="005019B8" w:rsidRDefault="00FD08F4" w:rsidP="00FD08F4">
      <w:pPr>
        <w:pStyle w:val="SectionHeading"/>
        <w:rPr>
          <w:color w:val="auto"/>
        </w:rPr>
      </w:pPr>
      <w:r w:rsidRPr="005019B8">
        <w:rPr>
          <w:color w:val="auto"/>
        </w:rPr>
        <w:t>§33-24-7t. Fairness in Cost-Sharing Calculation.</w:t>
      </w:r>
    </w:p>
    <w:p w14:paraId="3F525316" w14:textId="77777777"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544A377A" w14:textId="77777777" w:rsidR="00FD08F4" w:rsidRPr="005019B8" w:rsidRDefault="00FD08F4" w:rsidP="00FD08F4">
      <w:pPr>
        <w:pStyle w:val="SectionBody"/>
        <w:rPr>
          <w:color w:val="auto"/>
        </w:rPr>
      </w:pPr>
      <w:r w:rsidRPr="005019B8">
        <w:rPr>
          <w:color w:val="auto"/>
        </w:rPr>
        <w:t>(a) As used in this section:</w:t>
      </w:r>
    </w:p>
    <w:p w14:paraId="3E3F2960" w14:textId="77777777" w:rsidR="00FD08F4" w:rsidRPr="005019B8" w:rsidRDefault="00FD08F4" w:rsidP="00FD08F4">
      <w:pPr>
        <w:pStyle w:val="SectionBody"/>
        <w:rPr>
          <w:color w:val="auto"/>
        </w:rPr>
      </w:pPr>
      <w:r w:rsidRPr="005019B8">
        <w:rPr>
          <w:color w:val="auto"/>
        </w:rPr>
        <w:t>"Cost sharing" means any copayment, coinsurance, or deductible required by or on behalf of an insured in order to receive a specific health care item or service covered by a health plan.</w:t>
      </w:r>
    </w:p>
    <w:p w14:paraId="18230A7D" w14:textId="64D01291" w:rsidR="00FD08F4" w:rsidRPr="005019B8" w:rsidRDefault="00FD08F4" w:rsidP="00FD08F4">
      <w:pPr>
        <w:pStyle w:val="SectionBody"/>
        <w:rPr>
          <w:rFonts w:cs="Arial"/>
          <w:color w:val="auto"/>
        </w:rPr>
      </w:pPr>
      <w:r w:rsidRPr="005019B8">
        <w:rPr>
          <w:rFonts w:cs="Arial"/>
          <w:color w:val="auto"/>
        </w:rPr>
        <w:lastRenderedPageBreak/>
        <w:t xml:space="preserve">"Drug" means the same as the term is defined in </w:t>
      </w:r>
      <w:r w:rsidR="00203583" w:rsidRPr="005019B8">
        <w:rPr>
          <w:rFonts w:cs="Arial"/>
          <w:color w:val="auto"/>
        </w:rPr>
        <w:t xml:space="preserve"> §30-5-4 of this code.</w:t>
      </w:r>
    </w:p>
    <w:p w14:paraId="1356233F" w14:textId="77777777" w:rsidR="00FD08F4" w:rsidRPr="005019B8" w:rsidRDefault="00FD08F4" w:rsidP="00FD08F4">
      <w:pPr>
        <w:pStyle w:val="SectionBody"/>
        <w:rPr>
          <w:color w:val="auto"/>
        </w:rPr>
      </w:pPr>
      <w:r w:rsidRPr="005019B8">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A92E673" w14:textId="77777777" w:rsidR="00FD08F4" w:rsidRPr="005019B8" w:rsidRDefault="00FD08F4" w:rsidP="00FD08F4">
      <w:pPr>
        <w:pStyle w:val="SectionBody"/>
        <w:rPr>
          <w:color w:val="auto"/>
        </w:rPr>
      </w:pPr>
      <w:r w:rsidRPr="005019B8">
        <w:rPr>
          <w:color w:val="auto"/>
        </w:rPr>
        <w:t>"Pharmacy benefits manager" means the same as that term is defined in §33-51-3 of this code.</w:t>
      </w:r>
    </w:p>
    <w:p w14:paraId="209FBD52" w14:textId="2A03D184" w:rsidR="00FD08F4" w:rsidRPr="005019B8" w:rsidRDefault="00FD08F4" w:rsidP="00FD08F4">
      <w:pPr>
        <w:pStyle w:val="SectionBody"/>
        <w:rPr>
          <w:color w:val="auto"/>
        </w:rPr>
      </w:pPr>
      <w:r w:rsidRPr="005019B8">
        <w:rPr>
          <w:color w:val="auto"/>
        </w:rPr>
        <w:t>(b) When calculating an insured’s contribution to any applicable cost sharing requirement, including, but not limited to, the annual limitation on cost sharing subject to 42 U.S.C. §</w:t>
      </w:r>
      <w:r w:rsidR="00B93762" w:rsidRPr="005019B8">
        <w:rPr>
          <w:color w:val="auto"/>
        </w:rPr>
        <w:t xml:space="preserve"> </w:t>
      </w:r>
      <w:r w:rsidRPr="005019B8">
        <w:rPr>
          <w:color w:val="auto"/>
        </w:rPr>
        <w:t>18022(c) and 42 U.S.C. § 300gg-6(b):</w:t>
      </w:r>
    </w:p>
    <w:p w14:paraId="2B2EA9B7" w14:textId="77777777" w:rsidR="00FD08F4" w:rsidRPr="005019B8" w:rsidRDefault="00FD08F4" w:rsidP="00FD08F4">
      <w:pPr>
        <w:pStyle w:val="SectionBody"/>
        <w:rPr>
          <w:color w:val="auto"/>
        </w:rPr>
      </w:pPr>
      <w:r w:rsidRPr="005019B8">
        <w:rPr>
          <w:color w:val="auto"/>
        </w:rPr>
        <w:t>(1) An insurer shall include any cost sharing amounts paid by the insured or on behalf of the insured by another person; and</w:t>
      </w:r>
    </w:p>
    <w:p w14:paraId="38318A6D" w14:textId="77777777" w:rsidR="00FD08F4" w:rsidRPr="005019B8" w:rsidRDefault="00FD08F4" w:rsidP="00FD08F4">
      <w:pPr>
        <w:pStyle w:val="SectionBody"/>
        <w:rPr>
          <w:color w:val="auto"/>
        </w:rPr>
      </w:pPr>
      <w:r w:rsidRPr="005019B8">
        <w:rPr>
          <w:color w:val="auto"/>
        </w:rPr>
        <w:t>(2) A pharmacy benefits manger shall include any cost sharing amounts paid by the insured or on behalf of the insured by another person.</w:t>
      </w:r>
    </w:p>
    <w:p w14:paraId="5F98533C" w14:textId="77777777" w:rsidR="00FD08F4" w:rsidRPr="005019B8" w:rsidRDefault="00FD08F4" w:rsidP="00FD08F4">
      <w:pPr>
        <w:pStyle w:val="SectionBody"/>
        <w:rPr>
          <w:color w:val="auto"/>
        </w:rPr>
      </w:pPr>
      <w:r w:rsidRPr="005019B8">
        <w:rPr>
          <w:color w:val="auto"/>
        </w:rPr>
        <w:t xml:space="preserve">(c) The commissioner is authorized to propose rules for legislative approval in accordance with §29A-3-1 </w:t>
      </w:r>
      <w:r w:rsidRPr="005019B8">
        <w:rPr>
          <w:i/>
          <w:color w:val="auto"/>
        </w:rPr>
        <w:t>et seq.</w:t>
      </w:r>
      <w:r w:rsidRPr="005019B8">
        <w:rPr>
          <w:color w:val="auto"/>
        </w:rPr>
        <w:t xml:space="preserve"> of this code, to implement the provisions of this section.</w:t>
      </w:r>
    </w:p>
    <w:p w14:paraId="71BE0441" w14:textId="442FF12B" w:rsidR="00FD08F4" w:rsidRPr="005019B8" w:rsidRDefault="00FD08F4" w:rsidP="00FD08F4">
      <w:pPr>
        <w:pStyle w:val="SectionBody"/>
        <w:rPr>
          <w:color w:val="auto"/>
        </w:rPr>
      </w:pPr>
      <w:r w:rsidRPr="005019B8">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p>
    <w:p w14:paraId="21B61B30" w14:textId="5CCD357F"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docGrid w:linePitch="360"/>
        </w:sectPr>
      </w:pPr>
      <w:r w:rsidRPr="005019B8">
        <w:rPr>
          <w:color w:val="auto"/>
        </w:rPr>
        <w:t xml:space="preserve">(e) </w:t>
      </w:r>
      <w:r w:rsidR="001A63E3" w:rsidRPr="005019B8">
        <w:rPr>
          <w:color w:val="auto"/>
        </w:rPr>
        <w:t>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w:t>
      </w:r>
      <w:r w:rsidR="001A63E3" w:rsidRPr="005019B8">
        <w:rPr>
          <w:rFonts w:eastAsiaTheme="minorHAnsi"/>
          <w:color w:val="auto"/>
        </w:rPr>
        <w:t xml:space="preserve"> </w:t>
      </w:r>
      <w:r w:rsidR="001A63E3" w:rsidRPr="005019B8">
        <w:rPr>
          <w:color w:val="auto"/>
        </w:rPr>
        <w:t xml:space="preserve">of the Internal Revenue Code: </w:t>
      </w:r>
      <w:r w:rsidR="001A63E3" w:rsidRPr="005019B8">
        <w:rPr>
          <w:i/>
          <w:iCs/>
          <w:color w:val="auto"/>
        </w:rPr>
        <w:t>Provided</w:t>
      </w:r>
      <w:r w:rsidR="001A63E3" w:rsidRPr="005019B8">
        <w:rPr>
          <w:color w:val="auto"/>
        </w:rPr>
        <w:t xml:space="preserve">, That with respect to items or services that are preventive care pursuant to Section 223(c)(2)(C) of the Internal Revenue Code, the requirements of subsection (b) of this section shall apply regardless of whether the minimum </w:t>
      </w:r>
      <w:r w:rsidR="001A63E3" w:rsidRPr="005019B8">
        <w:rPr>
          <w:color w:val="auto"/>
        </w:rPr>
        <w:lastRenderedPageBreak/>
        <w:t>deductible under Section 223 of the Internal Revenue Code has been satisfied.</w:t>
      </w:r>
    </w:p>
    <w:p w14:paraId="623DD7BA" w14:textId="77777777" w:rsidR="00FD08F4" w:rsidRPr="005019B8" w:rsidRDefault="00FD08F4" w:rsidP="00FD08F4">
      <w:pPr>
        <w:pStyle w:val="ArticleHeading"/>
        <w:rPr>
          <w:color w:val="auto"/>
        </w:rPr>
      </w:pPr>
      <w:r w:rsidRPr="005019B8">
        <w:rPr>
          <w:color w:val="auto"/>
        </w:rPr>
        <w:t xml:space="preserve">ARTICLE 25. HEALTH CARE CORPORATIONS. </w:t>
      </w:r>
    </w:p>
    <w:p w14:paraId="7989EBDC" w14:textId="77777777" w:rsidR="00FD08F4" w:rsidRPr="005019B8" w:rsidRDefault="00FD08F4" w:rsidP="00FD08F4">
      <w:pPr>
        <w:pStyle w:val="Note"/>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3B2A4957" w14:textId="77777777" w:rsidR="00FD08F4" w:rsidRPr="005019B8" w:rsidRDefault="00FD08F4" w:rsidP="00FD08F4">
      <w:pPr>
        <w:pStyle w:val="SectionHeading"/>
        <w:rPr>
          <w:color w:val="auto"/>
        </w:rPr>
      </w:pPr>
      <w:r w:rsidRPr="005019B8">
        <w:rPr>
          <w:color w:val="auto"/>
        </w:rPr>
        <w:t>§33-25-8q. Fairness in Cost-Sharing Calculation.</w:t>
      </w:r>
    </w:p>
    <w:p w14:paraId="604C502B" w14:textId="77777777"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6AAC58FC" w14:textId="77777777" w:rsidR="00FD08F4" w:rsidRPr="005019B8" w:rsidRDefault="00FD08F4" w:rsidP="00FD08F4">
      <w:pPr>
        <w:pStyle w:val="SectionBody"/>
        <w:rPr>
          <w:color w:val="auto"/>
        </w:rPr>
      </w:pPr>
      <w:r w:rsidRPr="005019B8">
        <w:rPr>
          <w:color w:val="auto"/>
        </w:rPr>
        <w:t>(a) As used in this section:</w:t>
      </w:r>
    </w:p>
    <w:p w14:paraId="70DEB3CE" w14:textId="77777777" w:rsidR="00FD08F4" w:rsidRPr="005019B8" w:rsidRDefault="00FD08F4" w:rsidP="00FD08F4">
      <w:pPr>
        <w:pStyle w:val="SectionBody"/>
        <w:rPr>
          <w:color w:val="auto"/>
        </w:rPr>
      </w:pPr>
      <w:r w:rsidRPr="005019B8">
        <w:rPr>
          <w:color w:val="auto"/>
        </w:rPr>
        <w:t>"Cost sharing" means any copayment, coinsurance, or deductible required by or on behalf of an insured in order to receive a specific health care item or service covered by a health plan.</w:t>
      </w:r>
    </w:p>
    <w:p w14:paraId="2AA4D422" w14:textId="1D652E41" w:rsidR="00FD08F4" w:rsidRPr="005019B8" w:rsidRDefault="00FD08F4" w:rsidP="00FD08F4">
      <w:pPr>
        <w:pStyle w:val="SectionBody"/>
        <w:rPr>
          <w:rFonts w:cs="Arial"/>
          <w:color w:val="auto"/>
        </w:rPr>
      </w:pPr>
      <w:r w:rsidRPr="005019B8">
        <w:rPr>
          <w:rFonts w:cs="Arial"/>
          <w:color w:val="auto"/>
        </w:rPr>
        <w:t xml:space="preserve">"Drug" means the same as the term is defined in </w:t>
      </w:r>
      <w:r w:rsidR="00203583" w:rsidRPr="005019B8">
        <w:rPr>
          <w:rFonts w:cs="Arial"/>
          <w:color w:val="auto"/>
        </w:rPr>
        <w:t xml:space="preserve"> §30-5-4 of this code.</w:t>
      </w:r>
    </w:p>
    <w:p w14:paraId="106ADE37" w14:textId="77777777" w:rsidR="00FD08F4" w:rsidRPr="005019B8" w:rsidRDefault="00FD08F4" w:rsidP="00FD08F4">
      <w:pPr>
        <w:pStyle w:val="SectionBody"/>
        <w:rPr>
          <w:color w:val="auto"/>
        </w:rPr>
      </w:pPr>
      <w:r w:rsidRPr="005019B8">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EDBB0DB" w14:textId="77777777" w:rsidR="00FD08F4" w:rsidRPr="005019B8" w:rsidRDefault="00FD08F4" w:rsidP="00FD08F4">
      <w:pPr>
        <w:pStyle w:val="SectionBody"/>
        <w:rPr>
          <w:color w:val="auto"/>
        </w:rPr>
      </w:pPr>
      <w:r w:rsidRPr="005019B8">
        <w:rPr>
          <w:color w:val="auto"/>
        </w:rPr>
        <w:t>"Pharmacy benefits manager" means the same as that term is defined in §33-51-3 of this code.</w:t>
      </w:r>
    </w:p>
    <w:p w14:paraId="7D1CA955" w14:textId="734C429D" w:rsidR="00FD08F4" w:rsidRPr="005019B8" w:rsidRDefault="00FD08F4" w:rsidP="00FD08F4">
      <w:pPr>
        <w:pStyle w:val="SectionBody"/>
        <w:rPr>
          <w:color w:val="auto"/>
        </w:rPr>
      </w:pPr>
      <w:r w:rsidRPr="005019B8">
        <w:rPr>
          <w:color w:val="auto"/>
        </w:rPr>
        <w:t>(b) When calculating an insured’s contribution to any applicable cost sharing requirement, including, but not limited to, the annual limitation on cost sharing subject to 42 U.S.C. §</w:t>
      </w:r>
      <w:r w:rsidR="00B93762" w:rsidRPr="005019B8">
        <w:rPr>
          <w:color w:val="auto"/>
        </w:rPr>
        <w:t xml:space="preserve"> </w:t>
      </w:r>
      <w:r w:rsidRPr="005019B8">
        <w:rPr>
          <w:color w:val="auto"/>
        </w:rPr>
        <w:t>18022(c) and 42 U.S.C. § 300gg-6(b):</w:t>
      </w:r>
    </w:p>
    <w:p w14:paraId="4F9911BF" w14:textId="77777777" w:rsidR="00FD08F4" w:rsidRPr="005019B8" w:rsidRDefault="00FD08F4" w:rsidP="00FD08F4">
      <w:pPr>
        <w:pStyle w:val="SectionBody"/>
        <w:rPr>
          <w:color w:val="auto"/>
        </w:rPr>
      </w:pPr>
      <w:r w:rsidRPr="005019B8">
        <w:rPr>
          <w:color w:val="auto"/>
        </w:rPr>
        <w:t>(1) An insurer shall include any cost sharing amounts paid by the insured or on behalf of the insured by another person; and</w:t>
      </w:r>
    </w:p>
    <w:p w14:paraId="3E4AAD92" w14:textId="77777777" w:rsidR="00FD08F4" w:rsidRPr="005019B8" w:rsidRDefault="00FD08F4" w:rsidP="00FD08F4">
      <w:pPr>
        <w:pStyle w:val="SectionBody"/>
        <w:rPr>
          <w:color w:val="auto"/>
        </w:rPr>
      </w:pPr>
      <w:r w:rsidRPr="005019B8">
        <w:rPr>
          <w:color w:val="auto"/>
        </w:rPr>
        <w:t>(2) A pharmacy benefits manger shall include any cost sharing amounts paid by the insured or on behalf of the insured by another person.</w:t>
      </w:r>
    </w:p>
    <w:p w14:paraId="51F18411" w14:textId="77777777" w:rsidR="00FD08F4" w:rsidRPr="005019B8" w:rsidRDefault="00FD08F4" w:rsidP="00FD08F4">
      <w:pPr>
        <w:pStyle w:val="SectionBody"/>
        <w:rPr>
          <w:color w:val="auto"/>
        </w:rPr>
      </w:pPr>
      <w:r w:rsidRPr="005019B8">
        <w:rPr>
          <w:color w:val="auto"/>
        </w:rPr>
        <w:t xml:space="preserve">(c) The commissioner is authorized to propose rules for legislative approval in accordance with §29A-3-1 </w:t>
      </w:r>
      <w:r w:rsidRPr="005019B8">
        <w:rPr>
          <w:i/>
          <w:color w:val="auto"/>
        </w:rPr>
        <w:t>et seq.</w:t>
      </w:r>
      <w:r w:rsidRPr="005019B8">
        <w:rPr>
          <w:color w:val="auto"/>
        </w:rPr>
        <w:t xml:space="preserve"> of this code, to implement the provisions of this section.</w:t>
      </w:r>
    </w:p>
    <w:p w14:paraId="39646BB3" w14:textId="77777777" w:rsidR="00FD08F4" w:rsidRPr="005019B8" w:rsidRDefault="00FD08F4" w:rsidP="00FD08F4">
      <w:pPr>
        <w:pStyle w:val="SectionBody"/>
        <w:rPr>
          <w:color w:val="auto"/>
        </w:rPr>
      </w:pPr>
      <w:r w:rsidRPr="005019B8">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5019B8">
        <w:rPr>
          <w:color w:val="auto"/>
        </w:rPr>
        <w:t xml:space="preserve"> </w:t>
      </w:r>
    </w:p>
    <w:p w14:paraId="5C847E9A" w14:textId="1695A7D8"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docGrid w:linePitch="360"/>
        </w:sectPr>
      </w:pPr>
      <w:r w:rsidRPr="005019B8">
        <w:rPr>
          <w:color w:val="auto"/>
        </w:rPr>
        <w:t xml:space="preserve">(e) </w:t>
      </w:r>
      <w:r w:rsidR="001A63E3" w:rsidRPr="005019B8">
        <w:rPr>
          <w:color w:val="auto"/>
        </w:rPr>
        <w:t xml:space="preserve">If under federal law application of subsection (b) of this section would result in Health </w:t>
      </w:r>
      <w:r w:rsidR="001A63E3" w:rsidRPr="005019B8">
        <w:rPr>
          <w:color w:val="auto"/>
        </w:rPr>
        <w:lastRenderedPageBreak/>
        <w:t>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w:t>
      </w:r>
      <w:r w:rsidR="001A63E3" w:rsidRPr="005019B8">
        <w:rPr>
          <w:rFonts w:eastAsiaTheme="minorHAnsi"/>
          <w:color w:val="auto"/>
        </w:rPr>
        <w:t xml:space="preserve"> </w:t>
      </w:r>
      <w:r w:rsidR="001A63E3" w:rsidRPr="005019B8">
        <w:rPr>
          <w:color w:val="auto"/>
        </w:rPr>
        <w:t xml:space="preserve">of the Internal Revenue Code: </w:t>
      </w:r>
      <w:r w:rsidR="001A63E3" w:rsidRPr="005019B8">
        <w:rPr>
          <w:i/>
          <w:iCs/>
          <w:color w:val="auto"/>
        </w:rPr>
        <w:t>Provided</w:t>
      </w:r>
      <w:r w:rsidR="001A63E3" w:rsidRPr="005019B8">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61F9CC36" w14:textId="77777777" w:rsidR="00FD08F4" w:rsidRPr="005019B8" w:rsidRDefault="00FD08F4" w:rsidP="00FD08F4">
      <w:pPr>
        <w:pStyle w:val="ArticleHeading"/>
        <w:rPr>
          <w:color w:val="auto"/>
        </w:rPr>
      </w:pPr>
      <w:r w:rsidRPr="005019B8">
        <w:rPr>
          <w:color w:val="auto"/>
        </w:rPr>
        <w:t xml:space="preserve">ARTICLE 25A. HEALTH MAINTENANCE ORGANIZATION ACT. </w:t>
      </w:r>
    </w:p>
    <w:p w14:paraId="471C0D88" w14:textId="77777777" w:rsidR="00FD08F4" w:rsidRPr="005019B8" w:rsidRDefault="00FD08F4" w:rsidP="00FD08F4">
      <w:pPr>
        <w:pStyle w:val="Note"/>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1A3FF30D" w14:textId="77777777" w:rsidR="00FD08F4" w:rsidRPr="005019B8" w:rsidRDefault="00FD08F4" w:rsidP="00FD08F4">
      <w:pPr>
        <w:pStyle w:val="SectionHeading"/>
        <w:rPr>
          <w:color w:val="auto"/>
        </w:rPr>
      </w:pPr>
      <w:r w:rsidRPr="005019B8">
        <w:rPr>
          <w:color w:val="auto"/>
        </w:rPr>
        <w:t>§33-25A-8t. Fairness in Cost-Sharing Calculation.</w:t>
      </w:r>
    </w:p>
    <w:p w14:paraId="225BE8A1" w14:textId="77777777" w:rsidR="00FD08F4" w:rsidRPr="005019B8" w:rsidRDefault="00FD08F4" w:rsidP="00FD08F4">
      <w:pPr>
        <w:pStyle w:val="SectionBody"/>
        <w:rPr>
          <w:color w:val="auto"/>
        </w:rPr>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pPr>
    </w:p>
    <w:p w14:paraId="3AF83717" w14:textId="77777777" w:rsidR="00FD08F4" w:rsidRPr="005019B8" w:rsidRDefault="00FD08F4" w:rsidP="00FD08F4">
      <w:pPr>
        <w:pStyle w:val="SectionBody"/>
        <w:rPr>
          <w:color w:val="auto"/>
        </w:rPr>
      </w:pPr>
      <w:r w:rsidRPr="005019B8">
        <w:rPr>
          <w:color w:val="auto"/>
        </w:rPr>
        <w:t>(a) As used in this section:</w:t>
      </w:r>
    </w:p>
    <w:p w14:paraId="5F663596" w14:textId="77777777" w:rsidR="00FD08F4" w:rsidRPr="005019B8" w:rsidRDefault="00FD08F4" w:rsidP="00FD08F4">
      <w:pPr>
        <w:pStyle w:val="SectionBody"/>
        <w:rPr>
          <w:color w:val="auto"/>
        </w:rPr>
      </w:pPr>
      <w:r w:rsidRPr="005019B8">
        <w:rPr>
          <w:color w:val="auto"/>
        </w:rPr>
        <w:t>"Cost sharing" means any copayment, coinsurance, or deductible required by or on behalf of an insured in order to receive a specific health care item or service covered by a health plan.</w:t>
      </w:r>
    </w:p>
    <w:p w14:paraId="6F22993A" w14:textId="4DAC2477" w:rsidR="00FD08F4" w:rsidRPr="005019B8" w:rsidRDefault="00FD08F4" w:rsidP="00FD08F4">
      <w:pPr>
        <w:pStyle w:val="SectionBody"/>
        <w:rPr>
          <w:rFonts w:cs="Arial"/>
          <w:color w:val="auto"/>
        </w:rPr>
      </w:pPr>
      <w:r w:rsidRPr="005019B8">
        <w:rPr>
          <w:rFonts w:cs="Arial"/>
          <w:color w:val="auto"/>
        </w:rPr>
        <w:t xml:space="preserve">"Drug" means the same as the term is defined in </w:t>
      </w:r>
      <w:r w:rsidR="00203583" w:rsidRPr="005019B8">
        <w:rPr>
          <w:rFonts w:cs="Arial"/>
          <w:color w:val="auto"/>
        </w:rPr>
        <w:t xml:space="preserve"> §30-5-4 of this code.</w:t>
      </w:r>
    </w:p>
    <w:p w14:paraId="1D5D28D4" w14:textId="77777777" w:rsidR="00FD08F4" w:rsidRPr="005019B8" w:rsidRDefault="00FD08F4" w:rsidP="00FD08F4">
      <w:pPr>
        <w:pStyle w:val="SectionBody"/>
        <w:rPr>
          <w:color w:val="auto"/>
        </w:rPr>
      </w:pPr>
      <w:r w:rsidRPr="005019B8">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19F41014" w14:textId="77777777" w:rsidR="00FD08F4" w:rsidRPr="005019B8" w:rsidRDefault="00FD08F4" w:rsidP="00FD08F4">
      <w:pPr>
        <w:pStyle w:val="SectionBody"/>
        <w:rPr>
          <w:color w:val="auto"/>
        </w:rPr>
      </w:pPr>
      <w:r w:rsidRPr="005019B8">
        <w:rPr>
          <w:color w:val="auto"/>
        </w:rPr>
        <w:t>"Pharmacy benefits manager" means the same as that term is defined in §33-51-3 of this code.</w:t>
      </w:r>
    </w:p>
    <w:p w14:paraId="4319988C" w14:textId="1C8A7EF7" w:rsidR="00FD08F4" w:rsidRPr="005019B8" w:rsidRDefault="00FD08F4" w:rsidP="00FD08F4">
      <w:pPr>
        <w:pStyle w:val="SectionBody"/>
        <w:rPr>
          <w:color w:val="auto"/>
        </w:rPr>
      </w:pPr>
      <w:r w:rsidRPr="005019B8">
        <w:rPr>
          <w:color w:val="auto"/>
        </w:rPr>
        <w:t>(b) When calculating an insured’s contribution to any applicable cost sharing requirement, including, but not limited to, the annual limitation on cost sharing subject to 42 U.S.C. §</w:t>
      </w:r>
      <w:r w:rsidR="00B93762" w:rsidRPr="005019B8">
        <w:rPr>
          <w:color w:val="auto"/>
        </w:rPr>
        <w:t xml:space="preserve"> </w:t>
      </w:r>
      <w:r w:rsidRPr="005019B8">
        <w:rPr>
          <w:color w:val="auto"/>
        </w:rPr>
        <w:t>18022(c) and 42 U.S.C. § 300gg-6(b):</w:t>
      </w:r>
    </w:p>
    <w:p w14:paraId="47FDFF10" w14:textId="77777777" w:rsidR="00FD08F4" w:rsidRPr="005019B8" w:rsidRDefault="00FD08F4" w:rsidP="00FD08F4">
      <w:pPr>
        <w:pStyle w:val="SectionBody"/>
        <w:rPr>
          <w:color w:val="auto"/>
        </w:rPr>
      </w:pPr>
      <w:r w:rsidRPr="005019B8">
        <w:rPr>
          <w:color w:val="auto"/>
        </w:rPr>
        <w:t>(1) An insurer shall include any cost sharing amounts paid by the insured or on behalf of the insured by another person; and</w:t>
      </w:r>
    </w:p>
    <w:p w14:paraId="762ED83C" w14:textId="77777777" w:rsidR="00FD08F4" w:rsidRPr="005019B8" w:rsidRDefault="00FD08F4" w:rsidP="00FD08F4">
      <w:pPr>
        <w:pStyle w:val="SectionBody"/>
        <w:rPr>
          <w:color w:val="auto"/>
        </w:rPr>
      </w:pPr>
      <w:r w:rsidRPr="005019B8">
        <w:rPr>
          <w:color w:val="auto"/>
        </w:rPr>
        <w:t>(2) A pharmacy benefits manger shall include any cost sharing amounts paid by the insured or on behalf of the insured by another person.</w:t>
      </w:r>
    </w:p>
    <w:p w14:paraId="7E2A6450" w14:textId="77777777" w:rsidR="00FD08F4" w:rsidRPr="005019B8" w:rsidRDefault="00FD08F4" w:rsidP="00FD08F4">
      <w:pPr>
        <w:pStyle w:val="SectionBody"/>
        <w:rPr>
          <w:color w:val="auto"/>
        </w:rPr>
      </w:pPr>
      <w:r w:rsidRPr="005019B8">
        <w:rPr>
          <w:color w:val="auto"/>
        </w:rPr>
        <w:t xml:space="preserve">(c) The commissioner is authorized to propose rules for legislative approval in accordance </w:t>
      </w:r>
      <w:r w:rsidRPr="005019B8">
        <w:rPr>
          <w:color w:val="auto"/>
        </w:rPr>
        <w:lastRenderedPageBreak/>
        <w:t xml:space="preserve">with §29A-3-1 </w:t>
      </w:r>
      <w:r w:rsidRPr="005019B8">
        <w:rPr>
          <w:i/>
          <w:color w:val="auto"/>
        </w:rPr>
        <w:t>et seq.</w:t>
      </w:r>
      <w:r w:rsidRPr="005019B8">
        <w:rPr>
          <w:color w:val="auto"/>
        </w:rPr>
        <w:t xml:space="preserve"> of this code, to implement the provisions of this section.</w:t>
      </w:r>
    </w:p>
    <w:p w14:paraId="3B574E45" w14:textId="77777777" w:rsidR="00FD08F4" w:rsidRPr="005019B8" w:rsidRDefault="00FD08F4" w:rsidP="00FD08F4">
      <w:pPr>
        <w:pStyle w:val="SectionBody"/>
        <w:rPr>
          <w:color w:val="auto"/>
        </w:rPr>
      </w:pPr>
      <w:r w:rsidRPr="005019B8">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5019B8">
        <w:rPr>
          <w:color w:val="auto"/>
        </w:rPr>
        <w:t xml:space="preserve"> </w:t>
      </w:r>
    </w:p>
    <w:p w14:paraId="1F6274A0" w14:textId="3D6BCC89" w:rsidR="00FD08F4" w:rsidRPr="005019B8" w:rsidRDefault="00FD08F4" w:rsidP="00FD08F4">
      <w:pPr>
        <w:pStyle w:val="SectionBody"/>
        <w:rPr>
          <w:color w:val="auto"/>
        </w:rPr>
      </w:pPr>
      <w:r w:rsidRPr="005019B8">
        <w:rPr>
          <w:color w:val="auto"/>
        </w:rPr>
        <w:t xml:space="preserve">(e) </w:t>
      </w:r>
      <w:r w:rsidR="001A63E3" w:rsidRPr="005019B8">
        <w:rPr>
          <w:color w:val="auto"/>
        </w:rPr>
        <w:t>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w:t>
      </w:r>
      <w:r w:rsidR="001A63E3" w:rsidRPr="005019B8">
        <w:rPr>
          <w:rFonts w:eastAsiaTheme="minorHAnsi"/>
          <w:color w:val="auto"/>
        </w:rPr>
        <w:t xml:space="preserve"> </w:t>
      </w:r>
      <w:r w:rsidR="001A63E3" w:rsidRPr="005019B8">
        <w:rPr>
          <w:color w:val="auto"/>
        </w:rPr>
        <w:t xml:space="preserve">of the Internal Revenue Code: </w:t>
      </w:r>
      <w:r w:rsidR="001A63E3" w:rsidRPr="005019B8">
        <w:rPr>
          <w:i/>
          <w:iCs/>
          <w:color w:val="auto"/>
        </w:rPr>
        <w:t>Provided</w:t>
      </w:r>
      <w:r w:rsidR="001A63E3" w:rsidRPr="005019B8">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sectPr w:rsidR="00FD08F4" w:rsidRPr="005019B8" w:rsidSect="00FD08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D563" w14:textId="77777777" w:rsidR="00DB591C" w:rsidRPr="00B844FE" w:rsidRDefault="00DB591C" w:rsidP="00B844FE">
      <w:r>
        <w:separator/>
      </w:r>
    </w:p>
  </w:endnote>
  <w:endnote w:type="continuationSeparator" w:id="0">
    <w:p w14:paraId="5A5A3B05" w14:textId="77777777" w:rsidR="00DB591C" w:rsidRPr="00B844FE" w:rsidRDefault="00DB59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2B02" w14:textId="77777777" w:rsidR="00FD08F4" w:rsidRDefault="00FD08F4" w:rsidP="00FF41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F774F" w14:textId="77777777" w:rsidR="00FD08F4" w:rsidRPr="00FD08F4" w:rsidRDefault="00FD08F4" w:rsidP="00FD0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BB86" w14:textId="4EEC4B5F" w:rsidR="00FD08F4" w:rsidRDefault="00FD08F4" w:rsidP="00FF41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144708" w14:textId="77777777" w:rsidR="00FD08F4" w:rsidRPr="00FD08F4" w:rsidRDefault="00FD08F4" w:rsidP="00FD0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1AB5" w14:textId="77777777" w:rsidR="00DB591C" w:rsidRPr="00B844FE" w:rsidRDefault="00DB591C" w:rsidP="00B844FE">
      <w:r>
        <w:separator/>
      </w:r>
    </w:p>
  </w:footnote>
  <w:footnote w:type="continuationSeparator" w:id="0">
    <w:p w14:paraId="761477E3" w14:textId="77777777" w:rsidR="00DB591C" w:rsidRPr="00B844FE" w:rsidRDefault="00DB59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8F36" w14:textId="71813912" w:rsidR="00FD08F4" w:rsidRPr="00FD08F4" w:rsidRDefault="00FD08F4" w:rsidP="00FD08F4">
    <w:pPr>
      <w:pStyle w:val="Header"/>
    </w:pPr>
    <w:r>
      <w:t>CS for SB 594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0FF4" w14:textId="7F3C753D" w:rsidR="00FD08F4" w:rsidRPr="00FD08F4" w:rsidRDefault="004F1A72" w:rsidP="00FD08F4">
    <w:pPr>
      <w:pStyle w:val="Header"/>
    </w:pPr>
    <w:r>
      <w:t xml:space="preserve">Enr </w:t>
    </w:r>
    <w:r w:rsidR="00FD08F4">
      <w:t>CS for SB 594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7088153">
    <w:abstractNumId w:val="0"/>
  </w:num>
  <w:num w:numId="2" w16cid:durableId="212240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1A58"/>
    <w:rsid w:val="00085D22"/>
    <w:rsid w:val="000C5C77"/>
    <w:rsid w:val="0010070F"/>
    <w:rsid w:val="00103B7F"/>
    <w:rsid w:val="0015112E"/>
    <w:rsid w:val="001552E7"/>
    <w:rsid w:val="001566B4"/>
    <w:rsid w:val="00175B38"/>
    <w:rsid w:val="001A63E3"/>
    <w:rsid w:val="001C279E"/>
    <w:rsid w:val="001C6559"/>
    <w:rsid w:val="001D459E"/>
    <w:rsid w:val="00203583"/>
    <w:rsid w:val="00230763"/>
    <w:rsid w:val="0027011C"/>
    <w:rsid w:val="00274200"/>
    <w:rsid w:val="00275740"/>
    <w:rsid w:val="002A0269"/>
    <w:rsid w:val="002D332A"/>
    <w:rsid w:val="00301F44"/>
    <w:rsid w:val="00303684"/>
    <w:rsid w:val="003143F5"/>
    <w:rsid w:val="00314854"/>
    <w:rsid w:val="003252E1"/>
    <w:rsid w:val="00365920"/>
    <w:rsid w:val="003C51CD"/>
    <w:rsid w:val="00410475"/>
    <w:rsid w:val="004247A2"/>
    <w:rsid w:val="004A6DB6"/>
    <w:rsid w:val="004B2795"/>
    <w:rsid w:val="004C13DD"/>
    <w:rsid w:val="004C2412"/>
    <w:rsid w:val="004E3441"/>
    <w:rsid w:val="004F1A72"/>
    <w:rsid w:val="005019B8"/>
    <w:rsid w:val="0050332B"/>
    <w:rsid w:val="00505A9F"/>
    <w:rsid w:val="00571DC3"/>
    <w:rsid w:val="005A5366"/>
    <w:rsid w:val="005E5677"/>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745C1"/>
    <w:rsid w:val="00980327"/>
    <w:rsid w:val="009A6A54"/>
    <w:rsid w:val="009F1067"/>
    <w:rsid w:val="00A31E01"/>
    <w:rsid w:val="00A35B03"/>
    <w:rsid w:val="00A527AD"/>
    <w:rsid w:val="00A718CF"/>
    <w:rsid w:val="00A72E7C"/>
    <w:rsid w:val="00A77BA1"/>
    <w:rsid w:val="00A967EF"/>
    <w:rsid w:val="00AC3B58"/>
    <w:rsid w:val="00AE48A0"/>
    <w:rsid w:val="00AE61BE"/>
    <w:rsid w:val="00B16F25"/>
    <w:rsid w:val="00B24422"/>
    <w:rsid w:val="00B80C20"/>
    <w:rsid w:val="00B844FE"/>
    <w:rsid w:val="00B93762"/>
    <w:rsid w:val="00BC23DC"/>
    <w:rsid w:val="00BC562B"/>
    <w:rsid w:val="00C33014"/>
    <w:rsid w:val="00C33434"/>
    <w:rsid w:val="00C34869"/>
    <w:rsid w:val="00C42EB6"/>
    <w:rsid w:val="00C85096"/>
    <w:rsid w:val="00CB20EF"/>
    <w:rsid w:val="00CD12CB"/>
    <w:rsid w:val="00CD36CF"/>
    <w:rsid w:val="00CD3F81"/>
    <w:rsid w:val="00CF1DCA"/>
    <w:rsid w:val="00D579FC"/>
    <w:rsid w:val="00D65262"/>
    <w:rsid w:val="00DA261D"/>
    <w:rsid w:val="00DB591C"/>
    <w:rsid w:val="00DE0347"/>
    <w:rsid w:val="00DE526B"/>
    <w:rsid w:val="00DF199D"/>
    <w:rsid w:val="00DF4120"/>
    <w:rsid w:val="00E01542"/>
    <w:rsid w:val="00E365F1"/>
    <w:rsid w:val="00E62F48"/>
    <w:rsid w:val="00E831B3"/>
    <w:rsid w:val="00EB203E"/>
    <w:rsid w:val="00EC3792"/>
    <w:rsid w:val="00EE70CB"/>
    <w:rsid w:val="00EF6030"/>
    <w:rsid w:val="00F23775"/>
    <w:rsid w:val="00F41CA2"/>
    <w:rsid w:val="00F443C0"/>
    <w:rsid w:val="00F50749"/>
    <w:rsid w:val="00F62EFB"/>
    <w:rsid w:val="00F939A4"/>
    <w:rsid w:val="00FA7B09"/>
    <w:rsid w:val="00FC623B"/>
    <w:rsid w:val="00FD08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75E9BFA5-79AD-4DF6-B180-5F6DFFA8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D08F4"/>
    <w:rPr>
      <w:rFonts w:eastAsia="Calibri"/>
      <w:b/>
      <w:caps/>
      <w:color w:val="000000"/>
      <w:sz w:val="24"/>
    </w:rPr>
  </w:style>
  <w:style w:type="character" w:styleId="PageNumber">
    <w:name w:val="page number"/>
    <w:basedOn w:val="DefaultParagraphFont"/>
    <w:uiPriority w:val="99"/>
    <w:semiHidden/>
    <w:locked/>
    <w:rsid w:val="00FD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6A418C" w:rsidRDefault="002B65C1">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6A418C" w:rsidRDefault="002B65C1">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6A418C" w:rsidRDefault="002B65C1">
          <w:pPr>
            <w:pStyle w:val="D4A341875E9047E2BC54831BE81AE138"/>
          </w:pPr>
          <w:r w:rsidRPr="00B844FE">
            <w:t>Number</w:t>
          </w:r>
        </w:p>
      </w:docPartBody>
    </w:docPart>
    <w:docPart>
      <w:docPartPr>
        <w:name w:val="EC8EEF7D2DDE42408F069292E24D08E3"/>
        <w:category>
          <w:name w:val="General"/>
          <w:gallery w:val="placeholder"/>
        </w:category>
        <w:types>
          <w:type w:val="bbPlcHdr"/>
        </w:types>
        <w:behaviors>
          <w:behavior w:val="content"/>
        </w:behaviors>
        <w:guid w:val="{2F0B36FD-08B0-4CE3-8F4F-A340F7EAEECA}"/>
      </w:docPartPr>
      <w:docPartBody>
        <w:p w:rsidR="00B314C7" w:rsidRDefault="001B1194" w:rsidP="001B1194">
          <w:pPr>
            <w:pStyle w:val="EC8EEF7D2DDE42408F069292E24D08E3"/>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8C"/>
    <w:rsid w:val="001B1194"/>
    <w:rsid w:val="002B65C1"/>
    <w:rsid w:val="006A418C"/>
    <w:rsid w:val="007238C1"/>
    <w:rsid w:val="00960742"/>
    <w:rsid w:val="00B3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6A418C"/>
    <w:rPr>
      <w:color w:val="808080"/>
    </w:rPr>
  </w:style>
  <w:style w:type="paragraph" w:customStyle="1" w:styleId="EC8EEF7D2DDE42408F069292E24D08E3">
    <w:name w:val="EC8EEF7D2DDE42408F069292E24D08E3"/>
    <w:rsid w:val="001B1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2022</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10</cp:revision>
  <dcterms:created xsi:type="dcterms:W3CDTF">2023-02-20T19:44:00Z</dcterms:created>
  <dcterms:modified xsi:type="dcterms:W3CDTF">2023-03-07T14:00:00Z</dcterms:modified>
</cp:coreProperties>
</file>