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6077B" w14:textId="77777777" w:rsidR="00FE067E" w:rsidRDefault="00CD36CF" w:rsidP="00EF6030">
      <w:pPr>
        <w:pStyle w:val="TitlePageOrigin"/>
      </w:pPr>
      <w:r>
        <w:t>WEST virginia legislature</w:t>
      </w:r>
    </w:p>
    <w:p w14:paraId="2009DF97" w14:textId="54C29190" w:rsidR="00CD36CF" w:rsidRDefault="00CD36CF" w:rsidP="00EF6030">
      <w:pPr>
        <w:pStyle w:val="TitlePageSession"/>
      </w:pPr>
      <w:r>
        <w:t>20</w:t>
      </w:r>
      <w:r w:rsidR="006565E8">
        <w:t>2</w:t>
      </w:r>
      <w:r w:rsidR="00410475">
        <w:t>3</w:t>
      </w:r>
      <w:r>
        <w:t xml:space="preserve"> regular session</w:t>
      </w:r>
    </w:p>
    <w:p w14:paraId="47572BC9" w14:textId="0662D06B" w:rsidR="009156F4" w:rsidRDefault="009156F4" w:rsidP="00EF6030">
      <w:pPr>
        <w:pStyle w:val="TitlePageSession"/>
      </w:pPr>
      <w:r>
        <w:t>Engrossed</w:t>
      </w:r>
    </w:p>
    <w:p w14:paraId="35D35888" w14:textId="77777777" w:rsidR="00CD36CF" w:rsidRDefault="00F24E40" w:rsidP="00EF6030">
      <w:pPr>
        <w:pStyle w:val="TitlePageBillPrefix"/>
      </w:pPr>
      <w:sdt>
        <w:sdtPr>
          <w:tag w:val="IntroDate"/>
          <w:id w:val="-1236936958"/>
          <w:placeholder>
            <w:docPart w:val="7FF56B1BDA294CCE862190CE48718D95"/>
          </w:placeholder>
          <w:text/>
        </w:sdtPr>
        <w:sdtEndPr/>
        <w:sdtContent>
          <w:r w:rsidR="00AC3B58">
            <w:t>Committee Substitute</w:t>
          </w:r>
        </w:sdtContent>
      </w:sdt>
    </w:p>
    <w:p w14:paraId="07F8277C" w14:textId="77777777" w:rsidR="00AC3B58" w:rsidRPr="00AC3B58" w:rsidRDefault="00AC3B58" w:rsidP="00EF6030">
      <w:pPr>
        <w:pStyle w:val="TitlePageBillPrefix"/>
      </w:pPr>
      <w:r>
        <w:t>for</w:t>
      </w:r>
    </w:p>
    <w:p w14:paraId="560F7DDD" w14:textId="77777777" w:rsidR="00CD36CF" w:rsidRDefault="00F24E40" w:rsidP="00EF6030">
      <w:pPr>
        <w:pStyle w:val="BillNumber"/>
      </w:pPr>
      <w:sdt>
        <w:sdtPr>
          <w:tag w:val="Chamber"/>
          <w:id w:val="893011969"/>
          <w:lock w:val="sdtLocked"/>
          <w:placeholder>
            <w:docPart w:val="81A4336D09524D6184662BDB0BAAA65B"/>
          </w:placeholder>
          <w:dropDownList>
            <w:listItem w:displayText="House" w:value="House"/>
            <w:listItem w:displayText="Senate" w:value="Senate"/>
          </w:dropDownList>
        </w:sdtPr>
        <w:sdtEndPr/>
        <w:sdtContent>
          <w:r w:rsidR="001D1213">
            <w:t>Senate</w:t>
          </w:r>
        </w:sdtContent>
      </w:sdt>
      <w:r w:rsidR="00303684">
        <w:t xml:space="preserve"> </w:t>
      </w:r>
      <w:r w:rsidR="00CD36CF">
        <w:t xml:space="preserve">Bill </w:t>
      </w:r>
      <w:sdt>
        <w:sdtPr>
          <w:tag w:val="BNum"/>
          <w:id w:val="1645317809"/>
          <w:lock w:val="sdtLocked"/>
          <w:placeholder>
            <w:docPart w:val="3D0BE14DF7314137A68E41274D6DAFE0"/>
          </w:placeholder>
          <w:text/>
        </w:sdtPr>
        <w:sdtEndPr/>
        <w:sdtContent>
          <w:r w:rsidR="001D1213" w:rsidRPr="001D1213">
            <w:t>470</w:t>
          </w:r>
        </w:sdtContent>
      </w:sdt>
    </w:p>
    <w:p w14:paraId="2B5C5B82" w14:textId="77777777" w:rsidR="001D1213" w:rsidRDefault="001D1213" w:rsidP="00EF6030">
      <w:pPr>
        <w:pStyle w:val="References"/>
        <w:rPr>
          <w:smallCaps/>
        </w:rPr>
      </w:pPr>
      <w:r>
        <w:rPr>
          <w:smallCaps/>
        </w:rPr>
        <w:t>By Senators Azinger, Maynard, and Karnes</w:t>
      </w:r>
    </w:p>
    <w:p w14:paraId="112F4400" w14:textId="252E55F9" w:rsidR="001D1213" w:rsidRDefault="00CD36CF" w:rsidP="00EF6030">
      <w:pPr>
        <w:pStyle w:val="References"/>
      </w:pPr>
      <w:r>
        <w:t>[</w:t>
      </w:r>
      <w:r w:rsidR="00002112">
        <w:t xml:space="preserve">Originating in the Committee on </w:t>
      </w:r>
      <w:sdt>
        <w:sdtPr>
          <w:tag w:val="References"/>
          <w:id w:val="-1043047873"/>
          <w:placeholder>
            <w:docPart w:val="0CF9E8AD2C414B9EB866B2792CC76ABC"/>
          </w:placeholder>
          <w:text w:multiLine="1"/>
        </w:sdtPr>
        <w:sdtEndPr/>
        <w:sdtContent>
          <w:r w:rsidR="00A84789">
            <w:t>the Judiciary</w:t>
          </w:r>
        </w:sdtContent>
      </w:sdt>
      <w:r w:rsidR="00002112">
        <w:t xml:space="preserve">; reported on </w:t>
      </w:r>
      <w:sdt>
        <w:sdtPr>
          <w:id w:val="-32107996"/>
          <w:placeholder>
            <w:docPart w:val="4301831022A14FA797440DE478A43A82"/>
          </w:placeholder>
          <w:text/>
        </w:sdtPr>
        <w:sdtEndPr/>
        <w:sdtContent>
          <w:r w:rsidR="00A84789">
            <w:t>February 25, 2023</w:t>
          </w:r>
        </w:sdtContent>
      </w:sdt>
      <w:r>
        <w:t>]</w:t>
      </w:r>
    </w:p>
    <w:p w14:paraId="70E0A204" w14:textId="2FC5E2AF" w:rsidR="001D1213" w:rsidRDefault="001D1213" w:rsidP="001D1213">
      <w:pPr>
        <w:pStyle w:val="TitlePageOrigin"/>
        <w:rPr>
          <w:color w:val="auto"/>
        </w:rPr>
      </w:pPr>
    </w:p>
    <w:p w14:paraId="55962000" w14:textId="5EE85FB6" w:rsidR="00297EEA" w:rsidRDefault="00297EEA" w:rsidP="001D1213">
      <w:pPr>
        <w:pStyle w:val="TitlePageOrigin"/>
        <w:rPr>
          <w:color w:val="auto"/>
        </w:rPr>
      </w:pPr>
    </w:p>
    <w:p w14:paraId="13ACC534" w14:textId="77777777" w:rsidR="00297EEA" w:rsidRPr="006A71F0" w:rsidRDefault="00297EEA" w:rsidP="001D1213">
      <w:pPr>
        <w:pStyle w:val="TitlePageOrigin"/>
        <w:rPr>
          <w:color w:val="auto"/>
        </w:rPr>
      </w:pPr>
    </w:p>
    <w:p w14:paraId="3822425F" w14:textId="65BEDA8B" w:rsidR="00297EEA" w:rsidRPr="005F738F" w:rsidRDefault="00297EEA" w:rsidP="00297EEA">
      <w:pPr>
        <w:pStyle w:val="TitleSection"/>
      </w:pPr>
      <w:r w:rsidRPr="005F738F">
        <w:lastRenderedPageBreak/>
        <w:t>A Bill to amend and reenact the Code of West Virginia, 1931, as amended, by adding thereto a new section, designated §48-22-803; and to amend and reenact §49-4-604 and §49-4-607 of said code, all relating to adoption</w:t>
      </w:r>
      <w:r>
        <w:t xml:space="preserve"> and parental rights</w:t>
      </w:r>
      <w:r w:rsidRPr="005F738F">
        <w:t>;</w:t>
      </w:r>
      <w:r w:rsidR="00C3205F">
        <w:t xml:space="preserve"> </w:t>
      </w:r>
      <w:r>
        <w:t>establishing a procedure for</w:t>
      </w:r>
      <w:r w:rsidRPr="005F738F">
        <w:t xml:space="preserve"> adopted child</w:t>
      </w:r>
      <w:r>
        <w:t>ren to obtain a copy of their original birth certificate and certain personal identifying information regarding their</w:t>
      </w:r>
      <w:r w:rsidRPr="005F738F">
        <w:t xml:space="preserve"> biological parents</w:t>
      </w:r>
      <w:r>
        <w:t>;</w:t>
      </w:r>
      <w:r w:rsidRPr="005F738F">
        <w:t xml:space="preserve"> establishing a process by which biological parents can consent to providing personal identifying information</w:t>
      </w:r>
      <w:r>
        <w:t xml:space="preserve"> and medical history to children who have been adopted</w:t>
      </w:r>
      <w:r w:rsidRPr="005F738F">
        <w:t>; allowing biological parents to designate a contact preference; directing the Department of Health and Human Resources to administer records, collect personal identifying information, and charge a reasonable fee for the dissemination of noncertified copies of birth certificates; requiring the Department of Health and Human Resources to track certain information and report to the Legislative Oversight Commission on Health and Human Resources Accountability; directing the Department of Health and Human Resources to study the operation and consider alternative mechanisms to provide</w:t>
      </w:r>
      <w:r>
        <w:t xml:space="preserve"> adoptive children with</w:t>
      </w:r>
      <w:r w:rsidRPr="005F738F">
        <w:t xml:space="preserve"> access to the medical records of</w:t>
      </w:r>
      <w:r>
        <w:t xml:space="preserve"> their</w:t>
      </w:r>
      <w:r w:rsidRPr="005F738F">
        <w:t xml:space="preserve"> biological parents; requiring biological parents whose parental rights are terminated to provide personal identifying information to the Department of Health and Human Services; requiring biological parents whose parental rights are terminated to provide authorization to their child’s new legal guardian, a child who obtains the age of majority, or their child’s lineal descendants</w:t>
      </w:r>
      <w:r>
        <w:t>,</w:t>
      </w:r>
      <w:r w:rsidRPr="005F738F">
        <w:t xml:space="preserve"> to access their medical records upon a showing of legitimate diagnostic medical need; establishing a requirement that biological parents who seek to voluntarily relinquish their parental rights to provide authorization and consent to their child’s new legal guardian, a child who obtains the age of majority, or their child’s lineal descendants to access their medical records upon a showing of legitimate diagnostic medical need; and authorizing the Department of Health and Human Resources to promulgate legislative rules related to these provisions.</w:t>
      </w:r>
    </w:p>
    <w:p w14:paraId="46FFC5A6" w14:textId="77777777" w:rsidR="001D1213" w:rsidRPr="006A71F0" w:rsidRDefault="001D1213" w:rsidP="001D1213">
      <w:pPr>
        <w:pStyle w:val="EnactingClause"/>
        <w:rPr>
          <w:color w:val="auto"/>
        </w:rPr>
        <w:sectPr w:rsidR="001D1213" w:rsidRPr="006A71F0" w:rsidSect="00DE177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A71F0">
        <w:rPr>
          <w:color w:val="auto"/>
        </w:rPr>
        <w:t>Be it enacted by the Legislature of West Virginia:</w:t>
      </w:r>
    </w:p>
    <w:p w14:paraId="342854CB" w14:textId="77777777" w:rsidR="00F26E36" w:rsidRPr="000353D4" w:rsidRDefault="00F26E36" w:rsidP="00F26E36">
      <w:pPr>
        <w:widowControl w:val="0"/>
        <w:suppressLineNumbers/>
        <w:spacing w:after="0" w:line="480" w:lineRule="auto"/>
        <w:jc w:val="center"/>
        <w:outlineLvl w:val="0"/>
        <w:rPr>
          <w:rFonts w:ascii="Arial" w:eastAsia="Calibri" w:hAnsi="Arial" w:cs="Times New Roman"/>
          <w:b/>
          <w:caps/>
          <w:color w:val="000000"/>
          <w:sz w:val="28"/>
        </w:rPr>
        <w:sectPr w:rsidR="00F26E36" w:rsidRPr="000353D4" w:rsidSect="008F5D0C">
          <w:footerReference w:type="default" r:id="rId12"/>
          <w:type w:val="continuous"/>
          <w:pgSz w:w="12240" w:h="15840" w:code="1"/>
          <w:pgMar w:top="1440" w:right="1440" w:bottom="1440" w:left="1440" w:header="720" w:footer="720" w:gutter="0"/>
          <w:lnNumType w:countBy="1" w:restart="newSection"/>
          <w:cols w:space="720"/>
          <w:docGrid w:linePitch="360"/>
        </w:sectPr>
      </w:pPr>
      <w:r w:rsidRPr="000353D4">
        <w:rPr>
          <w:rFonts w:ascii="Arial" w:eastAsia="Calibri" w:hAnsi="Arial" w:cs="Times New Roman"/>
          <w:b/>
          <w:caps/>
          <w:color w:val="000000"/>
          <w:sz w:val="28"/>
        </w:rPr>
        <w:lastRenderedPageBreak/>
        <w:t>CHAPTER 48. DOMESTIC RELATIONS.</w:t>
      </w:r>
    </w:p>
    <w:p w14:paraId="0A49C492" w14:textId="77777777" w:rsidR="00F26E36" w:rsidRPr="000353D4" w:rsidRDefault="00F26E36" w:rsidP="00F26E36">
      <w:pPr>
        <w:widowControl w:val="0"/>
        <w:suppressLineNumbers/>
        <w:spacing w:after="0" w:line="480" w:lineRule="auto"/>
        <w:ind w:left="720" w:hanging="720"/>
        <w:jc w:val="both"/>
        <w:outlineLvl w:val="1"/>
        <w:rPr>
          <w:rFonts w:ascii="Arial" w:eastAsia="Calibri" w:hAnsi="Arial" w:cs="Times New Roman"/>
          <w:b/>
          <w:caps/>
          <w:sz w:val="24"/>
        </w:rPr>
        <w:sectPr w:rsidR="00F26E36" w:rsidRPr="000353D4" w:rsidSect="008F5D0C">
          <w:footerReference w:type="default" r:id="rId13"/>
          <w:type w:val="continuous"/>
          <w:pgSz w:w="12240" w:h="15840" w:code="1"/>
          <w:pgMar w:top="1440" w:right="1440" w:bottom="1440" w:left="1440" w:header="720" w:footer="720" w:gutter="0"/>
          <w:lnNumType w:countBy="1" w:restart="newSection"/>
          <w:cols w:space="720"/>
          <w:docGrid w:linePitch="360"/>
        </w:sectPr>
      </w:pPr>
      <w:r w:rsidRPr="000353D4">
        <w:rPr>
          <w:rFonts w:ascii="Arial" w:eastAsia="Calibri" w:hAnsi="Arial" w:cs="Times New Roman"/>
          <w:b/>
          <w:caps/>
          <w:sz w:val="24"/>
        </w:rPr>
        <w:t>ARTICLE 22. ADOPTION.</w:t>
      </w:r>
    </w:p>
    <w:p w14:paraId="4B06B9D4" w14:textId="77777777" w:rsidR="00F26E36" w:rsidRDefault="00F26E36" w:rsidP="00F26E36">
      <w:pPr>
        <w:pStyle w:val="SectionHeading"/>
      </w:pPr>
      <w:bookmarkStart w:id="0" w:name="_Hlk128156767"/>
      <w:r>
        <w:t>§48-22-303. Content of consent or relinquishment.</w:t>
      </w:r>
    </w:p>
    <w:p w14:paraId="5C13DAF9" w14:textId="77777777" w:rsidR="00F26E36" w:rsidRDefault="00F26E36" w:rsidP="00F26E36">
      <w:pPr>
        <w:pStyle w:val="SectionBody"/>
      </w:pPr>
      <w:r>
        <w:t xml:space="preserve">(a) A consent or relinquishment as required by the provisions of </w:t>
      </w:r>
      <w:r w:rsidRPr="00A37220">
        <w:rPr>
          <w:strike/>
        </w:rPr>
        <w:t>section 22-301</w:t>
      </w:r>
      <w:r>
        <w:t xml:space="preserve"> </w:t>
      </w:r>
      <w:r>
        <w:rPr>
          <w:u w:val="single"/>
        </w:rPr>
        <w:t>§48-22-301 of this code</w:t>
      </w:r>
      <w:r>
        <w:t xml:space="preserve"> must be written in plain English or, if the person executing the consent or relinquishment does not understand English, in the person</w:t>
      </w:r>
      <w:r>
        <w:sym w:font="Arial" w:char="0027"/>
      </w:r>
      <w:r>
        <w:t>s primary language. The form of the consent or relinquishment shall include the following, as appropriate:</w:t>
      </w:r>
    </w:p>
    <w:p w14:paraId="00C45DF3" w14:textId="536ECC7C" w:rsidR="00F26E36" w:rsidRDefault="00F26E36" w:rsidP="00F26E36">
      <w:pPr>
        <w:pStyle w:val="SectionBody"/>
      </w:pPr>
      <w:r>
        <w:t>(1) The date, place</w:t>
      </w:r>
      <w:r w:rsidR="00D47E44">
        <w:t>,</w:t>
      </w:r>
      <w:r>
        <w:t xml:space="preserve"> and time of the execution of the consent or relinquishment;</w:t>
      </w:r>
    </w:p>
    <w:p w14:paraId="0854DE71" w14:textId="4AE6466A" w:rsidR="00F26E36" w:rsidRDefault="00F26E36" w:rsidP="00F26E36">
      <w:pPr>
        <w:pStyle w:val="SectionBody"/>
      </w:pPr>
      <w:r>
        <w:t>(2) The name, date of birth</w:t>
      </w:r>
      <w:r w:rsidR="00D47E44">
        <w:t>,</w:t>
      </w:r>
      <w:r>
        <w:t xml:space="preserve"> and current mailing address of the person executing the consent or relinquishment;</w:t>
      </w:r>
    </w:p>
    <w:p w14:paraId="3AE63A24" w14:textId="187060BF" w:rsidR="00F26E36" w:rsidRDefault="00F26E36" w:rsidP="00F26E36">
      <w:pPr>
        <w:pStyle w:val="SectionBody"/>
      </w:pPr>
      <w:r>
        <w:t>(3) The date, place of birth</w:t>
      </w:r>
      <w:r w:rsidR="00D47E44">
        <w:t>,</w:t>
      </w:r>
      <w:r>
        <w:t xml:space="preserve"> and the name or pseudonym (</w:t>
      </w:r>
      <w:r>
        <w:sym w:font="Arial" w:char="0022"/>
      </w:r>
      <w:r>
        <w:t>Baby Boy _____ or Baby Girl _____</w:t>
      </w:r>
      <w:r>
        <w:sym w:font="Arial" w:char="0022"/>
      </w:r>
      <w:r>
        <w:t>) of the minor child;</w:t>
      </w:r>
    </w:p>
    <w:p w14:paraId="2D51590C" w14:textId="2D9C54CB" w:rsidR="00F26E36" w:rsidRDefault="00F26E36" w:rsidP="00F26E36">
      <w:pPr>
        <w:pStyle w:val="SectionBody"/>
      </w:pPr>
      <w:r>
        <w:t>(4) The fact that the document is being executed more than</w:t>
      </w:r>
      <w:r w:rsidR="00D47E44">
        <w:t xml:space="preserve"> 72 </w:t>
      </w:r>
      <w:r>
        <w:t>hours after the birth of the child;</w:t>
      </w:r>
    </w:p>
    <w:p w14:paraId="24D1FAFA" w14:textId="77777777" w:rsidR="00F26E36" w:rsidRDefault="00F26E36" w:rsidP="00F26E36">
      <w:pPr>
        <w:pStyle w:val="SectionBody"/>
      </w:pPr>
      <w:r>
        <w:t>(5) If a consent, that the person executing the document is voluntarily and unequivocally consenting to the transfer of legal and physical custody to, and the adoption of the child by, an adoptive parent or parents whose name or names may, but need not be, specified;</w:t>
      </w:r>
    </w:p>
    <w:p w14:paraId="26960597" w14:textId="77777777" w:rsidR="00F26E36" w:rsidRDefault="00F26E36" w:rsidP="00F26E36">
      <w:pPr>
        <w:pStyle w:val="SectionBody"/>
      </w:pPr>
      <w:r>
        <w:t>(6) If a relinquishment, that the person executing the relinquishment voluntarily consents to the permanent transfer of legal and physical custody of the child to the agency for the purposes of adoption;</w:t>
      </w:r>
    </w:p>
    <w:p w14:paraId="6461313E" w14:textId="77777777" w:rsidR="00F26E36" w:rsidRDefault="00F26E36" w:rsidP="00F26E36">
      <w:pPr>
        <w:pStyle w:val="SectionBody"/>
      </w:pPr>
      <w:r>
        <w:t>(7) If a consent, that it authorizes the prospective adoptive parents, or if a relinquishment, that it authorizes the agency, to consent to medical treatment of the child pending any adoption proceeding;</w:t>
      </w:r>
    </w:p>
    <w:p w14:paraId="7FAB0AFC" w14:textId="5CDEF563" w:rsidR="00F26E36" w:rsidRDefault="00F26E36" w:rsidP="00F26E36">
      <w:pPr>
        <w:pStyle w:val="SectionBody"/>
      </w:pPr>
      <w:r>
        <w:t>(8) That after the consent or relinquishment is signed and acknowledged, it is final and, unless revoked in accordance with the provisions of</w:t>
      </w:r>
      <w:r w:rsidR="00993FF3">
        <w:t xml:space="preserve"> §48-22-305 of this code</w:t>
      </w:r>
      <w:r>
        <w:t xml:space="preserve">, it may not be </w:t>
      </w:r>
      <w:r>
        <w:lastRenderedPageBreak/>
        <w:t>revoked or set aside for any other reason;</w:t>
      </w:r>
    </w:p>
    <w:p w14:paraId="5FD1623A" w14:textId="77777777" w:rsidR="00F26E36" w:rsidRDefault="00F26E36" w:rsidP="00F26E36">
      <w:pPr>
        <w:pStyle w:val="SectionBody"/>
      </w:pPr>
      <w:r>
        <w:t>(9) That the adoption will forever terminate all parental rights, including any right to visit or communicate with the child and any right of inheritance;</w:t>
      </w:r>
    </w:p>
    <w:p w14:paraId="7EB22E7F" w14:textId="77777777" w:rsidR="00F26E36" w:rsidRDefault="00F26E36" w:rsidP="00F26E36">
      <w:pPr>
        <w:pStyle w:val="SectionBody"/>
      </w:pPr>
      <w:r>
        <w:t>(10) That the adoption will forever terminate all parental obligations of the person executing the consent or relinquishment;</w:t>
      </w:r>
    </w:p>
    <w:p w14:paraId="14AEBFC4" w14:textId="77777777" w:rsidR="00F26E36" w:rsidRDefault="00F26E36" w:rsidP="00F26E36">
      <w:pPr>
        <w:pStyle w:val="SectionBody"/>
      </w:pPr>
      <w:r>
        <w:t>(11) That the termination of parental rights and obligations is permanent whether or not any agreement for visitation or communication with the child is subsequently performed;</w:t>
      </w:r>
    </w:p>
    <w:p w14:paraId="0EFF7EF9" w14:textId="77777777" w:rsidR="00F26E36" w:rsidRDefault="00F26E36" w:rsidP="00F26E36">
      <w:pPr>
        <w:pStyle w:val="SectionBody"/>
      </w:pPr>
      <w:r>
        <w:t>(12) That the person executing the consent or relinquishment does so of his or her own free will and the consent or relinquishment has not been obtained by fraud or duress;</w:t>
      </w:r>
    </w:p>
    <w:p w14:paraId="7AB6D5D8" w14:textId="77777777" w:rsidR="00F26E36" w:rsidRDefault="00F26E36" w:rsidP="00F26E36">
      <w:pPr>
        <w:pStyle w:val="SectionBody"/>
      </w:pPr>
      <w:r>
        <w:t>(13) That the person executing the consent or relinquishment has:</w:t>
      </w:r>
    </w:p>
    <w:p w14:paraId="5336B2EF" w14:textId="77777777" w:rsidR="00F26E36" w:rsidRDefault="00F26E36" w:rsidP="00F26E36">
      <w:pPr>
        <w:pStyle w:val="SectionBody"/>
      </w:pPr>
      <w:r>
        <w:t>(i) Received a copy of the consent or relinquishment;</w:t>
      </w:r>
    </w:p>
    <w:p w14:paraId="747B5137" w14:textId="70D09112" w:rsidR="00F26E36" w:rsidRDefault="00F26E36" w:rsidP="00F26E36">
      <w:pPr>
        <w:pStyle w:val="SectionBody"/>
      </w:pPr>
      <w:r>
        <w:t>(ii) Been provided the information and afforded the opportunity to participate in the voluntary adoption registry, pursuant to the provisions of</w:t>
      </w:r>
      <w:r w:rsidR="00E06B60">
        <w:t xml:space="preserve"> §48-23-101 </w:t>
      </w:r>
      <w:r w:rsidRPr="00E06B60">
        <w:rPr>
          <w:i/>
          <w:iCs/>
        </w:rPr>
        <w:t>et seq.</w:t>
      </w:r>
      <w:r w:rsidR="00E06B60">
        <w:t xml:space="preserve"> of this code</w:t>
      </w:r>
      <w:r>
        <w:t>;</w:t>
      </w:r>
    </w:p>
    <w:p w14:paraId="39E79561" w14:textId="77777777" w:rsidR="00F26E36" w:rsidRDefault="00F26E36" w:rsidP="00F26E36">
      <w:pPr>
        <w:pStyle w:val="SectionBody"/>
      </w:pPr>
      <w:r>
        <w:t>(iii) Been advised of the availability of counseling;</w:t>
      </w:r>
    </w:p>
    <w:p w14:paraId="045A8162" w14:textId="77777777" w:rsidR="00F26E36" w:rsidRPr="00A37220" w:rsidRDefault="00F26E36" w:rsidP="00F26E36">
      <w:pPr>
        <w:pStyle w:val="SectionBody"/>
        <w:rPr>
          <w:u w:val="single"/>
        </w:rPr>
      </w:pPr>
      <w:r w:rsidRPr="00A37220">
        <w:rPr>
          <w:u w:val="single"/>
        </w:rPr>
        <w:t>(iv</w:t>
      </w:r>
      <w:r>
        <w:rPr>
          <w:u w:val="single"/>
        </w:rPr>
        <w:t xml:space="preserve">) Been advised of and provided with copies of the contact preference and personal identifying information disclosure form, and the medical history form established in §48-22-303 of this code, and had the purpose, intent, and utility of those forms explained to them; </w:t>
      </w:r>
    </w:p>
    <w:p w14:paraId="1F224998" w14:textId="77777777" w:rsidR="00F26E36" w:rsidRDefault="00F26E36" w:rsidP="00F26E36">
      <w:pPr>
        <w:pStyle w:val="SectionBody"/>
      </w:pPr>
      <w:r w:rsidRPr="00A37220">
        <w:rPr>
          <w:strike/>
        </w:rPr>
        <w:t>(iv)</w:t>
      </w:r>
      <w:r>
        <w:t xml:space="preserve"> </w:t>
      </w:r>
      <w:r>
        <w:rPr>
          <w:u w:val="single"/>
        </w:rPr>
        <w:t>(v)</w:t>
      </w:r>
      <w:r>
        <w:t xml:space="preserve"> Been advised of the consequences of misidentifying the other birth parent; and</w:t>
      </w:r>
    </w:p>
    <w:p w14:paraId="016E2084" w14:textId="1D5D7D27" w:rsidR="00F26E36" w:rsidRDefault="00F26E36" w:rsidP="00F26E36">
      <w:pPr>
        <w:pStyle w:val="SectionBody"/>
      </w:pPr>
      <w:r w:rsidRPr="00A37220">
        <w:rPr>
          <w:strike/>
        </w:rPr>
        <w:t>(v)</w:t>
      </w:r>
      <w:r>
        <w:t xml:space="preserve"> </w:t>
      </w:r>
      <w:r w:rsidRPr="00A37220">
        <w:rPr>
          <w:u w:val="single"/>
        </w:rPr>
        <w:t>(vi)</w:t>
      </w:r>
      <w:r>
        <w:t xml:space="preserve"> If a birth mother, been advised of the obligation to provide the information required by the provisions of</w:t>
      </w:r>
      <w:r w:rsidR="00D47E44">
        <w:t xml:space="preserve"> §48-22-7 of this code</w:t>
      </w:r>
      <w:r>
        <w:t xml:space="preserve"> in the case of an unknown father;</w:t>
      </w:r>
    </w:p>
    <w:p w14:paraId="78E228B0" w14:textId="72B8F0B1" w:rsidR="00F26E36" w:rsidRDefault="00F26E36" w:rsidP="00F26E36">
      <w:pPr>
        <w:pStyle w:val="SectionBody"/>
      </w:pPr>
      <w:r>
        <w:t>(14) That the person executing the consent or relinquishment has not received or been promised any money or anything of value for the consent or relinquishment, other than payments authorized by the provisions of</w:t>
      </w:r>
      <w:r w:rsidR="00D47E44">
        <w:t xml:space="preserve"> §61-2-14h of this code</w:t>
      </w:r>
      <w:r>
        <w:t>;</w:t>
      </w:r>
    </w:p>
    <w:p w14:paraId="173FE5BF" w14:textId="77777777" w:rsidR="00F26E36" w:rsidRDefault="00F26E36" w:rsidP="00F26E36">
      <w:pPr>
        <w:pStyle w:val="SectionBody"/>
      </w:pPr>
      <w:r>
        <w:t xml:space="preserve">(15) Whether the child is an </w:t>
      </w:r>
      <w:r>
        <w:sym w:font="Arial" w:char="0022"/>
      </w:r>
      <w:r>
        <w:t>Indian child</w:t>
      </w:r>
      <w:r>
        <w:sym w:font="Arial" w:char="0022"/>
      </w:r>
      <w:r>
        <w:t xml:space="preserve"> as defined in the Indian Child Welfare Act, 25 U.S.C. §1903;</w:t>
      </w:r>
    </w:p>
    <w:p w14:paraId="095D8E82" w14:textId="77777777" w:rsidR="00F26E36" w:rsidRDefault="00F26E36" w:rsidP="00F26E36">
      <w:pPr>
        <w:pStyle w:val="SectionBody"/>
      </w:pPr>
      <w:r>
        <w:t>(16) That the person believes the adoption of the child is in the child</w:t>
      </w:r>
      <w:r>
        <w:sym w:font="Arial" w:char="0027"/>
      </w:r>
      <w:r>
        <w:t>s best interest; and</w:t>
      </w:r>
    </w:p>
    <w:p w14:paraId="6530B497" w14:textId="3E0E5EB5" w:rsidR="00F26E36" w:rsidRDefault="00F26E36" w:rsidP="00F26E36">
      <w:pPr>
        <w:pStyle w:val="SectionBody"/>
      </w:pPr>
      <w:r>
        <w:lastRenderedPageBreak/>
        <w:t>(17) That the person who is consenting or relinquishing expressly waives notice of any proceeding for adoption unless the adoption is contested, appealed</w:t>
      </w:r>
      <w:r w:rsidR="005E7A76">
        <w:t>,</w:t>
      </w:r>
      <w:r>
        <w:t xml:space="preserve"> or denied.</w:t>
      </w:r>
    </w:p>
    <w:p w14:paraId="188CFADF" w14:textId="77777777" w:rsidR="00F26E36" w:rsidRDefault="00F26E36" w:rsidP="00F26E36">
      <w:pPr>
        <w:pStyle w:val="SectionBody"/>
      </w:pPr>
      <w:r>
        <w:t>(b) A consent or relinquishment may provide explicitly for its conditional revocation if:</w:t>
      </w:r>
    </w:p>
    <w:p w14:paraId="7380F3B5" w14:textId="77777777" w:rsidR="00F26E36" w:rsidRDefault="00F26E36" w:rsidP="00F26E36">
      <w:pPr>
        <w:pStyle w:val="SectionBody"/>
      </w:pPr>
      <w:r>
        <w:t>(1) Another person whose consent or relinquishment is required does not execute the same within a specified period;</w:t>
      </w:r>
    </w:p>
    <w:p w14:paraId="35125786" w14:textId="77777777" w:rsidR="00F26E36" w:rsidRDefault="00F26E36" w:rsidP="00F26E36">
      <w:pPr>
        <w:pStyle w:val="SectionBody"/>
      </w:pPr>
      <w:r>
        <w:t>(2) A court determines not to terminate another person</w:t>
      </w:r>
      <w:r>
        <w:sym w:font="Arial" w:char="0027"/>
      </w:r>
      <w:r>
        <w:t>s parental relationship to the child; or</w:t>
      </w:r>
    </w:p>
    <w:p w14:paraId="1BB47165" w14:textId="77777777" w:rsidR="00F26E36" w:rsidRDefault="00F26E36" w:rsidP="00F26E36">
      <w:pPr>
        <w:pStyle w:val="SectionBody"/>
      </w:pPr>
      <w:r>
        <w:t>(3) In a direct placement for adoption, a petition for adoption by a prospective adoptive parent, named or described in the consent, is denied or withdrawn.</w:t>
      </w:r>
    </w:p>
    <w:p w14:paraId="746EEEA1" w14:textId="77777777" w:rsidR="00F26E36" w:rsidRDefault="00F26E36" w:rsidP="00F26E36">
      <w:pPr>
        <w:pStyle w:val="SectionBody"/>
      </w:pPr>
      <w:r>
        <w:t>(c) A consent or relinquishment shall also include:</w:t>
      </w:r>
    </w:p>
    <w:p w14:paraId="5EC58681" w14:textId="77777777" w:rsidR="00F26E36" w:rsidRDefault="00F26E36" w:rsidP="00F26E36">
      <w:pPr>
        <w:pStyle w:val="SectionBody"/>
      </w:pPr>
      <w:r>
        <w:t>(1) If a consent, the name, address, telephone and facsimile numbers of the lawyer representing the prospective adoptive parents; or</w:t>
      </w:r>
    </w:p>
    <w:p w14:paraId="5AC5F1FB" w14:textId="77777777" w:rsidR="00F26E36" w:rsidRDefault="00F26E36" w:rsidP="00F26E36">
      <w:pPr>
        <w:pStyle w:val="SectionBody"/>
      </w:pPr>
      <w:r>
        <w:t>(2) If a relinquishment, the name, address, telephone and facsimile numbers of the agency to which the child is being relinquished; and</w:t>
      </w:r>
    </w:p>
    <w:p w14:paraId="76E11255" w14:textId="77777777" w:rsidR="00F26E36" w:rsidRDefault="00F26E36" w:rsidP="00F26E36">
      <w:pPr>
        <w:pStyle w:val="SectionBody"/>
        <w:sectPr w:rsidR="00F26E36" w:rsidSect="008F5D0C">
          <w:footerReference w:type="default" r:id="rId14"/>
          <w:type w:val="continuous"/>
          <w:pgSz w:w="12240" w:h="15840" w:code="1"/>
          <w:pgMar w:top="1440" w:right="1440" w:bottom="1440" w:left="1440" w:header="720" w:footer="720" w:gutter="0"/>
          <w:lnNumType w:countBy="1" w:restart="newSection"/>
          <w:cols w:space="720"/>
          <w:docGrid w:linePitch="360"/>
        </w:sectPr>
      </w:pPr>
      <w:r>
        <w:t>(3) Specific instructions on how to revoke the consent or relinquishment.</w:t>
      </w:r>
    </w:p>
    <w:p w14:paraId="33893327" w14:textId="77777777" w:rsidR="00F26E36" w:rsidRPr="000353D4" w:rsidRDefault="00F26E36" w:rsidP="00F26E36">
      <w:pPr>
        <w:widowControl w:val="0"/>
        <w:suppressLineNumbers/>
        <w:spacing w:after="0" w:line="480" w:lineRule="auto"/>
        <w:ind w:left="720" w:hanging="720"/>
        <w:jc w:val="both"/>
        <w:outlineLvl w:val="3"/>
        <w:rPr>
          <w:rFonts w:ascii="Arial" w:eastAsia="Calibri" w:hAnsi="Arial" w:cs="Times New Roman"/>
          <w:b/>
        </w:rPr>
      </w:pPr>
      <w:r w:rsidRPr="000353D4">
        <w:rPr>
          <w:rFonts w:ascii="Arial" w:eastAsia="Calibri" w:hAnsi="Arial" w:cs="Times New Roman"/>
          <w:b/>
          <w:u w:val="single"/>
        </w:rPr>
        <w:t>§48-22-803</w:t>
      </w:r>
      <w:bookmarkEnd w:id="0"/>
      <w:r w:rsidRPr="000353D4">
        <w:rPr>
          <w:rFonts w:ascii="Arial" w:eastAsia="Calibri" w:hAnsi="Arial" w:cs="Times New Roman"/>
          <w:b/>
          <w:u w:val="single"/>
        </w:rPr>
        <w:t xml:space="preserve">. Definitions, biological parent contact preference </w:t>
      </w:r>
      <w:r>
        <w:rPr>
          <w:rFonts w:ascii="Arial" w:eastAsia="Calibri" w:hAnsi="Arial" w:cs="Times New Roman"/>
          <w:b/>
          <w:u w:val="single"/>
        </w:rPr>
        <w:t>and personal identifying information disclosure form</w:t>
      </w:r>
      <w:r w:rsidRPr="000353D4">
        <w:rPr>
          <w:rFonts w:ascii="Arial" w:eastAsia="Calibri" w:hAnsi="Arial" w:cs="Times New Roman"/>
          <w:b/>
          <w:u w:val="single"/>
        </w:rPr>
        <w:t>, medical history form; immunity from liability</w:t>
      </w:r>
      <w:r w:rsidRPr="000353D4">
        <w:rPr>
          <w:rFonts w:ascii="Arial" w:eastAsia="Calibri" w:hAnsi="Arial" w:cs="Times New Roman"/>
          <w:b/>
        </w:rPr>
        <w:t>.</w:t>
      </w:r>
    </w:p>
    <w:p w14:paraId="317C24C7" w14:textId="77777777" w:rsidR="00F26E36" w:rsidRPr="000353D4"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t>(a) For purposes of this section, the following words have the ascribed meanings:</w:t>
      </w:r>
    </w:p>
    <w:p w14:paraId="029BB652" w14:textId="63FA169F" w:rsidR="00F26E36" w:rsidRPr="000353D4" w:rsidRDefault="00F26E36" w:rsidP="00F26E36">
      <w:pPr>
        <w:widowControl w:val="0"/>
        <w:spacing w:after="0" w:line="480" w:lineRule="auto"/>
        <w:ind w:firstLine="720"/>
        <w:jc w:val="both"/>
        <w:rPr>
          <w:rFonts w:ascii="Arial" w:eastAsia="Calibri" w:hAnsi="Arial" w:cs="Times New Roman"/>
        </w:rPr>
      </w:pPr>
      <w:r w:rsidRPr="000353D4">
        <w:rPr>
          <w:rFonts w:ascii="Arial" w:eastAsia="Calibri" w:hAnsi="Arial" w:cs="Times New Roman"/>
          <w:u w:val="single"/>
        </w:rPr>
        <w:t xml:space="preserve">(1) </w:t>
      </w:r>
      <w:r w:rsidR="00B55064">
        <w:rPr>
          <w:rFonts w:ascii="Arial" w:eastAsia="Calibri" w:hAnsi="Arial" w:cs="Times New Roman"/>
          <w:u w:val="single"/>
        </w:rPr>
        <w:t>"</w:t>
      </w:r>
      <w:r w:rsidRPr="000353D4">
        <w:rPr>
          <w:rFonts w:ascii="Arial" w:eastAsia="Calibri" w:hAnsi="Arial" w:cs="Times New Roman"/>
          <w:u w:val="single"/>
        </w:rPr>
        <w:t>Adult adoptee</w:t>
      </w:r>
      <w:r w:rsidR="00B55064">
        <w:rPr>
          <w:rFonts w:ascii="Arial" w:eastAsia="Calibri" w:hAnsi="Arial" w:cs="Times New Roman"/>
          <w:u w:val="single"/>
        </w:rPr>
        <w:t>"</w:t>
      </w:r>
      <w:r w:rsidRPr="000353D4">
        <w:rPr>
          <w:rFonts w:ascii="Arial" w:eastAsia="Calibri" w:hAnsi="Arial" w:cs="Times New Roman"/>
          <w:u w:val="single"/>
        </w:rPr>
        <w:t xml:space="preserve"> means an adoptee who is at least 18 years of age and who has graduated from high school, completed a Test Assessing Secondary Completion </w:t>
      </w:r>
      <w:r w:rsidR="00B55064">
        <w:rPr>
          <w:rFonts w:ascii="Arial" w:eastAsia="Calibri" w:hAnsi="Arial" w:cs="Times New Roman"/>
          <w:u w:val="single"/>
        </w:rPr>
        <w:t>P</w:t>
      </w:r>
      <w:r w:rsidRPr="000353D4">
        <w:rPr>
          <w:rFonts w:ascii="Arial" w:eastAsia="Calibri" w:hAnsi="Arial" w:cs="Times New Roman"/>
          <w:u w:val="single"/>
        </w:rPr>
        <w:t>rogram, or has legally withdrawn from secondary schooling;</w:t>
      </w:r>
    </w:p>
    <w:p w14:paraId="2AAE1AF7" w14:textId="2709AA92" w:rsidR="00F26E36" w:rsidRPr="000353D4" w:rsidRDefault="00F26E36" w:rsidP="00F26E36">
      <w:pPr>
        <w:widowControl w:val="0"/>
        <w:spacing w:after="0" w:line="480" w:lineRule="auto"/>
        <w:ind w:firstLine="720"/>
        <w:jc w:val="both"/>
        <w:rPr>
          <w:rFonts w:ascii="Arial" w:eastAsia="Calibri" w:hAnsi="Arial" w:cs="Times New Roman"/>
        </w:rPr>
      </w:pPr>
      <w:r w:rsidRPr="000353D4">
        <w:rPr>
          <w:rFonts w:ascii="Arial" w:eastAsia="Calibri" w:hAnsi="Arial" w:cs="Times New Roman"/>
          <w:u w:val="single"/>
        </w:rPr>
        <w:t xml:space="preserve">(2) </w:t>
      </w:r>
      <w:r w:rsidR="00B55064">
        <w:rPr>
          <w:rFonts w:ascii="Arial" w:eastAsia="Calibri" w:hAnsi="Arial" w:cs="Times New Roman"/>
          <w:u w:val="single"/>
        </w:rPr>
        <w:t>"</w:t>
      </w:r>
      <w:r w:rsidRPr="000353D4">
        <w:rPr>
          <w:rFonts w:ascii="Arial" w:eastAsia="Calibri" w:hAnsi="Arial" w:cs="Times New Roman"/>
          <w:u w:val="single"/>
        </w:rPr>
        <w:t>Adoption file</w:t>
      </w:r>
      <w:r w:rsidR="00B55064">
        <w:rPr>
          <w:rFonts w:ascii="Arial" w:eastAsia="Calibri" w:hAnsi="Arial" w:cs="Times New Roman"/>
          <w:u w:val="single"/>
        </w:rPr>
        <w:t>"</w:t>
      </w:r>
      <w:r w:rsidRPr="000353D4">
        <w:rPr>
          <w:rFonts w:ascii="Arial" w:eastAsia="Calibri" w:hAnsi="Arial" w:cs="Times New Roman"/>
          <w:u w:val="single"/>
        </w:rPr>
        <w:t xml:space="preserve"> means a file or record maintained by the Department of Health and Human Resources</w:t>
      </w:r>
      <w:r>
        <w:rPr>
          <w:rFonts w:ascii="Arial" w:eastAsia="Calibri" w:hAnsi="Arial" w:cs="Times New Roman"/>
          <w:u w:val="single"/>
        </w:rPr>
        <w:t xml:space="preserve">, or a similar case file maintained by a clerk of the circuit court of any county, </w:t>
      </w:r>
      <w:r w:rsidRPr="000353D4">
        <w:rPr>
          <w:rFonts w:ascii="Arial" w:eastAsia="Calibri" w:hAnsi="Arial" w:cs="Times New Roman"/>
          <w:u w:val="single"/>
        </w:rPr>
        <w:t xml:space="preserve"> that may contain an original birth certificate, adoption decree of an adoptee, and other personal identifying information regarding </w:t>
      </w:r>
      <w:r>
        <w:rPr>
          <w:rFonts w:ascii="Arial" w:eastAsia="Calibri" w:hAnsi="Arial" w:cs="Times New Roman"/>
          <w:u w:val="single"/>
        </w:rPr>
        <w:t>either an</w:t>
      </w:r>
      <w:r w:rsidRPr="000353D4">
        <w:rPr>
          <w:rFonts w:ascii="Arial" w:eastAsia="Calibri" w:hAnsi="Arial" w:cs="Times New Roman"/>
          <w:u w:val="single"/>
        </w:rPr>
        <w:t xml:space="preserve"> adopted child or that child’s biological parents;</w:t>
      </w:r>
      <w:r w:rsidRPr="000353D4">
        <w:rPr>
          <w:rFonts w:ascii="Arial" w:eastAsia="Calibri" w:hAnsi="Arial" w:cs="Times New Roman"/>
        </w:rPr>
        <w:t xml:space="preserve"> </w:t>
      </w:r>
    </w:p>
    <w:p w14:paraId="744D51E4" w14:textId="5E8FF34B" w:rsidR="00F26E36" w:rsidRPr="000353D4"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t xml:space="preserve">(3) </w:t>
      </w:r>
      <w:r w:rsidR="00B55064">
        <w:rPr>
          <w:rFonts w:ascii="Arial" w:eastAsia="Calibri" w:hAnsi="Arial" w:cs="Times New Roman"/>
          <w:u w:val="single"/>
        </w:rPr>
        <w:t>"</w:t>
      </w:r>
      <w:r w:rsidRPr="000353D4">
        <w:rPr>
          <w:rFonts w:ascii="Arial" w:eastAsia="Calibri" w:hAnsi="Arial" w:cs="Times New Roman"/>
          <w:u w:val="single"/>
        </w:rPr>
        <w:t>Biological parent</w:t>
      </w:r>
      <w:r w:rsidR="00B55064">
        <w:rPr>
          <w:rFonts w:ascii="Arial" w:eastAsia="Calibri" w:hAnsi="Arial" w:cs="Times New Roman"/>
          <w:u w:val="single"/>
        </w:rPr>
        <w:t>"</w:t>
      </w:r>
      <w:r w:rsidRPr="000353D4">
        <w:rPr>
          <w:rFonts w:ascii="Arial" w:eastAsia="Calibri" w:hAnsi="Arial" w:cs="Times New Roman"/>
          <w:u w:val="single"/>
        </w:rPr>
        <w:t xml:space="preserve"> means an individual whose genetic material was transmitted to a </w:t>
      </w:r>
      <w:r w:rsidRPr="000353D4">
        <w:rPr>
          <w:rFonts w:ascii="Arial" w:eastAsia="Calibri" w:hAnsi="Arial" w:cs="Times New Roman"/>
          <w:u w:val="single"/>
        </w:rPr>
        <w:lastRenderedPageBreak/>
        <w:t>child via natural conception or any assisted-reproductive process or procedure;</w:t>
      </w:r>
    </w:p>
    <w:p w14:paraId="554B98B4" w14:textId="1490610F" w:rsidR="00F26E36" w:rsidRPr="000353D4"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t xml:space="preserve">(4) </w:t>
      </w:r>
      <w:r w:rsidR="00B55064">
        <w:rPr>
          <w:rFonts w:ascii="Arial" w:eastAsia="Calibri" w:hAnsi="Arial" w:cs="Times New Roman"/>
          <w:u w:val="single"/>
        </w:rPr>
        <w:t>"</w:t>
      </w:r>
      <w:r w:rsidRPr="000353D4">
        <w:rPr>
          <w:rFonts w:ascii="Arial" w:eastAsia="Calibri" w:hAnsi="Arial" w:cs="Times New Roman"/>
          <w:u w:val="single"/>
        </w:rPr>
        <w:t>Department of Health and Human Resources</w:t>
      </w:r>
      <w:r w:rsidR="00B55064">
        <w:rPr>
          <w:rFonts w:ascii="Arial" w:eastAsia="Calibri" w:hAnsi="Arial" w:cs="Times New Roman"/>
          <w:u w:val="single"/>
        </w:rPr>
        <w:t>"</w:t>
      </w:r>
      <w:r w:rsidRPr="000353D4">
        <w:rPr>
          <w:rFonts w:ascii="Arial" w:eastAsia="Calibri" w:hAnsi="Arial" w:cs="Times New Roman"/>
          <w:u w:val="single"/>
        </w:rPr>
        <w:t xml:space="preserve"> means the Department of Health and Human Resources or any successor agency or agencies;</w:t>
      </w:r>
    </w:p>
    <w:p w14:paraId="502E1B6A" w14:textId="26725BFB" w:rsidR="00F26E36" w:rsidRPr="000353D4"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t xml:space="preserve">(5) </w:t>
      </w:r>
      <w:r w:rsidR="00B55064">
        <w:rPr>
          <w:rFonts w:ascii="Arial" w:eastAsia="Calibri" w:hAnsi="Arial" w:cs="Times New Roman"/>
          <w:u w:val="single"/>
        </w:rPr>
        <w:t>"</w:t>
      </w:r>
      <w:r w:rsidRPr="000353D4">
        <w:rPr>
          <w:rFonts w:ascii="Arial" w:eastAsia="Calibri" w:hAnsi="Arial" w:cs="Times New Roman"/>
          <w:u w:val="single"/>
        </w:rPr>
        <w:t>Lineal descendant</w:t>
      </w:r>
      <w:r w:rsidR="00B55064">
        <w:rPr>
          <w:rFonts w:ascii="Arial" w:eastAsia="Calibri" w:hAnsi="Arial" w:cs="Times New Roman"/>
          <w:u w:val="single"/>
        </w:rPr>
        <w:t>"</w:t>
      </w:r>
      <w:r w:rsidRPr="000353D4">
        <w:rPr>
          <w:rFonts w:ascii="Arial" w:eastAsia="Calibri" w:hAnsi="Arial" w:cs="Times New Roman"/>
          <w:u w:val="single"/>
        </w:rPr>
        <w:t xml:space="preserve"> means a person who by reason of blood or adoption is in the direct line of descent of a person;</w:t>
      </w:r>
    </w:p>
    <w:p w14:paraId="13DE8C2D" w14:textId="725FFA93" w:rsidR="00F26E36" w:rsidRPr="000353D4"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t xml:space="preserve">(6) </w:t>
      </w:r>
      <w:r w:rsidR="00B55064">
        <w:rPr>
          <w:rFonts w:ascii="Arial" w:eastAsia="Calibri" w:hAnsi="Arial" w:cs="Times New Roman"/>
          <w:u w:val="single"/>
        </w:rPr>
        <w:t>"</w:t>
      </w:r>
      <w:r w:rsidRPr="000353D4">
        <w:rPr>
          <w:rFonts w:ascii="Arial" w:eastAsia="Calibri" w:hAnsi="Arial" w:cs="Times New Roman"/>
          <w:u w:val="single"/>
        </w:rPr>
        <w:t>Medical history</w:t>
      </w:r>
      <w:r w:rsidR="00B55064">
        <w:rPr>
          <w:rFonts w:ascii="Arial" w:eastAsia="Calibri" w:hAnsi="Arial" w:cs="Times New Roman"/>
          <w:u w:val="single"/>
        </w:rPr>
        <w:t>"</w:t>
      </w:r>
      <w:r w:rsidRPr="000353D4">
        <w:rPr>
          <w:rFonts w:ascii="Arial" w:eastAsia="Calibri" w:hAnsi="Arial" w:cs="Times New Roman"/>
          <w:u w:val="single"/>
        </w:rPr>
        <w:t xml:space="preserve"> means a comprehensive report on the biological parents and any parents of the biological parent, that shall include, but is not limited to, the following: </w:t>
      </w:r>
      <w:r w:rsidR="00B55064">
        <w:rPr>
          <w:rFonts w:ascii="Arial" w:eastAsia="Calibri" w:hAnsi="Arial" w:cs="Times New Roman"/>
          <w:u w:val="single"/>
        </w:rPr>
        <w:t>M</w:t>
      </w:r>
      <w:r w:rsidRPr="000353D4">
        <w:rPr>
          <w:rFonts w:ascii="Arial" w:eastAsia="Calibri" w:hAnsi="Arial" w:cs="Times New Roman"/>
          <w:u w:val="single"/>
        </w:rPr>
        <w:t>edical history, health status, cause and age at death, height, weight, major diseases, allergies, ear or eye defects, major conditions, or major health problems that may be congenital, familial, or genetic;</w:t>
      </w:r>
    </w:p>
    <w:p w14:paraId="5BB44594" w14:textId="56E2ECAB" w:rsidR="00F26E36" w:rsidRPr="000353D4"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t xml:space="preserve">(7) </w:t>
      </w:r>
      <w:r w:rsidR="00B55064">
        <w:rPr>
          <w:rFonts w:ascii="Arial" w:eastAsia="Calibri" w:hAnsi="Arial" w:cs="Times New Roman"/>
          <w:u w:val="single"/>
        </w:rPr>
        <w:t>"</w:t>
      </w:r>
      <w:r w:rsidRPr="000353D4">
        <w:rPr>
          <w:rFonts w:ascii="Arial" w:eastAsia="Calibri" w:hAnsi="Arial" w:cs="Times New Roman"/>
          <w:u w:val="single"/>
        </w:rPr>
        <w:t>Requestor</w:t>
      </w:r>
      <w:r w:rsidR="00B55064">
        <w:rPr>
          <w:rFonts w:ascii="Arial" w:eastAsia="Calibri" w:hAnsi="Arial" w:cs="Times New Roman"/>
          <w:u w:val="single"/>
        </w:rPr>
        <w:t>"</w:t>
      </w:r>
      <w:r w:rsidRPr="000353D4">
        <w:rPr>
          <w:rFonts w:ascii="Arial" w:eastAsia="Calibri" w:hAnsi="Arial" w:cs="Times New Roman"/>
          <w:u w:val="single"/>
        </w:rPr>
        <w:t xml:space="preserve"> means a person who requests an adoption file under this section and is: </w:t>
      </w:r>
    </w:p>
    <w:p w14:paraId="2DDE378D" w14:textId="77777777" w:rsidR="00F26E36" w:rsidRPr="000353D4"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t>(A) The adult adoptee as set forth in this section; or</w:t>
      </w:r>
    </w:p>
    <w:p w14:paraId="4105EE92" w14:textId="42695098" w:rsidR="00F26E36" w:rsidRPr="000353D4"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t>(B) A lineal descendent of a deceased adult adoptee as set forth in this section to whom the adoption file pertains</w:t>
      </w:r>
      <w:r w:rsidR="00B55064">
        <w:rPr>
          <w:rFonts w:ascii="Arial" w:eastAsia="Calibri" w:hAnsi="Arial" w:cs="Times New Roman"/>
          <w:u w:val="single"/>
        </w:rPr>
        <w:t>.</w:t>
      </w:r>
    </w:p>
    <w:p w14:paraId="1B9E226B" w14:textId="361B6C6A" w:rsidR="00F26E36" w:rsidRPr="000353D4"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t xml:space="preserve">(b) Notwithstanding any other provision of law, a requestor may apply for and the Department of Health and Human Resources shall provide, within 60 days of receipt of a valid request, subject to the provisions, requirements, and exceptions set forth in this section, a noncertified copy of an adult adoptee’s original birth certificate, sufficiently redacted such that it removes any personal identifying information </w:t>
      </w:r>
      <w:r>
        <w:rPr>
          <w:rFonts w:ascii="Arial" w:eastAsia="Calibri" w:hAnsi="Arial" w:cs="Times New Roman"/>
          <w:u w:val="single"/>
        </w:rPr>
        <w:t>related to</w:t>
      </w:r>
      <w:r w:rsidRPr="000353D4">
        <w:rPr>
          <w:rFonts w:ascii="Arial" w:eastAsia="Calibri" w:hAnsi="Arial" w:cs="Times New Roman"/>
          <w:u w:val="single"/>
        </w:rPr>
        <w:t xml:space="preserve"> the adoptee’s biological parents: </w:t>
      </w:r>
      <w:r w:rsidRPr="000353D4">
        <w:rPr>
          <w:rFonts w:ascii="Arial" w:eastAsia="Calibri" w:hAnsi="Arial" w:cs="Times New Roman"/>
          <w:i/>
          <w:iCs/>
          <w:u w:val="single"/>
        </w:rPr>
        <w:t>Provided,</w:t>
      </w:r>
      <w:r w:rsidRPr="000353D4">
        <w:rPr>
          <w:rFonts w:ascii="Arial" w:eastAsia="Calibri" w:hAnsi="Arial" w:cs="Times New Roman"/>
          <w:u w:val="single"/>
        </w:rPr>
        <w:t xml:space="preserve"> That, if a biological parent has returned a contact preference and </w:t>
      </w:r>
      <w:r>
        <w:rPr>
          <w:rFonts w:ascii="Arial" w:eastAsia="Calibri" w:hAnsi="Arial" w:cs="Times New Roman"/>
          <w:u w:val="single"/>
        </w:rPr>
        <w:t xml:space="preserve">personal </w:t>
      </w:r>
      <w:r w:rsidRPr="000353D4">
        <w:rPr>
          <w:rFonts w:ascii="Arial" w:eastAsia="Calibri" w:hAnsi="Arial" w:cs="Times New Roman"/>
          <w:u w:val="single"/>
        </w:rPr>
        <w:t xml:space="preserve">identifying information disclosure form containing an affirmative grant of consent to the release of personal identifying information, the </w:t>
      </w:r>
      <w:r w:rsidR="00097DCD">
        <w:rPr>
          <w:rFonts w:ascii="Arial" w:eastAsia="Calibri" w:hAnsi="Arial" w:cs="Times New Roman"/>
          <w:u w:val="single"/>
        </w:rPr>
        <w:t>d</w:t>
      </w:r>
      <w:r w:rsidRPr="000353D4">
        <w:rPr>
          <w:rFonts w:ascii="Arial" w:eastAsia="Calibri" w:hAnsi="Arial" w:cs="Times New Roman"/>
          <w:u w:val="single"/>
        </w:rPr>
        <w:t>epartment shall release, to either the requestor or an intermediary identified and approved by the biological parent</w:t>
      </w:r>
      <w:r>
        <w:rPr>
          <w:rFonts w:ascii="Arial" w:eastAsia="Calibri" w:hAnsi="Arial" w:cs="Times New Roman"/>
          <w:u w:val="single"/>
        </w:rPr>
        <w:t xml:space="preserve"> in the contact preference form</w:t>
      </w:r>
      <w:r w:rsidRPr="000353D4">
        <w:rPr>
          <w:rFonts w:ascii="Arial" w:eastAsia="Calibri" w:hAnsi="Arial" w:cs="Times New Roman"/>
          <w:u w:val="single"/>
        </w:rPr>
        <w:t xml:space="preserve">, a nonredacted, noncertified copy of the adoptee’s birth certificate, as well as any personal identifying information for which consent has been granted, such as the biological parent’s legal name, current address, phone number, or email address.   </w:t>
      </w:r>
    </w:p>
    <w:p w14:paraId="1C9B325F" w14:textId="77777777" w:rsidR="00F26E36" w:rsidRPr="000353D4"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lastRenderedPageBreak/>
        <w:t xml:space="preserve">(c) An application by a requestor under this section shall be in a form provided by the Department of Health and Human Resources and shall include the following information: </w:t>
      </w:r>
    </w:p>
    <w:p w14:paraId="08E835A4" w14:textId="77777777" w:rsidR="00F26E36" w:rsidRPr="000353D4" w:rsidRDefault="00F26E36" w:rsidP="00F26E36">
      <w:pPr>
        <w:spacing w:after="0" w:line="480" w:lineRule="auto"/>
        <w:ind w:firstLine="720"/>
        <w:jc w:val="both"/>
        <w:outlineLvl w:val="4"/>
        <w:rPr>
          <w:rFonts w:ascii="Arial" w:eastAsia="Calibri" w:hAnsi="Arial" w:cs="Arial"/>
          <w:u w:val="single"/>
        </w:rPr>
      </w:pPr>
      <w:r w:rsidRPr="000353D4">
        <w:rPr>
          <w:rFonts w:ascii="Arial" w:eastAsia="Calibri" w:hAnsi="Arial" w:cs="Arial"/>
          <w:u w:val="single"/>
        </w:rPr>
        <w:t>(1) The requestor’s current name;</w:t>
      </w:r>
    </w:p>
    <w:p w14:paraId="4F5E80DC" w14:textId="77777777" w:rsidR="00F26E36" w:rsidRPr="000353D4" w:rsidRDefault="00F26E36" w:rsidP="00F26E36">
      <w:pPr>
        <w:spacing w:after="0" w:line="480" w:lineRule="auto"/>
        <w:ind w:firstLine="720"/>
        <w:jc w:val="both"/>
        <w:outlineLvl w:val="4"/>
        <w:rPr>
          <w:rFonts w:ascii="Arial" w:eastAsia="Calibri" w:hAnsi="Arial" w:cs="Arial"/>
          <w:u w:val="single"/>
        </w:rPr>
      </w:pPr>
      <w:r w:rsidRPr="000353D4">
        <w:rPr>
          <w:rFonts w:ascii="Arial" w:eastAsia="Calibri" w:hAnsi="Arial" w:cs="Arial"/>
          <w:u w:val="single"/>
        </w:rPr>
        <w:t>(2) The name of the adult adoptee, both prior to the adoption, if known, and assumed at the time of the adoption, whose file is being requested;</w:t>
      </w:r>
    </w:p>
    <w:p w14:paraId="77825F2C" w14:textId="77777777" w:rsidR="00F26E36" w:rsidRPr="000353D4" w:rsidRDefault="00F26E36" w:rsidP="00F26E36">
      <w:pPr>
        <w:spacing w:after="0" w:line="480" w:lineRule="auto"/>
        <w:ind w:firstLine="720"/>
        <w:jc w:val="both"/>
        <w:rPr>
          <w:rFonts w:ascii="Arial" w:eastAsia="Calibri" w:hAnsi="Arial" w:cs="Arial"/>
          <w:u w:val="single"/>
        </w:rPr>
      </w:pPr>
      <w:r w:rsidRPr="000353D4">
        <w:rPr>
          <w:rFonts w:ascii="Arial" w:eastAsia="Calibri" w:hAnsi="Arial" w:cs="Arial"/>
          <w:u w:val="single"/>
        </w:rPr>
        <w:t>(3) The requestor’s address;</w:t>
      </w:r>
    </w:p>
    <w:p w14:paraId="5F8A005C" w14:textId="77777777" w:rsidR="00F26E36" w:rsidRPr="000353D4" w:rsidRDefault="00F26E36" w:rsidP="00F26E36">
      <w:pPr>
        <w:spacing w:after="0" w:line="480" w:lineRule="auto"/>
        <w:ind w:firstLine="720"/>
        <w:jc w:val="both"/>
        <w:rPr>
          <w:rFonts w:ascii="Arial" w:eastAsia="Calibri" w:hAnsi="Arial" w:cs="Arial"/>
          <w:u w:val="single"/>
        </w:rPr>
      </w:pPr>
      <w:r w:rsidRPr="000353D4">
        <w:rPr>
          <w:rFonts w:ascii="Arial" w:eastAsia="Calibri" w:hAnsi="Arial" w:cs="Arial"/>
          <w:u w:val="single"/>
        </w:rPr>
        <w:t>(4) The requestor’s age and date of birth;</w:t>
      </w:r>
    </w:p>
    <w:p w14:paraId="4C3CC07C" w14:textId="77777777" w:rsidR="00F26E36" w:rsidRPr="000353D4" w:rsidRDefault="00F26E36" w:rsidP="00F26E36">
      <w:pPr>
        <w:spacing w:after="0" w:line="480" w:lineRule="auto"/>
        <w:ind w:firstLine="720"/>
        <w:jc w:val="both"/>
        <w:rPr>
          <w:rFonts w:ascii="Arial" w:eastAsia="Calibri" w:hAnsi="Arial" w:cs="Arial"/>
          <w:u w:val="single"/>
        </w:rPr>
      </w:pPr>
      <w:r w:rsidRPr="000353D4">
        <w:rPr>
          <w:rFonts w:ascii="Arial" w:eastAsia="Calibri" w:hAnsi="Arial" w:cs="Arial"/>
          <w:u w:val="single"/>
        </w:rPr>
        <w:t>(5) The adult adoptee’s date of birth;</w:t>
      </w:r>
    </w:p>
    <w:p w14:paraId="51B12093" w14:textId="77777777" w:rsidR="00F26E36" w:rsidRPr="000353D4" w:rsidRDefault="00F26E36" w:rsidP="00F26E36">
      <w:pPr>
        <w:spacing w:after="0" w:line="480" w:lineRule="auto"/>
        <w:ind w:firstLine="720"/>
        <w:jc w:val="both"/>
        <w:rPr>
          <w:rFonts w:ascii="Arial" w:eastAsia="Calibri" w:hAnsi="Arial" w:cs="Arial"/>
          <w:u w:val="single"/>
        </w:rPr>
      </w:pPr>
      <w:r w:rsidRPr="000353D4">
        <w:rPr>
          <w:rFonts w:ascii="Arial" w:eastAsia="Calibri" w:hAnsi="Arial" w:cs="Arial"/>
          <w:u w:val="single"/>
        </w:rPr>
        <w:t>(6) The adult adoptee’s gender at birth;</w:t>
      </w:r>
    </w:p>
    <w:p w14:paraId="133B84D7" w14:textId="77777777" w:rsidR="00F26E36" w:rsidRPr="000353D4" w:rsidRDefault="00F26E36" w:rsidP="00F26E36">
      <w:pPr>
        <w:spacing w:after="0" w:line="480" w:lineRule="auto"/>
        <w:ind w:firstLine="720"/>
        <w:jc w:val="both"/>
        <w:rPr>
          <w:rFonts w:ascii="Arial" w:eastAsia="Calibri" w:hAnsi="Arial" w:cs="Arial"/>
          <w:u w:val="single"/>
        </w:rPr>
      </w:pPr>
      <w:r w:rsidRPr="000353D4">
        <w:rPr>
          <w:rFonts w:ascii="Arial" w:eastAsia="Calibri" w:hAnsi="Arial" w:cs="Arial"/>
          <w:u w:val="single"/>
        </w:rPr>
        <w:t xml:space="preserve">(7) Satisfactory proof of identification of the identity of the requestor, as determined by the Department of Health and Human Resources; </w:t>
      </w:r>
    </w:p>
    <w:p w14:paraId="6D63F2FC" w14:textId="77777777" w:rsidR="00F26E36" w:rsidRPr="000353D4" w:rsidRDefault="00F26E36" w:rsidP="00F26E36">
      <w:pPr>
        <w:spacing w:after="0" w:line="480" w:lineRule="auto"/>
        <w:ind w:firstLine="720"/>
        <w:jc w:val="both"/>
        <w:rPr>
          <w:rFonts w:ascii="Arial" w:eastAsia="Calibri" w:hAnsi="Arial" w:cs="Arial"/>
          <w:u w:val="single"/>
        </w:rPr>
      </w:pPr>
      <w:r w:rsidRPr="000353D4">
        <w:rPr>
          <w:rFonts w:ascii="Arial" w:eastAsia="Calibri" w:hAnsi="Arial" w:cs="Arial"/>
          <w:u w:val="single"/>
        </w:rPr>
        <w:t>(8) A notarized signature;</w:t>
      </w:r>
    </w:p>
    <w:p w14:paraId="2E6DA74F" w14:textId="77777777" w:rsidR="00F26E36" w:rsidRPr="000353D4" w:rsidRDefault="00F26E36" w:rsidP="00F26E36">
      <w:pPr>
        <w:spacing w:after="0" w:line="480" w:lineRule="auto"/>
        <w:ind w:firstLine="720"/>
        <w:jc w:val="both"/>
        <w:rPr>
          <w:rFonts w:ascii="Arial" w:eastAsia="Calibri" w:hAnsi="Arial" w:cs="Arial"/>
          <w:u w:val="single"/>
        </w:rPr>
      </w:pPr>
      <w:r w:rsidRPr="000353D4">
        <w:rPr>
          <w:rFonts w:ascii="Arial" w:eastAsia="Calibri" w:hAnsi="Arial" w:cs="Arial"/>
          <w:u w:val="single"/>
        </w:rPr>
        <w:t>(9) The requestor’s telephone number;</w:t>
      </w:r>
    </w:p>
    <w:p w14:paraId="3FB83B9E" w14:textId="77777777" w:rsidR="00F26E36" w:rsidRPr="000353D4" w:rsidRDefault="00F26E36" w:rsidP="00F26E36">
      <w:pPr>
        <w:spacing w:after="0" w:line="480" w:lineRule="auto"/>
        <w:ind w:firstLine="720"/>
        <w:jc w:val="both"/>
        <w:rPr>
          <w:rFonts w:ascii="Arial" w:eastAsia="Calibri" w:hAnsi="Arial" w:cs="Arial"/>
          <w:u w:val="single"/>
        </w:rPr>
      </w:pPr>
      <w:r w:rsidRPr="000353D4">
        <w:rPr>
          <w:rFonts w:ascii="Arial" w:eastAsia="Calibri" w:hAnsi="Arial" w:cs="Arial"/>
          <w:u w:val="single"/>
        </w:rPr>
        <w:t>(10) If the requestor is a lineal descen</w:t>
      </w:r>
      <w:r>
        <w:rPr>
          <w:rFonts w:ascii="Arial" w:eastAsia="Calibri" w:hAnsi="Arial" w:cs="Arial"/>
          <w:u w:val="single"/>
        </w:rPr>
        <w:t>dant</w:t>
      </w:r>
      <w:r w:rsidRPr="000353D4">
        <w:rPr>
          <w:rFonts w:ascii="Arial" w:eastAsia="Calibri" w:hAnsi="Arial" w:cs="Arial"/>
          <w:u w:val="single"/>
        </w:rPr>
        <w:t>, a birth certificate or other verifiable documentation evidencing the requestor’s relationship to the adoptee; and</w:t>
      </w:r>
    </w:p>
    <w:p w14:paraId="19D405E6" w14:textId="77777777" w:rsidR="00F26E36" w:rsidRPr="000353D4" w:rsidRDefault="00F26E36" w:rsidP="00F26E36">
      <w:pPr>
        <w:spacing w:after="0" w:line="480" w:lineRule="auto"/>
        <w:ind w:firstLine="720"/>
        <w:jc w:val="both"/>
        <w:rPr>
          <w:rFonts w:ascii="Arial" w:eastAsia="Calibri" w:hAnsi="Arial" w:cs="Arial"/>
          <w:u w:val="single"/>
        </w:rPr>
      </w:pPr>
      <w:r w:rsidRPr="000353D4">
        <w:rPr>
          <w:rFonts w:ascii="Arial" w:eastAsia="Calibri" w:hAnsi="Arial" w:cs="Arial"/>
          <w:u w:val="single"/>
        </w:rPr>
        <w:t>(11) Any other information required by the Department of Health and Human Resources necessary to verify the identity of the requestor, locate the relevant records, or provide the adoptee’s noncertified copy of original birth certificate or other identifying information to the requestor.</w:t>
      </w:r>
    </w:p>
    <w:p w14:paraId="75F318CD" w14:textId="77777777" w:rsidR="00F26E36" w:rsidRPr="000353D4"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t>(d) The Department of Health and Human Resources shall develop and make available on its website</w:t>
      </w:r>
      <w:r>
        <w:rPr>
          <w:rFonts w:ascii="Arial" w:eastAsia="Calibri" w:hAnsi="Arial" w:cs="Times New Roman"/>
          <w:u w:val="single"/>
        </w:rPr>
        <w:t xml:space="preserve"> a form</w:t>
      </w:r>
      <w:r w:rsidRPr="000353D4">
        <w:rPr>
          <w:rFonts w:ascii="Arial" w:eastAsia="Calibri" w:hAnsi="Arial" w:cs="Times New Roman"/>
          <w:u w:val="single"/>
        </w:rPr>
        <w:t xml:space="preserve"> </w:t>
      </w:r>
      <w:r>
        <w:rPr>
          <w:rFonts w:ascii="Arial" w:eastAsia="Calibri" w:hAnsi="Arial" w:cs="Times New Roman"/>
          <w:u w:val="single"/>
        </w:rPr>
        <w:t>that will be used by requestors to apply for a</w:t>
      </w:r>
      <w:r w:rsidRPr="000353D4">
        <w:rPr>
          <w:rFonts w:ascii="Arial" w:eastAsia="Calibri" w:hAnsi="Arial" w:cs="Times New Roman"/>
          <w:u w:val="single"/>
        </w:rPr>
        <w:t xml:space="preserve"> noncertified copy of an adult adoptee’s birth certificate,</w:t>
      </w:r>
      <w:r>
        <w:rPr>
          <w:rFonts w:ascii="Arial" w:eastAsia="Calibri" w:hAnsi="Arial" w:cs="Times New Roman"/>
          <w:u w:val="single"/>
        </w:rPr>
        <w:t xml:space="preserve"> </w:t>
      </w:r>
      <w:r w:rsidRPr="000353D4">
        <w:rPr>
          <w:rFonts w:ascii="Arial" w:eastAsia="Calibri" w:hAnsi="Arial" w:cs="Times New Roman"/>
          <w:u w:val="single"/>
        </w:rPr>
        <w:t>a medical history form</w:t>
      </w:r>
      <w:r>
        <w:rPr>
          <w:rFonts w:ascii="Arial" w:eastAsia="Calibri" w:hAnsi="Arial" w:cs="Times New Roman"/>
          <w:u w:val="single"/>
        </w:rPr>
        <w:t>, and</w:t>
      </w:r>
      <w:r w:rsidRPr="000353D4">
        <w:rPr>
          <w:rFonts w:ascii="Arial" w:eastAsia="Calibri" w:hAnsi="Arial" w:cs="Times New Roman"/>
          <w:u w:val="single"/>
        </w:rPr>
        <w:t xml:space="preserve"> </w:t>
      </w:r>
      <w:r>
        <w:rPr>
          <w:rFonts w:ascii="Arial" w:eastAsia="Calibri" w:hAnsi="Arial" w:cs="Times New Roman"/>
          <w:u w:val="single"/>
        </w:rPr>
        <w:t>a form by which biological parents can express their</w:t>
      </w:r>
      <w:r w:rsidRPr="000353D4">
        <w:rPr>
          <w:rFonts w:ascii="Arial" w:eastAsia="Calibri" w:hAnsi="Arial" w:cs="Times New Roman"/>
          <w:u w:val="single"/>
        </w:rPr>
        <w:t xml:space="preserve"> preference</w:t>
      </w:r>
      <w:r>
        <w:rPr>
          <w:rFonts w:ascii="Arial" w:eastAsia="Calibri" w:hAnsi="Arial" w:cs="Times New Roman"/>
          <w:u w:val="single"/>
        </w:rPr>
        <w:t xml:space="preserve"> regarding future contact</w:t>
      </w:r>
      <w:r w:rsidRPr="000353D4">
        <w:rPr>
          <w:rFonts w:ascii="Arial" w:eastAsia="Calibri" w:hAnsi="Arial" w:cs="Times New Roman"/>
          <w:u w:val="single"/>
        </w:rPr>
        <w:t xml:space="preserve"> </w:t>
      </w:r>
      <w:r>
        <w:rPr>
          <w:rFonts w:ascii="Arial" w:eastAsia="Calibri" w:hAnsi="Arial" w:cs="Times New Roman"/>
          <w:u w:val="single"/>
        </w:rPr>
        <w:t>and their willingness to disclose</w:t>
      </w:r>
      <w:r w:rsidRPr="000353D4">
        <w:rPr>
          <w:rFonts w:ascii="Arial" w:eastAsia="Calibri" w:hAnsi="Arial" w:cs="Times New Roman"/>
          <w:u w:val="single"/>
        </w:rPr>
        <w:t xml:space="preserve"> personal identifying information. The Department of Health and Human Resources shall make hard copy forms available to the public. </w:t>
      </w:r>
    </w:p>
    <w:p w14:paraId="0A0B5EEC" w14:textId="77777777" w:rsidR="00F26E36" w:rsidRPr="000353D4"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t>(1)</w:t>
      </w:r>
      <w:r>
        <w:rPr>
          <w:rFonts w:ascii="Arial" w:eastAsia="Calibri" w:hAnsi="Arial" w:cs="Times New Roman"/>
          <w:u w:val="single"/>
        </w:rPr>
        <w:t xml:space="preserve"> </w:t>
      </w:r>
      <w:r w:rsidRPr="000353D4">
        <w:rPr>
          <w:rFonts w:ascii="Arial" w:eastAsia="Calibri" w:hAnsi="Arial" w:cs="Times New Roman"/>
          <w:u w:val="single"/>
        </w:rPr>
        <w:t>The contact preference and personal identifying</w:t>
      </w:r>
      <w:r>
        <w:rPr>
          <w:rFonts w:ascii="Arial" w:eastAsia="Calibri" w:hAnsi="Arial" w:cs="Times New Roman"/>
          <w:u w:val="single"/>
        </w:rPr>
        <w:t xml:space="preserve"> information</w:t>
      </w:r>
      <w:r w:rsidRPr="000353D4">
        <w:rPr>
          <w:rFonts w:ascii="Arial" w:eastAsia="Calibri" w:hAnsi="Arial" w:cs="Times New Roman"/>
          <w:u w:val="single"/>
        </w:rPr>
        <w:t xml:space="preserve"> disclosure form shall </w:t>
      </w:r>
      <w:r w:rsidRPr="000353D4">
        <w:rPr>
          <w:rFonts w:ascii="Arial" w:eastAsia="Calibri" w:hAnsi="Arial" w:cs="Times New Roman"/>
          <w:u w:val="single"/>
        </w:rPr>
        <w:lastRenderedPageBreak/>
        <w:t>provide a biological parent with options, in substantially the following form, from which the biological parent shall select one:</w:t>
      </w:r>
    </w:p>
    <w:p w14:paraId="71452D51" w14:textId="77777777" w:rsidR="00F26E36" w:rsidRPr="000353D4"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t>(</w:t>
      </w:r>
      <w:r>
        <w:rPr>
          <w:rFonts w:ascii="Arial" w:eastAsia="Calibri" w:hAnsi="Arial" w:cs="Times New Roman"/>
          <w:u w:val="single"/>
        </w:rPr>
        <w:t>A</w:t>
      </w:r>
      <w:r w:rsidRPr="000353D4">
        <w:rPr>
          <w:rFonts w:ascii="Arial" w:eastAsia="Calibri" w:hAnsi="Arial" w:cs="Times New Roman"/>
          <w:u w:val="single"/>
        </w:rPr>
        <w:t xml:space="preserve">) I would like to be contacted. I have completed the contact preference form, </w:t>
      </w:r>
      <w:r>
        <w:rPr>
          <w:rFonts w:ascii="Arial" w:eastAsia="Calibri" w:hAnsi="Arial" w:cs="Times New Roman"/>
          <w:u w:val="single"/>
        </w:rPr>
        <w:t>the</w:t>
      </w:r>
      <w:r w:rsidRPr="000353D4">
        <w:rPr>
          <w:rFonts w:ascii="Arial" w:eastAsia="Calibri" w:hAnsi="Arial" w:cs="Times New Roman"/>
          <w:u w:val="single"/>
        </w:rPr>
        <w:t xml:space="preserve"> medical history form, and I consent to both the disclosures outlined in the</w:t>
      </w:r>
      <w:r>
        <w:rPr>
          <w:rFonts w:ascii="Arial" w:eastAsia="Calibri" w:hAnsi="Arial" w:cs="Times New Roman"/>
          <w:u w:val="single"/>
        </w:rPr>
        <w:t>se</w:t>
      </w:r>
      <w:r w:rsidRPr="000353D4">
        <w:rPr>
          <w:rFonts w:ascii="Arial" w:eastAsia="Calibri" w:hAnsi="Arial" w:cs="Times New Roman"/>
          <w:u w:val="single"/>
        </w:rPr>
        <w:t xml:space="preserve"> form</w:t>
      </w:r>
      <w:r>
        <w:rPr>
          <w:rFonts w:ascii="Arial" w:eastAsia="Calibri" w:hAnsi="Arial" w:cs="Times New Roman"/>
          <w:u w:val="single"/>
        </w:rPr>
        <w:t>s</w:t>
      </w:r>
      <w:r w:rsidRPr="000353D4">
        <w:rPr>
          <w:rFonts w:ascii="Arial" w:eastAsia="Calibri" w:hAnsi="Arial" w:cs="Times New Roman"/>
          <w:u w:val="single"/>
        </w:rPr>
        <w:t xml:space="preserve"> and to the filing of the forms with the Department of Health and Human Resources; </w:t>
      </w:r>
    </w:p>
    <w:p w14:paraId="05E8755D" w14:textId="77777777" w:rsidR="00F26E36" w:rsidRPr="000353D4"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t>(</w:t>
      </w:r>
      <w:r>
        <w:rPr>
          <w:rFonts w:ascii="Arial" w:eastAsia="Calibri" w:hAnsi="Arial" w:cs="Times New Roman"/>
          <w:u w:val="single"/>
        </w:rPr>
        <w:t>B</w:t>
      </w:r>
      <w:r w:rsidRPr="000353D4">
        <w:rPr>
          <w:rFonts w:ascii="Arial" w:eastAsia="Calibri" w:hAnsi="Arial" w:cs="Times New Roman"/>
          <w:u w:val="single"/>
        </w:rPr>
        <w:t xml:space="preserve">) I would prefer to be contacted only through an intermediary. I have completed the contact preference form, </w:t>
      </w:r>
      <w:r>
        <w:rPr>
          <w:rFonts w:ascii="Arial" w:eastAsia="Calibri" w:hAnsi="Arial" w:cs="Times New Roman"/>
          <w:u w:val="single"/>
        </w:rPr>
        <w:t>the</w:t>
      </w:r>
      <w:r w:rsidRPr="000353D4">
        <w:rPr>
          <w:rFonts w:ascii="Arial" w:eastAsia="Calibri" w:hAnsi="Arial" w:cs="Times New Roman"/>
          <w:u w:val="single"/>
        </w:rPr>
        <w:t xml:space="preserve"> medical history form, and I consent to both the disclosures outlined in the</w:t>
      </w:r>
      <w:r>
        <w:rPr>
          <w:rFonts w:ascii="Arial" w:eastAsia="Calibri" w:hAnsi="Arial" w:cs="Times New Roman"/>
          <w:u w:val="single"/>
        </w:rPr>
        <w:t>se</w:t>
      </w:r>
      <w:r w:rsidRPr="000353D4">
        <w:rPr>
          <w:rFonts w:ascii="Arial" w:eastAsia="Calibri" w:hAnsi="Arial" w:cs="Times New Roman"/>
          <w:u w:val="single"/>
        </w:rPr>
        <w:t xml:space="preserve"> form</w:t>
      </w:r>
      <w:r>
        <w:rPr>
          <w:rFonts w:ascii="Arial" w:eastAsia="Calibri" w:hAnsi="Arial" w:cs="Times New Roman"/>
          <w:u w:val="single"/>
        </w:rPr>
        <w:t>s</w:t>
      </w:r>
      <w:r w:rsidRPr="000353D4">
        <w:rPr>
          <w:rFonts w:ascii="Arial" w:eastAsia="Calibri" w:hAnsi="Arial" w:cs="Times New Roman"/>
          <w:u w:val="single"/>
        </w:rPr>
        <w:t xml:space="preserve"> and to the filing of the forms with the Department of Health and Human Resources; or </w:t>
      </w:r>
    </w:p>
    <w:p w14:paraId="41EB2ADB" w14:textId="77777777" w:rsidR="00F26E36" w:rsidRPr="000353D4"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t>(</w:t>
      </w:r>
      <w:r>
        <w:rPr>
          <w:rFonts w:ascii="Arial" w:eastAsia="Calibri" w:hAnsi="Arial" w:cs="Times New Roman"/>
          <w:u w:val="single"/>
        </w:rPr>
        <w:t>C</w:t>
      </w:r>
      <w:r w:rsidRPr="000353D4">
        <w:rPr>
          <w:rFonts w:ascii="Arial" w:eastAsia="Calibri" w:hAnsi="Arial" w:cs="Times New Roman"/>
          <w:u w:val="single"/>
        </w:rPr>
        <w:t>) Do not contact me or release my personal identifying information. I understand that I may change this preference by filling out another contact preference</w:t>
      </w:r>
      <w:r>
        <w:rPr>
          <w:rFonts w:ascii="Arial" w:eastAsia="Calibri" w:hAnsi="Arial" w:cs="Times New Roman"/>
          <w:u w:val="single"/>
        </w:rPr>
        <w:t xml:space="preserve"> and personal identifying information</w:t>
      </w:r>
      <w:r w:rsidRPr="000353D4">
        <w:rPr>
          <w:rFonts w:ascii="Arial" w:eastAsia="Calibri" w:hAnsi="Arial" w:cs="Times New Roman"/>
          <w:u w:val="single"/>
        </w:rPr>
        <w:t xml:space="preserve"> form. I have completed </w:t>
      </w:r>
      <w:r>
        <w:rPr>
          <w:rFonts w:ascii="Arial" w:eastAsia="Calibri" w:hAnsi="Arial" w:cs="Times New Roman"/>
          <w:u w:val="single"/>
        </w:rPr>
        <w:t>the</w:t>
      </w:r>
      <w:r w:rsidRPr="000353D4">
        <w:rPr>
          <w:rFonts w:ascii="Arial" w:eastAsia="Calibri" w:hAnsi="Arial" w:cs="Times New Roman"/>
          <w:u w:val="single"/>
        </w:rPr>
        <w:t xml:space="preserve"> medical history form</w:t>
      </w:r>
      <w:r>
        <w:rPr>
          <w:rFonts w:ascii="Arial" w:eastAsia="Calibri" w:hAnsi="Arial" w:cs="Times New Roman"/>
          <w:u w:val="single"/>
        </w:rPr>
        <w:t xml:space="preserve"> and consent to the disclosure of my medical information so long as any personal identifying information is redacted</w:t>
      </w:r>
      <w:r w:rsidRPr="000353D4">
        <w:rPr>
          <w:rFonts w:ascii="Arial" w:eastAsia="Calibri" w:hAnsi="Arial" w:cs="Times New Roman"/>
          <w:u w:val="single"/>
        </w:rPr>
        <w:t>;</w:t>
      </w:r>
    </w:p>
    <w:p w14:paraId="75D7E4A1" w14:textId="7B624868" w:rsidR="00F26E36" w:rsidRPr="000353D4"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t>(2) The contact preference</w:t>
      </w:r>
      <w:r>
        <w:rPr>
          <w:rFonts w:ascii="Arial" w:eastAsia="Calibri" w:hAnsi="Arial" w:cs="Times New Roman"/>
          <w:u w:val="single"/>
        </w:rPr>
        <w:t xml:space="preserve"> and personal identifying information disclosure</w:t>
      </w:r>
      <w:r w:rsidRPr="000353D4">
        <w:rPr>
          <w:rFonts w:ascii="Arial" w:eastAsia="Calibri" w:hAnsi="Arial" w:cs="Times New Roman"/>
          <w:u w:val="single"/>
        </w:rPr>
        <w:t xml:space="preserve"> form shall inform biological parents that, as a default and without affirmative consent on the part of the biological parent, no personal identifying information will be made available to a requester; only the information provided in the medical history form, </w:t>
      </w:r>
      <w:r>
        <w:rPr>
          <w:rFonts w:ascii="Arial" w:eastAsia="Calibri" w:hAnsi="Arial" w:cs="Times New Roman"/>
          <w:u w:val="single"/>
        </w:rPr>
        <w:t>with</w:t>
      </w:r>
      <w:r w:rsidRPr="000353D4">
        <w:rPr>
          <w:rFonts w:ascii="Arial" w:eastAsia="Calibri" w:hAnsi="Arial" w:cs="Times New Roman"/>
          <w:u w:val="single"/>
        </w:rPr>
        <w:t xml:space="preserve"> any personal identifying information</w:t>
      </w:r>
      <w:r>
        <w:rPr>
          <w:rFonts w:ascii="Arial" w:eastAsia="Calibri" w:hAnsi="Arial" w:cs="Times New Roman"/>
          <w:u w:val="single"/>
        </w:rPr>
        <w:t xml:space="preserve"> redacted</w:t>
      </w:r>
      <w:r w:rsidRPr="000353D4">
        <w:rPr>
          <w:rFonts w:ascii="Arial" w:eastAsia="Calibri" w:hAnsi="Arial" w:cs="Times New Roman"/>
          <w:u w:val="single"/>
        </w:rPr>
        <w:t xml:space="preserve">, </w:t>
      </w:r>
      <w:r>
        <w:rPr>
          <w:rFonts w:ascii="Arial" w:eastAsia="Calibri" w:hAnsi="Arial" w:cs="Times New Roman"/>
          <w:u w:val="single"/>
        </w:rPr>
        <w:t>shall</w:t>
      </w:r>
      <w:r w:rsidRPr="000353D4">
        <w:rPr>
          <w:rFonts w:ascii="Arial" w:eastAsia="Calibri" w:hAnsi="Arial" w:cs="Times New Roman"/>
          <w:u w:val="single"/>
        </w:rPr>
        <w:t xml:space="preserve"> be provided. The form shall contain language permitting a biological parent to affirmatively consent to the disclosure of each individual piece of personal identifying information, including but not limited to</w:t>
      </w:r>
      <w:r w:rsidR="002211ED">
        <w:rPr>
          <w:rFonts w:ascii="Arial" w:eastAsia="Calibri" w:hAnsi="Arial" w:cs="Times New Roman"/>
          <w:u w:val="single"/>
        </w:rPr>
        <w:t>,</w:t>
      </w:r>
      <w:r w:rsidRPr="000353D4">
        <w:rPr>
          <w:rFonts w:ascii="Arial" w:eastAsia="Calibri" w:hAnsi="Arial" w:cs="Times New Roman"/>
          <w:u w:val="single"/>
        </w:rPr>
        <w:t xml:space="preserve"> the biological parent’s legal name, telephone number, email address, and current address.</w:t>
      </w:r>
    </w:p>
    <w:p w14:paraId="766AE2DB" w14:textId="77777777" w:rsidR="00F26E36"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t xml:space="preserve">(3) </w:t>
      </w:r>
      <w:r>
        <w:rPr>
          <w:rFonts w:ascii="Arial" w:eastAsia="Calibri" w:hAnsi="Arial" w:cs="Times New Roman"/>
          <w:u w:val="single"/>
        </w:rPr>
        <w:t xml:space="preserve">The contact preference </w:t>
      </w:r>
      <w:r w:rsidRPr="003B4EEE">
        <w:rPr>
          <w:rFonts w:ascii="Arial" w:eastAsia="Calibri" w:hAnsi="Arial" w:cs="Times New Roman"/>
          <w:u w:val="single"/>
        </w:rPr>
        <w:t>and personal identifying information disclosure</w:t>
      </w:r>
      <w:r>
        <w:rPr>
          <w:rFonts w:ascii="Arial" w:eastAsia="Calibri" w:hAnsi="Arial" w:cs="Times New Roman"/>
          <w:u w:val="single"/>
        </w:rPr>
        <w:t xml:space="preserve"> form shall have a</w:t>
      </w:r>
      <w:r w:rsidRPr="000353D4">
        <w:rPr>
          <w:rFonts w:ascii="Arial" w:eastAsia="Calibri" w:hAnsi="Arial" w:cs="Times New Roman"/>
          <w:u w:val="single"/>
        </w:rPr>
        <w:t xml:space="preserve"> place for the biological parent to attest that they are the biological parent of the adoptee to whom the form pertains; </w:t>
      </w:r>
    </w:p>
    <w:p w14:paraId="7D8DDAD3" w14:textId="77777777" w:rsidR="00F26E36" w:rsidRPr="000353D4" w:rsidRDefault="00F26E36" w:rsidP="00F26E36">
      <w:pPr>
        <w:widowControl w:val="0"/>
        <w:spacing w:after="0" w:line="480" w:lineRule="auto"/>
        <w:ind w:firstLine="720"/>
        <w:jc w:val="both"/>
        <w:rPr>
          <w:rFonts w:ascii="Arial" w:eastAsia="Calibri" w:hAnsi="Arial" w:cs="Times New Roman"/>
          <w:u w:val="single"/>
        </w:rPr>
      </w:pPr>
      <w:r>
        <w:rPr>
          <w:rFonts w:ascii="Arial" w:eastAsia="Calibri" w:hAnsi="Arial" w:cs="Times New Roman"/>
          <w:u w:val="single"/>
        </w:rPr>
        <w:t xml:space="preserve">(4) The Department of Health and Human Resources shall provide and make available the forms established by this section to the clerks of the circuit court in every county, and </w:t>
      </w:r>
      <w:r>
        <w:rPr>
          <w:rFonts w:ascii="Arial" w:eastAsia="Calibri" w:hAnsi="Arial" w:cs="Times New Roman"/>
          <w:u w:val="single"/>
        </w:rPr>
        <w:lastRenderedPageBreak/>
        <w:t>coordinate with the circuit courts and clerks of the circuit court to encourage their dissemination and use in all private adoptions.</w:t>
      </w:r>
    </w:p>
    <w:p w14:paraId="4610C6D0" w14:textId="04A9F7A4" w:rsidR="00F26E36" w:rsidRDefault="00F26E36" w:rsidP="00F26E36">
      <w:pPr>
        <w:widowControl w:val="0"/>
        <w:spacing w:after="0" w:line="480" w:lineRule="auto"/>
        <w:ind w:firstLine="720"/>
        <w:jc w:val="both"/>
        <w:rPr>
          <w:rFonts w:ascii="Arial" w:eastAsia="Calibri" w:hAnsi="Arial" w:cs="Times New Roman"/>
          <w:u w:val="single"/>
        </w:rPr>
      </w:pPr>
      <w:r>
        <w:rPr>
          <w:rFonts w:ascii="Arial" w:eastAsia="Calibri" w:hAnsi="Arial" w:cs="Times New Roman"/>
          <w:u w:val="single"/>
        </w:rPr>
        <w:t xml:space="preserve">(e) The Department of Health and Human Resources shall make available, in any adoption case in which the </w:t>
      </w:r>
      <w:r w:rsidR="002211ED">
        <w:rPr>
          <w:rFonts w:ascii="Arial" w:eastAsia="Calibri" w:hAnsi="Arial" w:cs="Times New Roman"/>
          <w:u w:val="single"/>
        </w:rPr>
        <w:t>d</w:t>
      </w:r>
      <w:r>
        <w:rPr>
          <w:rFonts w:ascii="Arial" w:eastAsia="Calibri" w:hAnsi="Arial" w:cs="Times New Roman"/>
          <w:u w:val="single"/>
        </w:rPr>
        <w:t xml:space="preserve">epartment is involved, a copy of the forms established in subsection (d) of this section to the biological parent or parents of a child who is being adopted. The </w:t>
      </w:r>
      <w:r w:rsidR="002211ED">
        <w:rPr>
          <w:rFonts w:ascii="Arial" w:eastAsia="Calibri" w:hAnsi="Arial" w:cs="Times New Roman"/>
          <w:u w:val="single"/>
        </w:rPr>
        <w:t>d</w:t>
      </w:r>
      <w:r>
        <w:rPr>
          <w:rFonts w:ascii="Arial" w:eastAsia="Calibri" w:hAnsi="Arial" w:cs="Times New Roman"/>
          <w:u w:val="single"/>
        </w:rPr>
        <w:t>epartment shall, at the time the forms are provided, explain the purpose and utility of the forms.</w:t>
      </w:r>
    </w:p>
    <w:p w14:paraId="0CA804A3" w14:textId="77777777" w:rsidR="00F26E36"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t>(</w:t>
      </w:r>
      <w:r>
        <w:rPr>
          <w:rFonts w:ascii="Arial" w:eastAsia="Calibri" w:hAnsi="Arial" w:cs="Times New Roman"/>
          <w:u w:val="single"/>
        </w:rPr>
        <w:t>f</w:t>
      </w:r>
      <w:r w:rsidRPr="000353D4">
        <w:rPr>
          <w:rFonts w:ascii="Arial" w:eastAsia="Calibri" w:hAnsi="Arial" w:cs="Times New Roman"/>
          <w:u w:val="single"/>
        </w:rPr>
        <w:t xml:space="preserve">) The Department of Health and Human Resources shall file a biological parent’s contact preference and personal identifying information disclosure form in the adoption file of the adoptee to whom the form pertains. </w:t>
      </w:r>
    </w:p>
    <w:p w14:paraId="24C6AA59" w14:textId="74250D6A" w:rsidR="00F26E36" w:rsidRPr="00CA7447" w:rsidRDefault="00F26E36" w:rsidP="00F26E36">
      <w:pPr>
        <w:widowControl w:val="0"/>
        <w:spacing w:after="0" w:line="480" w:lineRule="auto"/>
        <w:ind w:firstLine="720"/>
        <w:jc w:val="both"/>
        <w:rPr>
          <w:rFonts w:ascii="Arial" w:eastAsia="Calibri" w:hAnsi="Arial" w:cs="Times New Roman"/>
          <w:u w:val="single"/>
        </w:rPr>
      </w:pPr>
      <w:r>
        <w:rPr>
          <w:rFonts w:ascii="Arial" w:eastAsia="Calibri" w:hAnsi="Arial" w:cs="Times New Roman"/>
          <w:u w:val="single"/>
        </w:rPr>
        <w:t xml:space="preserve">(g) When a biological parent of a parent involved in a private adoption completes one of the forms established by this section, that form shall be included, along with any relinquishments or other writings required by §48-22-301 </w:t>
      </w:r>
      <w:r>
        <w:rPr>
          <w:rFonts w:ascii="Arial" w:eastAsia="Calibri" w:hAnsi="Arial" w:cs="Times New Roman"/>
          <w:i/>
          <w:iCs/>
          <w:u w:val="single"/>
        </w:rPr>
        <w:t>et seq</w:t>
      </w:r>
      <w:r w:rsidR="002211ED">
        <w:rPr>
          <w:rFonts w:ascii="Arial" w:eastAsia="Calibri" w:hAnsi="Arial" w:cs="Times New Roman"/>
          <w:i/>
          <w:iCs/>
          <w:u w:val="single"/>
        </w:rPr>
        <w:t>.</w:t>
      </w:r>
      <w:r>
        <w:rPr>
          <w:rFonts w:ascii="Arial" w:eastAsia="Calibri" w:hAnsi="Arial" w:cs="Times New Roman"/>
          <w:u w:val="single"/>
        </w:rPr>
        <w:t xml:space="preserve"> of this code, in the adoption file or related case file maintained by the clerk of the circuit court in each county. To the extent practicable, and consistent with the provisions, requirements, and exceptions of this section applicable to the Department of Health and Human Resources, a clerk of the circuit court shall make available, to requestors who can satisfy the requirements of subsection (c) of this section, the medical history information, contact information, and other personal identifying information for which consent has been affirmatively granted, via return of the relevant form, contained in the adoption file or related case file. </w:t>
      </w:r>
    </w:p>
    <w:p w14:paraId="7481D698" w14:textId="77777777" w:rsidR="00F26E36" w:rsidRPr="000353D4"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t>(</w:t>
      </w:r>
      <w:r>
        <w:rPr>
          <w:rFonts w:ascii="Arial" w:eastAsia="Calibri" w:hAnsi="Arial" w:cs="Times New Roman"/>
          <w:u w:val="single"/>
        </w:rPr>
        <w:t>h</w:t>
      </w:r>
      <w:r w:rsidRPr="000353D4">
        <w:rPr>
          <w:rFonts w:ascii="Arial" w:eastAsia="Calibri" w:hAnsi="Arial" w:cs="Times New Roman"/>
          <w:u w:val="single"/>
        </w:rPr>
        <w:t>) A biological parent may request at any time that the Department of Health and Human Resources remove</w:t>
      </w:r>
      <w:r>
        <w:rPr>
          <w:rFonts w:ascii="Arial" w:eastAsia="Calibri" w:hAnsi="Arial" w:cs="Times New Roman"/>
          <w:u w:val="single"/>
        </w:rPr>
        <w:t xml:space="preserve"> or modify</w:t>
      </w:r>
      <w:r w:rsidRPr="000353D4">
        <w:rPr>
          <w:rFonts w:ascii="Arial" w:eastAsia="Calibri" w:hAnsi="Arial" w:cs="Times New Roman"/>
          <w:u w:val="single"/>
        </w:rPr>
        <w:t xml:space="preserve"> the contact preference and personal identifying information </w:t>
      </w:r>
      <w:r>
        <w:rPr>
          <w:rFonts w:ascii="Arial" w:eastAsia="Calibri" w:hAnsi="Arial" w:cs="Times New Roman"/>
          <w:u w:val="single"/>
        </w:rPr>
        <w:t>disclosure</w:t>
      </w:r>
      <w:r w:rsidRPr="000353D4">
        <w:rPr>
          <w:rFonts w:ascii="Arial" w:eastAsia="Calibri" w:hAnsi="Arial" w:cs="Times New Roman"/>
          <w:u w:val="single"/>
        </w:rPr>
        <w:t xml:space="preserve"> form from the adoption file of the adoptee to whom the form pertains. The Department of Health and Human Resources shall remove</w:t>
      </w:r>
      <w:r>
        <w:rPr>
          <w:rFonts w:ascii="Arial" w:eastAsia="Calibri" w:hAnsi="Arial" w:cs="Times New Roman"/>
          <w:u w:val="single"/>
        </w:rPr>
        <w:t xml:space="preserve"> or modify</w:t>
      </w:r>
      <w:r w:rsidRPr="000353D4">
        <w:rPr>
          <w:rFonts w:ascii="Arial" w:eastAsia="Calibri" w:hAnsi="Arial" w:cs="Times New Roman"/>
          <w:u w:val="single"/>
        </w:rPr>
        <w:t xml:space="preserve"> the</w:t>
      </w:r>
      <w:r>
        <w:rPr>
          <w:rFonts w:ascii="Arial" w:eastAsia="Calibri" w:hAnsi="Arial" w:cs="Times New Roman"/>
          <w:u w:val="single"/>
        </w:rPr>
        <w:t xml:space="preserve"> contact preference and personal identifying information disclosure</w:t>
      </w:r>
      <w:r w:rsidRPr="000353D4">
        <w:rPr>
          <w:rFonts w:ascii="Arial" w:eastAsia="Calibri" w:hAnsi="Arial" w:cs="Times New Roman"/>
          <w:u w:val="single"/>
        </w:rPr>
        <w:t xml:space="preserve"> form </w:t>
      </w:r>
      <w:r>
        <w:rPr>
          <w:rFonts w:ascii="Arial" w:eastAsia="Calibri" w:hAnsi="Arial" w:cs="Times New Roman"/>
          <w:u w:val="single"/>
        </w:rPr>
        <w:t>upon request and a sufficient showing of the biological parent’s identity.</w:t>
      </w:r>
    </w:p>
    <w:p w14:paraId="34128340" w14:textId="77777777" w:rsidR="00F26E36" w:rsidRPr="000353D4"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t>(</w:t>
      </w:r>
      <w:r>
        <w:rPr>
          <w:rFonts w:ascii="Arial" w:eastAsia="Calibri" w:hAnsi="Arial" w:cs="Times New Roman"/>
          <w:u w:val="single"/>
        </w:rPr>
        <w:t>i</w:t>
      </w:r>
      <w:r w:rsidRPr="000353D4">
        <w:rPr>
          <w:rFonts w:ascii="Arial" w:eastAsia="Calibri" w:hAnsi="Arial" w:cs="Times New Roman"/>
          <w:u w:val="single"/>
        </w:rPr>
        <w:t xml:space="preserve">) The Department of Health and Human Resources shall destroy a contact preference </w:t>
      </w:r>
      <w:r w:rsidRPr="000353D4">
        <w:rPr>
          <w:rFonts w:ascii="Arial" w:eastAsia="Calibri" w:hAnsi="Arial" w:cs="Times New Roman"/>
          <w:u w:val="single"/>
        </w:rPr>
        <w:lastRenderedPageBreak/>
        <w:t>and personal identifying information form that has been removed from an adoption file.</w:t>
      </w:r>
    </w:p>
    <w:p w14:paraId="4541F5CE" w14:textId="77777777" w:rsidR="00F26E36" w:rsidRPr="000353D4"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t>(</w:t>
      </w:r>
      <w:r>
        <w:rPr>
          <w:rFonts w:ascii="Arial" w:eastAsia="Calibri" w:hAnsi="Arial" w:cs="Times New Roman"/>
          <w:u w:val="single"/>
        </w:rPr>
        <w:t>j</w:t>
      </w:r>
      <w:r w:rsidRPr="000353D4">
        <w:rPr>
          <w:rFonts w:ascii="Arial" w:eastAsia="Calibri" w:hAnsi="Arial" w:cs="Times New Roman"/>
          <w:u w:val="single"/>
        </w:rPr>
        <w:t xml:space="preserve">) The Department of Health and Human Resources may propose legislative rules for promulgation necessary to carry out the purposes of this section in accordance with the provisions of §29A-3-1 </w:t>
      </w:r>
      <w:r w:rsidRPr="000353D4">
        <w:rPr>
          <w:rFonts w:ascii="Arial" w:eastAsia="Calibri" w:hAnsi="Arial" w:cs="Times New Roman"/>
          <w:i/>
          <w:iCs/>
          <w:u w:val="single"/>
        </w:rPr>
        <w:t>et seq</w:t>
      </w:r>
      <w:r w:rsidRPr="000353D4">
        <w:rPr>
          <w:rFonts w:ascii="Arial" w:eastAsia="Calibri" w:hAnsi="Arial" w:cs="Times New Roman"/>
          <w:u w:val="single"/>
        </w:rPr>
        <w:t>. of this code.</w:t>
      </w:r>
    </w:p>
    <w:p w14:paraId="0E7FCB96" w14:textId="77777777" w:rsidR="00F26E36" w:rsidRPr="000353D4"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t>(</w:t>
      </w:r>
      <w:r>
        <w:rPr>
          <w:rFonts w:ascii="Arial" w:eastAsia="Calibri" w:hAnsi="Arial" w:cs="Times New Roman"/>
          <w:u w:val="single"/>
        </w:rPr>
        <w:t>k</w:t>
      </w:r>
      <w:r w:rsidRPr="000353D4">
        <w:rPr>
          <w:rFonts w:ascii="Arial" w:eastAsia="Calibri" w:hAnsi="Arial" w:cs="Times New Roman"/>
          <w:u w:val="single"/>
        </w:rPr>
        <w:t xml:space="preserve">) The Department of Health and Human Resources may charge a fee for issuing a noncertified copy of the original birth certificate. The fee charged shall not exceed the fee for a certified copy of an original birth certificate. </w:t>
      </w:r>
    </w:p>
    <w:p w14:paraId="57B1F49C" w14:textId="77777777" w:rsidR="00F26E36" w:rsidRPr="000353D4"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t>(</w:t>
      </w:r>
      <w:r>
        <w:rPr>
          <w:rFonts w:ascii="Arial" w:eastAsia="Calibri" w:hAnsi="Arial" w:cs="Times New Roman"/>
          <w:u w:val="single"/>
        </w:rPr>
        <w:t>l</w:t>
      </w:r>
      <w:r w:rsidRPr="000353D4">
        <w:rPr>
          <w:rFonts w:ascii="Arial" w:eastAsia="Calibri" w:hAnsi="Arial" w:cs="Times New Roman"/>
          <w:u w:val="single"/>
        </w:rPr>
        <w:t xml:space="preserve">) An officer or employee of the Department of Health and Human Resources who, in conformity with the provisions of this section, releases a noncertified copy of a birth certificate, a copy of an adoption file, or any other record or information covered by this section, to a requestor who has provided the identification verifying documentation and satisfied any other requirements set forth in this section, is not criminally or civilly liable for injury, death, loss, or any other harm allegedly arising from the release of that information or copy. </w:t>
      </w:r>
    </w:p>
    <w:p w14:paraId="6101EA93" w14:textId="4C919024" w:rsidR="00F26E36" w:rsidRPr="000353D4"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t>(</w:t>
      </w:r>
      <w:r>
        <w:rPr>
          <w:rFonts w:ascii="Arial" w:eastAsia="Calibri" w:hAnsi="Arial" w:cs="Times New Roman"/>
          <w:u w:val="single"/>
        </w:rPr>
        <w:t>m</w:t>
      </w:r>
      <w:r w:rsidRPr="000353D4">
        <w:rPr>
          <w:rFonts w:ascii="Arial" w:eastAsia="Calibri" w:hAnsi="Arial" w:cs="Times New Roman"/>
          <w:u w:val="single"/>
        </w:rPr>
        <w:t>) The Department of Health and Human Resources shall track the number of requests under this section for noncertified copies of birth certificates a</w:t>
      </w:r>
      <w:r>
        <w:rPr>
          <w:rFonts w:ascii="Arial" w:eastAsia="Calibri" w:hAnsi="Arial" w:cs="Times New Roman"/>
          <w:u w:val="single"/>
        </w:rPr>
        <w:t>long with requests for</w:t>
      </w:r>
      <w:r w:rsidRPr="000353D4">
        <w:rPr>
          <w:rFonts w:ascii="Arial" w:eastAsia="Calibri" w:hAnsi="Arial" w:cs="Times New Roman"/>
          <w:u w:val="single"/>
        </w:rPr>
        <w:t xml:space="preserve"> </w:t>
      </w:r>
      <w:r>
        <w:rPr>
          <w:rFonts w:ascii="Arial" w:eastAsia="Calibri" w:hAnsi="Arial" w:cs="Times New Roman"/>
          <w:u w:val="single"/>
        </w:rPr>
        <w:t>biological parent personal</w:t>
      </w:r>
      <w:r w:rsidRPr="000353D4">
        <w:rPr>
          <w:rFonts w:ascii="Arial" w:eastAsia="Calibri" w:hAnsi="Arial" w:cs="Times New Roman"/>
          <w:u w:val="single"/>
        </w:rPr>
        <w:t xml:space="preserve"> identifying information received</w:t>
      </w:r>
      <w:r>
        <w:rPr>
          <w:rFonts w:ascii="Arial" w:eastAsia="Calibri" w:hAnsi="Arial" w:cs="Times New Roman"/>
          <w:u w:val="single"/>
        </w:rPr>
        <w:t xml:space="preserve"> by the </w:t>
      </w:r>
      <w:r w:rsidR="001F77E3">
        <w:rPr>
          <w:rFonts w:ascii="Arial" w:eastAsia="Calibri" w:hAnsi="Arial" w:cs="Times New Roman"/>
          <w:u w:val="single"/>
        </w:rPr>
        <w:t>d</w:t>
      </w:r>
      <w:r>
        <w:rPr>
          <w:rFonts w:ascii="Arial" w:eastAsia="Calibri" w:hAnsi="Arial" w:cs="Times New Roman"/>
          <w:u w:val="single"/>
        </w:rPr>
        <w:t>epartment</w:t>
      </w:r>
      <w:r w:rsidRPr="000353D4">
        <w:rPr>
          <w:rFonts w:ascii="Arial" w:eastAsia="Calibri" w:hAnsi="Arial" w:cs="Times New Roman"/>
          <w:u w:val="single"/>
        </w:rPr>
        <w:t>, the Department of Health and Human Resources’ response time to those requests, and the number of full-time equivalents and/or part-time equivalents assigned to work fulfilling requests for these records. The department shall track this information beginning July 1, 2023, until April 30, 2026, and provide a report to the Legislative Oversight Commission on Health and Human Resources Accountability regarding this information no later than July 1, 2026.</w:t>
      </w:r>
    </w:p>
    <w:p w14:paraId="2190E471" w14:textId="2961CB5F" w:rsidR="00F26E36" w:rsidRPr="000353D4"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t>(</w:t>
      </w:r>
      <w:r>
        <w:rPr>
          <w:rFonts w:ascii="Arial" w:eastAsia="Calibri" w:hAnsi="Arial" w:cs="Times New Roman"/>
          <w:u w:val="single"/>
        </w:rPr>
        <w:t>n</w:t>
      </w:r>
      <w:r w:rsidRPr="000353D4">
        <w:rPr>
          <w:rFonts w:ascii="Arial" w:eastAsia="Calibri" w:hAnsi="Arial" w:cs="Times New Roman"/>
          <w:u w:val="single"/>
        </w:rPr>
        <w:t>) The Department of Health and Human Resources shall consider and study the operation of this section and other potential additional or alternative mechanisms by which adult adoptees or other requestors can obtain access to information about the biological parents of adoptees, to serve interests</w:t>
      </w:r>
      <w:r w:rsidR="00C311F6">
        <w:rPr>
          <w:rFonts w:ascii="Arial" w:eastAsia="Calibri" w:hAnsi="Arial" w:cs="Times New Roman"/>
          <w:u w:val="single"/>
        </w:rPr>
        <w:t>,</w:t>
      </w:r>
      <w:r w:rsidRPr="000353D4">
        <w:rPr>
          <w:rFonts w:ascii="Arial" w:eastAsia="Calibri" w:hAnsi="Arial" w:cs="Times New Roman"/>
          <w:u w:val="single"/>
        </w:rPr>
        <w:t xml:space="preserve"> including</w:t>
      </w:r>
      <w:r w:rsidR="00C311F6">
        <w:rPr>
          <w:rFonts w:ascii="Arial" w:eastAsia="Calibri" w:hAnsi="Arial" w:cs="Times New Roman"/>
          <w:u w:val="single"/>
        </w:rPr>
        <w:t>,</w:t>
      </w:r>
      <w:r w:rsidRPr="000353D4">
        <w:rPr>
          <w:rFonts w:ascii="Arial" w:eastAsia="Calibri" w:hAnsi="Arial" w:cs="Times New Roman"/>
          <w:u w:val="single"/>
        </w:rPr>
        <w:t xml:space="preserve"> but not limited to</w:t>
      </w:r>
      <w:r w:rsidR="00C311F6">
        <w:rPr>
          <w:rFonts w:ascii="Arial" w:eastAsia="Calibri" w:hAnsi="Arial" w:cs="Times New Roman"/>
          <w:u w:val="single"/>
        </w:rPr>
        <w:t>,</w:t>
      </w:r>
      <w:r w:rsidRPr="000353D4">
        <w:rPr>
          <w:rFonts w:ascii="Arial" w:eastAsia="Calibri" w:hAnsi="Arial" w:cs="Times New Roman"/>
          <w:u w:val="single"/>
        </w:rPr>
        <w:t xml:space="preserve"> facilitating the access to the medical records of biological parents for diagnostic medical purposes and conducting genealogical </w:t>
      </w:r>
      <w:r w:rsidRPr="000353D4">
        <w:rPr>
          <w:rFonts w:ascii="Arial" w:eastAsia="Calibri" w:hAnsi="Arial" w:cs="Times New Roman"/>
          <w:u w:val="single"/>
        </w:rPr>
        <w:lastRenderedPageBreak/>
        <w:t>research. The department shall provide a report detailing the results of its study to the Legislature’s Joint Standing Committee on the Judiciary no later than July 1, 2024.</w:t>
      </w:r>
    </w:p>
    <w:p w14:paraId="4E989120" w14:textId="77777777" w:rsidR="00F26E36" w:rsidRDefault="00F26E36" w:rsidP="00F26E36">
      <w:pPr>
        <w:widowControl w:val="0"/>
        <w:spacing w:after="0" w:line="480" w:lineRule="auto"/>
        <w:ind w:firstLine="720"/>
        <w:jc w:val="both"/>
        <w:rPr>
          <w:rFonts w:ascii="Arial" w:eastAsia="Calibri" w:hAnsi="Arial" w:cs="Times New Roman"/>
          <w:u w:val="single"/>
        </w:rPr>
      </w:pPr>
      <w:r w:rsidRPr="000353D4">
        <w:rPr>
          <w:rFonts w:ascii="Arial" w:eastAsia="Calibri" w:hAnsi="Arial" w:cs="Times New Roman"/>
          <w:u w:val="single"/>
        </w:rPr>
        <w:t>(</w:t>
      </w:r>
      <w:r>
        <w:rPr>
          <w:rFonts w:ascii="Arial" w:eastAsia="Calibri" w:hAnsi="Arial" w:cs="Times New Roman"/>
          <w:u w:val="single"/>
        </w:rPr>
        <w:t>o</w:t>
      </w:r>
      <w:r w:rsidRPr="000353D4">
        <w:rPr>
          <w:rFonts w:ascii="Arial" w:eastAsia="Calibri" w:hAnsi="Arial" w:cs="Times New Roman"/>
          <w:u w:val="single"/>
        </w:rPr>
        <w:t>) Nothing in this section shall be construed to permit disclosure of an adoptee’s birth certificate</w:t>
      </w:r>
      <w:r>
        <w:rPr>
          <w:rFonts w:ascii="Arial" w:eastAsia="Calibri" w:hAnsi="Arial" w:cs="Times New Roman"/>
          <w:u w:val="single"/>
        </w:rPr>
        <w:t>,</w:t>
      </w:r>
      <w:r w:rsidRPr="000353D4">
        <w:rPr>
          <w:rFonts w:ascii="Arial" w:eastAsia="Calibri" w:hAnsi="Arial" w:cs="Times New Roman"/>
          <w:u w:val="single"/>
        </w:rPr>
        <w:t xml:space="preserve"> or other information concerning the adoptee</w:t>
      </w:r>
      <w:r>
        <w:rPr>
          <w:rFonts w:ascii="Arial" w:eastAsia="Calibri" w:hAnsi="Arial" w:cs="Times New Roman"/>
          <w:u w:val="single"/>
        </w:rPr>
        <w:t xml:space="preserve"> contained</w:t>
      </w:r>
      <w:r w:rsidRPr="000353D4">
        <w:rPr>
          <w:rFonts w:ascii="Arial" w:eastAsia="Calibri" w:hAnsi="Arial" w:cs="Times New Roman"/>
          <w:u w:val="single"/>
        </w:rPr>
        <w:t xml:space="preserve"> in </w:t>
      </w:r>
      <w:r>
        <w:rPr>
          <w:rFonts w:ascii="Arial" w:eastAsia="Calibri" w:hAnsi="Arial" w:cs="Times New Roman"/>
          <w:u w:val="single"/>
        </w:rPr>
        <w:t>his or her</w:t>
      </w:r>
      <w:r w:rsidRPr="000353D4">
        <w:rPr>
          <w:rFonts w:ascii="Arial" w:eastAsia="Calibri" w:hAnsi="Arial" w:cs="Times New Roman"/>
          <w:u w:val="single"/>
        </w:rPr>
        <w:t xml:space="preserve"> adoption file</w:t>
      </w:r>
      <w:r>
        <w:rPr>
          <w:rFonts w:ascii="Arial" w:eastAsia="Calibri" w:hAnsi="Arial" w:cs="Times New Roman"/>
          <w:u w:val="single"/>
        </w:rPr>
        <w:t>,</w:t>
      </w:r>
      <w:r w:rsidRPr="000353D4">
        <w:rPr>
          <w:rFonts w:ascii="Arial" w:eastAsia="Calibri" w:hAnsi="Arial" w:cs="Times New Roman"/>
          <w:u w:val="single"/>
        </w:rPr>
        <w:t xml:space="preserve"> to </w:t>
      </w:r>
      <w:r>
        <w:rPr>
          <w:rFonts w:ascii="Arial" w:eastAsia="Calibri" w:hAnsi="Arial" w:cs="Times New Roman"/>
          <w:u w:val="single"/>
        </w:rPr>
        <w:t>a</w:t>
      </w:r>
      <w:r w:rsidRPr="000353D4">
        <w:rPr>
          <w:rFonts w:ascii="Arial" w:eastAsia="Calibri" w:hAnsi="Arial" w:cs="Times New Roman"/>
          <w:u w:val="single"/>
        </w:rPr>
        <w:t xml:space="preserve"> biological parent of the adoptee.</w:t>
      </w:r>
    </w:p>
    <w:p w14:paraId="4E045CCE" w14:textId="77777777" w:rsidR="00F26E36" w:rsidRPr="000353D4" w:rsidRDefault="00F26E36" w:rsidP="00F26E36">
      <w:pPr>
        <w:widowControl w:val="0"/>
        <w:spacing w:after="0" w:line="480" w:lineRule="auto"/>
        <w:ind w:firstLine="720"/>
        <w:jc w:val="both"/>
        <w:rPr>
          <w:rFonts w:ascii="Arial" w:eastAsia="Calibri" w:hAnsi="Arial" w:cs="Times New Roman"/>
          <w:u w:val="single"/>
        </w:rPr>
      </w:pPr>
      <w:r>
        <w:rPr>
          <w:rFonts w:ascii="Arial" w:eastAsia="Calibri" w:hAnsi="Arial" w:cs="Times New Roman"/>
          <w:u w:val="single"/>
        </w:rPr>
        <w:t xml:space="preserve">(p) All documents, records, and information obtained via any of the forms or processes established in this section are to be considered confidential and shall not be subject to disclosure under the provisions of West Virginia’s Freedom of Information Act, §29B-1-1 </w:t>
      </w:r>
      <w:r>
        <w:rPr>
          <w:rFonts w:ascii="Arial" w:eastAsia="Calibri" w:hAnsi="Arial" w:cs="Times New Roman"/>
          <w:i/>
          <w:iCs/>
          <w:u w:val="single"/>
        </w:rPr>
        <w:t>et seq.</w:t>
      </w:r>
      <w:r>
        <w:rPr>
          <w:rFonts w:ascii="Arial" w:eastAsia="Calibri" w:hAnsi="Arial" w:cs="Times New Roman"/>
          <w:u w:val="single"/>
        </w:rPr>
        <w:t xml:space="preserve"> of this code.  </w:t>
      </w:r>
    </w:p>
    <w:p w14:paraId="18691F0F" w14:textId="77777777" w:rsidR="00F26E36" w:rsidRPr="000353D4" w:rsidRDefault="00F26E36" w:rsidP="00F26E36">
      <w:pPr>
        <w:widowControl w:val="0"/>
        <w:suppressLineNumbers/>
        <w:spacing w:after="0" w:line="480" w:lineRule="auto"/>
        <w:jc w:val="center"/>
        <w:outlineLvl w:val="0"/>
        <w:rPr>
          <w:rFonts w:ascii="Arial" w:eastAsia="Calibri" w:hAnsi="Arial" w:cs="Times New Roman"/>
          <w:b/>
          <w:caps/>
          <w:color w:val="000000"/>
          <w:sz w:val="28"/>
        </w:rPr>
        <w:sectPr w:rsidR="00F26E36" w:rsidRPr="000353D4" w:rsidSect="008F5D0C">
          <w:footerReference w:type="default" r:id="rId15"/>
          <w:type w:val="continuous"/>
          <w:pgSz w:w="12240" w:h="15840" w:code="1"/>
          <w:pgMar w:top="1440" w:right="1440" w:bottom="1440" w:left="1440" w:header="720" w:footer="720" w:gutter="0"/>
          <w:lnNumType w:countBy="1" w:restart="newSection"/>
          <w:cols w:space="720"/>
          <w:docGrid w:linePitch="360"/>
        </w:sectPr>
      </w:pPr>
      <w:r w:rsidRPr="000353D4">
        <w:rPr>
          <w:rFonts w:ascii="Arial" w:eastAsia="Calibri" w:hAnsi="Arial" w:cs="Times New Roman"/>
          <w:b/>
          <w:caps/>
          <w:color w:val="000000"/>
          <w:sz w:val="28"/>
        </w:rPr>
        <w:t>CHAPTER 49. CHILD WELFARE.</w:t>
      </w:r>
    </w:p>
    <w:p w14:paraId="13D93C39" w14:textId="77777777" w:rsidR="00F26E36" w:rsidRPr="000353D4" w:rsidRDefault="00F26E36" w:rsidP="00F26E36">
      <w:pPr>
        <w:widowControl w:val="0"/>
        <w:suppressLineNumbers/>
        <w:spacing w:after="0" w:line="480" w:lineRule="auto"/>
        <w:ind w:left="720" w:hanging="720"/>
        <w:jc w:val="both"/>
        <w:outlineLvl w:val="1"/>
        <w:rPr>
          <w:rFonts w:ascii="Arial" w:eastAsia="Calibri" w:hAnsi="Arial" w:cs="Times New Roman"/>
          <w:b/>
          <w:caps/>
          <w:color w:val="000000"/>
          <w:sz w:val="24"/>
        </w:rPr>
        <w:sectPr w:rsidR="00F26E36" w:rsidRPr="000353D4" w:rsidSect="008F5D0C">
          <w:footerReference w:type="default" r:id="rId16"/>
          <w:type w:val="continuous"/>
          <w:pgSz w:w="12240" w:h="15840" w:code="1"/>
          <w:pgMar w:top="1440" w:right="1440" w:bottom="1440" w:left="1440" w:header="720" w:footer="720" w:gutter="0"/>
          <w:lnNumType w:countBy="1" w:restart="newSection"/>
          <w:cols w:space="720"/>
          <w:docGrid w:linePitch="360"/>
        </w:sectPr>
      </w:pPr>
      <w:r w:rsidRPr="000353D4">
        <w:rPr>
          <w:rFonts w:ascii="Arial" w:eastAsia="Calibri" w:hAnsi="Arial" w:cs="Times New Roman"/>
          <w:b/>
          <w:caps/>
          <w:color w:val="000000"/>
          <w:sz w:val="24"/>
        </w:rPr>
        <w:t>ARTICLE 4.  COURT ACTIONS</w:t>
      </w:r>
    </w:p>
    <w:p w14:paraId="0FE80BE9" w14:textId="77777777" w:rsidR="00F26E36" w:rsidRPr="000353D4" w:rsidRDefault="00F26E36" w:rsidP="00F26E36">
      <w:pPr>
        <w:widowControl w:val="0"/>
        <w:suppressLineNumbers/>
        <w:spacing w:after="0" w:line="480" w:lineRule="auto"/>
        <w:ind w:left="720" w:hanging="720"/>
        <w:jc w:val="both"/>
        <w:outlineLvl w:val="3"/>
        <w:rPr>
          <w:rFonts w:ascii="Arial" w:eastAsia="Calibri" w:hAnsi="Arial" w:cs="Times New Roman"/>
          <w:b/>
          <w:color w:val="000000"/>
        </w:rPr>
      </w:pPr>
      <w:r w:rsidRPr="000353D4">
        <w:rPr>
          <w:rFonts w:ascii="Arial" w:eastAsia="Calibri" w:hAnsi="Arial" w:cs="Times New Roman"/>
          <w:b/>
          <w:color w:val="000000"/>
        </w:rPr>
        <w:t>§49</w:t>
      </w:r>
      <w:r w:rsidRPr="000353D4">
        <w:rPr>
          <w:rFonts w:ascii="Arial" w:eastAsia="Calibri" w:hAnsi="Arial" w:cs="Times New Roman"/>
          <w:b/>
          <w:color w:val="000000"/>
        </w:rPr>
        <w:noBreakHyphen/>
        <w:t>4</w:t>
      </w:r>
      <w:r w:rsidRPr="000353D4">
        <w:rPr>
          <w:rFonts w:ascii="Arial" w:eastAsia="Calibri" w:hAnsi="Arial" w:cs="Times New Roman"/>
          <w:b/>
          <w:color w:val="000000"/>
        </w:rPr>
        <w:noBreakHyphen/>
        <w:t>604. Disposition of neglected or abused children; case plans; dispositions; factors to be considered; reunification; orders; alternative dispositions.</w:t>
      </w:r>
    </w:p>
    <w:p w14:paraId="541D9BC5"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sectPr w:rsidR="00F26E36" w:rsidRPr="000353D4" w:rsidSect="008F5D0C">
          <w:footerReference w:type="default" r:id="rId17"/>
          <w:type w:val="continuous"/>
          <w:pgSz w:w="12240" w:h="15840" w:code="1"/>
          <w:pgMar w:top="1440" w:right="1440" w:bottom="1440" w:left="1440" w:header="720" w:footer="720" w:gutter="0"/>
          <w:lnNumType w:countBy="1" w:restart="newSection"/>
          <w:cols w:space="720"/>
          <w:docGrid w:linePitch="360"/>
        </w:sectPr>
      </w:pPr>
    </w:p>
    <w:p w14:paraId="0EEDC244" w14:textId="1A5C0E9C"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 xml:space="preserve">(a) </w:t>
      </w:r>
      <w:r w:rsidRPr="000353D4">
        <w:rPr>
          <w:rFonts w:ascii="Arial" w:eastAsia="Calibri" w:hAnsi="Arial" w:cs="Times New Roman"/>
          <w:i/>
          <w:iCs/>
          <w:color w:val="000000"/>
        </w:rPr>
        <w:t>Child and family case plans</w:t>
      </w:r>
      <w:r w:rsidRPr="000353D4">
        <w:rPr>
          <w:rFonts w:ascii="Arial" w:eastAsia="Calibri" w:hAnsi="Arial" w:cs="Times New Roman"/>
          <w:color w:val="000000"/>
        </w:rPr>
        <w:t>. — Following a determination pursuant to §49</w:t>
      </w:r>
      <w:r w:rsidRPr="000353D4">
        <w:rPr>
          <w:rFonts w:ascii="Arial" w:eastAsia="Calibri" w:hAnsi="Arial" w:cs="Times New Roman"/>
          <w:color w:val="000000"/>
        </w:rPr>
        <w:noBreakHyphen/>
        <w:t>4</w:t>
      </w:r>
      <w:r w:rsidRPr="000353D4">
        <w:rPr>
          <w:rFonts w:ascii="Arial" w:eastAsia="Calibri" w:hAnsi="Arial" w:cs="Times New Roman"/>
          <w:color w:val="000000"/>
        </w:rPr>
        <w:noBreakHyphen/>
        <w:t xml:space="preserve">602 of this code wherein the court finds a child to be abused or neglected, the department shall file with the court a copy of the child’s case plan, including the permanency plan for the child. The term </w:t>
      </w:r>
      <w:r w:rsidR="009D03B2">
        <w:rPr>
          <w:rFonts w:ascii="Arial" w:eastAsia="Calibri" w:hAnsi="Arial" w:cs="Times New Roman"/>
          <w:color w:val="000000"/>
        </w:rPr>
        <w:t>"</w:t>
      </w:r>
      <w:r w:rsidRPr="000353D4">
        <w:rPr>
          <w:rFonts w:ascii="Arial" w:eastAsia="Calibri" w:hAnsi="Arial" w:cs="Times New Roman"/>
          <w:color w:val="000000"/>
        </w:rPr>
        <w:t>case plan</w:t>
      </w:r>
      <w:r w:rsidR="009D03B2">
        <w:rPr>
          <w:rFonts w:ascii="Arial" w:eastAsia="Calibri" w:hAnsi="Arial" w:cs="Times New Roman"/>
          <w:color w:val="000000"/>
        </w:rPr>
        <w:t>"</w:t>
      </w:r>
      <w:r w:rsidRPr="000353D4">
        <w:rPr>
          <w:rFonts w:ascii="Arial" w:eastAsia="Calibri" w:hAnsi="Arial" w:cs="Times New Roman"/>
          <w:color w:val="000000"/>
        </w:rPr>
        <w:t xml:space="preserve"> means a written document that includes, where applicable, the requirements of the family case plan as provided in §49</w:t>
      </w:r>
      <w:r w:rsidRPr="000353D4">
        <w:rPr>
          <w:rFonts w:ascii="Arial" w:eastAsia="Calibri" w:hAnsi="Arial" w:cs="Times New Roman"/>
          <w:color w:val="000000"/>
        </w:rPr>
        <w:noBreakHyphen/>
        <w:t>4</w:t>
      </w:r>
      <w:r w:rsidRPr="000353D4">
        <w:rPr>
          <w:rFonts w:ascii="Arial" w:eastAsia="Calibri" w:hAnsi="Arial" w:cs="Times New Roman"/>
          <w:color w:val="000000"/>
        </w:rPr>
        <w:noBreakHyphen/>
        <w:t>408 of this code and that also includes, at a minimum, the following:</w:t>
      </w:r>
    </w:p>
    <w:p w14:paraId="52425B2E" w14:textId="315068C0"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 xml:space="preserve">(1) A description of the type of home or institution in which the child is to be placed, including a discussion of the appropriateness of the placement and how the agency which is responsible for the child plans to assure that the child receives proper care and that services are provided to the parents, child, and foster or kinship parents in order to improve the conditions that made the child unsafe in the care of his or her </w:t>
      </w:r>
      <w:r w:rsidRPr="000353D4">
        <w:rPr>
          <w:rFonts w:ascii="Arial" w:eastAsia="Calibri" w:hAnsi="Arial" w:cs="Times New Roman"/>
          <w:strike/>
          <w:color w:val="000000"/>
        </w:rPr>
        <w:t>parent(s)</w:t>
      </w:r>
      <w:r w:rsidRPr="000353D4">
        <w:rPr>
          <w:rFonts w:ascii="Arial" w:eastAsia="Calibri" w:hAnsi="Arial" w:cs="Times New Roman"/>
          <w:color w:val="000000"/>
        </w:rPr>
        <w:t xml:space="preserve"> </w:t>
      </w:r>
      <w:r w:rsidRPr="000353D4">
        <w:rPr>
          <w:rFonts w:ascii="Arial" w:eastAsia="Calibri" w:hAnsi="Arial" w:cs="Times New Roman"/>
          <w:color w:val="000000"/>
          <w:u w:val="single"/>
        </w:rPr>
        <w:t>parents</w:t>
      </w:r>
      <w:r w:rsidRPr="000353D4">
        <w:rPr>
          <w:rFonts w:ascii="Arial" w:eastAsia="Calibri" w:hAnsi="Arial" w:cs="Times New Roman"/>
          <w:color w:val="000000"/>
        </w:rPr>
        <w:t>, including any reasonable accommodations in accordance with the Americans with Disabilities Act of 1990, 42 U. S. C. §</w:t>
      </w:r>
      <w:r w:rsidR="009D03B2">
        <w:rPr>
          <w:rFonts w:ascii="Arial" w:eastAsia="Calibri" w:hAnsi="Arial" w:cs="Times New Roman"/>
          <w:color w:val="000000"/>
        </w:rPr>
        <w:t xml:space="preserve"> </w:t>
      </w:r>
      <w:r w:rsidRPr="000353D4">
        <w:rPr>
          <w:rFonts w:ascii="Arial" w:eastAsia="Calibri" w:hAnsi="Arial" w:cs="Times New Roman"/>
          <w:color w:val="000000"/>
        </w:rPr>
        <w:t xml:space="preserve">12101 </w:t>
      </w:r>
      <w:r w:rsidRPr="000353D4">
        <w:rPr>
          <w:rFonts w:ascii="Arial" w:eastAsia="Calibri" w:hAnsi="Arial" w:cs="Calibri"/>
          <w:i/>
          <w:iCs/>
          <w:color w:val="000000"/>
        </w:rPr>
        <w:t>et seq.</w:t>
      </w:r>
      <w:r w:rsidRPr="000353D4">
        <w:rPr>
          <w:rFonts w:ascii="Arial" w:eastAsia="Calibri" w:hAnsi="Arial" w:cs="Times New Roman"/>
          <w:i/>
          <w:iCs/>
          <w:color w:val="000000"/>
        </w:rPr>
        <w:t>,</w:t>
      </w:r>
      <w:r w:rsidRPr="000353D4">
        <w:rPr>
          <w:rFonts w:ascii="Arial" w:eastAsia="Calibri" w:hAnsi="Arial" w:cs="Times New Roman"/>
          <w:color w:val="000000"/>
        </w:rPr>
        <w:t xml:space="preserve"> to parents with disabilities in order to allow them meaningful access to reunification </w:t>
      </w:r>
      <w:r w:rsidRPr="000353D4">
        <w:rPr>
          <w:rFonts w:ascii="Arial" w:eastAsia="Calibri" w:hAnsi="Arial" w:cs="Times New Roman"/>
          <w:color w:val="000000"/>
        </w:rPr>
        <w:lastRenderedPageBreak/>
        <w:t>and family preservation services;</w:t>
      </w:r>
    </w:p>
    <w:p w14:paraId="56B0E18E"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(2) A plan to facilitate the return of the child to his or her own home or the concurrent permanent placement of the child; and address the needs of the child while in kinship or foster care, including a discussion of the appropriateness of the services that have been provided to the child.</w:t>
      </w:r>
    </w:p>
    <w:p w14:paraId="5AC9E95D" w14:textId="21DFFF1A"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 xml:space="preserve">The term </w:t>
      </w:r>
      <w:r w:rsidR="009D03B2">
        <w:rPr>
          <w:rFonts w:ascii="Arial" w:eastAsia="Calibri" w:hAnsi="Arial" w:cs="Times New Roman"/>
          <w:color w:val="000000"/>
        </w:rPr>
        <w:t>"</w:t>
      </w:r>
      <w:r w:rsidRPr="000353D4">
        <w:rPr>
          <w:rFonts w:ascii="Arial" w:eastAsia="Calibri" w:hAnsi="Arial" w:cs="Times New Roman"/>
          <w:color w:val="000000"/>
        </w:rPr>
        <w:t>permanency plan</w:t>
      </w:r>
      <w:r w:rsidR="009D03B2">
        <w:rPr>
          <w:rFonts w:ascii="Arial" w:eastAsia="Calibri" w:hAnsi="Arial" w:cs="Times New Roman"/>
          <w:color w:val="000000"/>
        </w:rPr>
        <w:t>"</w:t>
      </w:r>
      <w:r w:rsidRPr="000353D4">
        <w:rPr>
          <w:rFonts w:ascii="Arial" w:eastAsia="Calibri" w:hAnsi="Arial" w:cs="Times New Roman"/>
          <w:color w:val="000000"/>
        </w:rPr>
        <w:t xml:space="preserve"> refers to that part of the case plan which is designed to achieve a permanent home for the child in the least restrictive setting available. The plan must document efforts to ensure that the child is returned home within approximate </w:t>
      </w:r>
      <w:r w:rsidRPr="00F60738">
        <w:rPr>
          <w:rFonts w:ascii="Arial" w:eastAsia="Calibri" w:hAnsi="Arial" w:cs="Times New Roman"/>
          <w:strike/>
          <w:color w:val="000000"/>
        </w:rPr>
        <w:t>time lines</w:t>
      </w:r>
      <w:r>
        <w:rPr>
          <w:rFonts w:ascii="Arial" w:eastAsia="Calibri" w:hAnsi="Arial" w:cs="Times New Roman"/>
          <w:color w:val="000000"/>
        </w:rPr>
        <w:t xml:space="preserve"> </w:t>
      </w:r>
      <w:r>
        <w:rPr>
          <w:rFonts w:ascii="Arial" w:eastAsia="Calibri" w:hAnsi="Arial" w:cs="Times New Roman"/>
          <w:color w:val="000000"/>
          <w:u w:val="single"/>
        </w:rPr>
        <w:t>timelines</w:t>
      </w:r>
      <w:r w:rsidRPr="000353D4">
        <w:rPr>
          <w:rFonts w:ascii="Arial" w:eastAsia="Calibri" w:hAnsi="Arial" w:cs="Times New Roman"/>
          <w:color w:val="000000"/>
        </w:rPr>
        <w:t xml:space="preserve"> for reunification as set out in the plan. Reasonable efforts to place a child for adoption or with a legal guardian should be made at the same time, or concurrent with, reasonable efforts to prevent removal or to make it possible for a child to return to the care of his or her parent(s) safely. If reunification is not the permanency plan for the child, the plan must state why reunification is not appropriate and detail the alternative, concurrent permanent placement plans for the child to include approximate </w:t>
      </w:r>
      <w:r w:rsidRPr="00F60738">
        <w:rPr>
          <w:rFonts w:ascii="Arial" w:eastAsia="Calibri" w:hAnsi="Arial" w:cs="Times New Roman"/>
          <w:strike/>
          <w:color w:val="000000"/>
        </w:rPr>
        <w:t>time lines</w:t>
      </w:r>
      <w:r>
        <w:rPr>
          <w:rFonts w:ascii="Arial" w:eastAsia="Calibri" w:hAnsi="Arial" w:cs="Times New Roman"/>
          <w:color w:val="000000"/>
        </w:rPr>
        <w:t xml:space="preserve"> </w:t>
      </w:r>
      <w:r>
        <w:rPr>
          <w:rFonts w:ascii="Arial" w:eastAsia="Calibri" w:hAnsi="Arial" w:cs="Times New Roman"/>
          <w:color w:val="000000"/>
          <w:u w:val="single"/>
        </w:rPr>
        <w:t>timelines</w:t>
      </w:r>
      <w:r w:rsidRPr="000353D4">
        <w:rPr>
          <w:rFonts w:ascii="Arial" w:eastAsia="Calibri" w:hAnsi="Arial" w:cs="Times New Roman"/>
          <w:color w:val="000000"/>
        </w:rPr>
        <w:t xml:space="preserve"> for when the placement is expected to become a permanent placement. This case plan shall serve as the family case plan for parents of abused or neglected children. Copies of the child’s case plan shall be sent to the child’s attorney and parent, guardian</w:t>
      </w:r>
      <w:r w:rsidR="00F9465C">
        <w:rPr>
          <w:rFonts w:ascii="Arial" w:eastAsia="Calibri" w:hAnsi="Arial" w:cs="Times New Roman"/>
          <w:color w:val="000000"/>
        </w:rPr>
        <w:t>,</w:t>
      </w:r>
      <w:r w:rsidRPr="000353D4">
        <w:rPr>
          <w:rFonts w:ascii="Arial" w:eastAsia="Calibri" w:hAnsi="Arial" w:cs="Times New Roman"/>
          <w:color w:val="000000"/>
        </w:rPr>
        <w:t xml:space="preserve"> or custodian or their counsel at least five days prior to the dispositional hearing. The court shall forthwith proceed to disposition giving both the petitioner and respondents an opportunity to be heard.</w:t>
      </w:r>
    </w:p>
    <w:p w14:paraId="0F0A7A64" w14:textId="51E91C6B" w:rsidR="00F26E36" w:rsidRPr="000353D4" w:rsidRDefault="00F26E36" w:rsidP="00F26E36">
      <w:pPr>
        <w:widowControl w:val="0"/>
        <w:spacing w:after="0" w:line="480" w:lineRule="auto"/>
        <w:ind w:firstLine="720"/>
        <w:jc w:val="both"/>
        <w:rPr>
          <w:rFonts w:ascii="Arial" w:eastAsia="Calibri" w:hAnsi="Arial" w:cs="Times New Roman"/>
          <w:color w:val="000000"/>
        </w:rPr>
      </w:pPr>
      <w:bookmarkStart w:id="1" w:name="_Hlk32398218"/>
      <w:r w:rsidRPr="000353D4">
        <w:rPr>
          <w:rFonts w:ascii="Arial" w:eastAsia="Calibri" w:hAnsi="Arial" w:cs="Times New Roman"/>
          <w:color w:val="000000"/>
        </w:rPr>
        <w:t xml:space="preserve">(b) </w:t>
      </w:r>
      <w:r w:rsidRPr="000353D4">
        <w:rPr>
          <w:rFonts w:ascii="Arial" w:eastAsia="Calibri" w:hAnsi="Arial" w:cs="Times New Roman"/>
          <w:i/>
          <w:iCs/>
          <w:color w:val="000000"/>
        </w:rPr>
        <w:t xml:space="preserve">Requirements for a </w:t>
      </w:r>
      <w:r w:rsidR="000E467B">
        <w:rPr>
          <w:rFonts w:ascii="Arial" w:eastAsia="Calibri" w:hAnsi="Arial" w:cs="Times New Roman"/>
          <w:i/>
          <w:iCs/>
          <w:color w:val="000000"/>
        </w:rPr>
        <w:t>g</w:t>
      </w:r>
      <w:r w:rsidRPr="000353D4">
        <w:rPr>
          <w:rFonts w:ascii="Arial" w:eastAsia="Calibri" w:hAnsi="Arial" w:cs="Times New Roman"/>
          <w:i/>
          <w:iCs/>
          <w:color w:val="000000"/>
        </w:rPr>
        <w:t>uardian ad litem</w:t>
      </w:r>
      <w:r w:rsidRPr="000353D4">
        <w:rPr>
          <w:rFonts w:ascii="Arial" w:eastAsia="Calibri" w:hAnsi="Arial" w:cs="Times New Roman"/>
          <w:color w:val="000000"/>
        </w:rPr>
        <w:t xml:space="preserve">. — </w:t>
      </w:r>
    </w:p>
    <w:p w14:paraId="20060D7F"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A guardian ad litem appointed pursuant to §49</w:t>
      </w:r>
      <w:r w:rsidRPr="000353D4">
        <w:rPr>
          <w:rFonts w:ascii="Arial" w:eastAsia="Calibri" w:hAnsi="Arial" w:cs="Times New Roman"/>
          <w:color w:val="000000"/>
        </w:rPr>
        <w:noBreakHyphen/>
        <w:t>4</w:t>
      </w:r>
      <w:r w:rsidRPr="000353D4">
        <w:rPr>
          <w:rFonts w:ascii="Arial" w:eastAsia="Calibri" w:hAnsi="Arial" w:cs="Times New Roman"/>
          <w:color w:val="000000"/>
        </w:rPr>
        <w:noBreakHyphen/>
        <w:t xml:space="preserve">601(f)(1) of this code, shall, in the performance of his or her duties, adhere to the requirements of the Rules of Procedure for Child Abuse and Neglect Proceedings and the Rules of Professional Conduct and such other rules as the West Virginia Supreme Court of Appeals may promulgate, and any appendices thereto, and must meet all educational requirements for the guardian ad litem. A guardian ad litem may not be paid for his or her services without meeting the certification and educational requirements of the </w:t>
      </w:r>
      <w:r w:rsidRPr="000353D4">
        <w:rPr>
          <w:rFonts w:ascii="Arial" w:eastAsia="Calibri" w:hAnsi="Arial" w:cs="Times New Roman"/>
          <w:color w:val="000000"/>
        </w:rPr>
        <w:lastRenderedPageBreak/>
        <w:t>court. The West Virginia Supreme Court of Appeals is requested to provide guidance to the judges of the circuit courts regarding supervision of said guardians ad litem. The West Virginia Supreme Court of Appeals is requested to review the Rules of Procedure for Child Abuse and Neglect Proceedings and the Rules of Professional Conduct specific to guardians ad litem.</w:t>
      </w:r>
    </w:p>
    <w:bookmarkEnd w:id="1"/>
    <w:p w14:paraId="23407956"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 xml:space="preserve">(c) </w:t>
      </w:r>
      <w:r w:rsidRPr="000353D4">
        <w:rPr>
          <w:rFonts w:ascii="Arial" w:eastAsia="Calibri" w:hAnsi="Arial" w:cs="Times New Roman"/>
          <w:i/>
          <w:iCs/>
          <w:color w:val="000000"/>
        </w:rPr>
        <w:t>Disposition decisions</w:t>
      </w:r>
      <w:r w:rsidRPr="000353D4">
        <w:rPr>
          <w:rFonts w:ascii="Arial" w:eastAsia="Calibri" w:hAnsi="Arial" w:cs="Times New Roman"/>
          <w:color w:val="000000"/>
        </w:rPr>
        <w:t>. — The court shall give precedence to dispositions in the following sequence:</w:t>
      </w:r>
    </w:p>
    <w:p w14:paraId="7B7B948E"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(1) Dismiss the petition;</w:t>
      </w:r>
    </w:p>
    <w:p w14:paraId="4EFF1441"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(2) Refer the child, the abusing parent, the battered parent</w:t>
      </w:r>
      <w:r>
        <w:rPr>
          <w:rFonts w:ascii="Arial" w:eastAsia="Calibri" w:hAnsi="Arial" w:cs="Times New Roman"/>
          <w:color w:val="000000"/>
        </w:rPr>
        <w:t>,</w:t>
      </w:r>
      <w:r w:rsidRPr="000353D4">
        <w:rPr>
          <w:rFonts w:ascii="Arial" w:eastAsia="Calibri" w:hAnsi="Arial" w:cs="Times New Roman"/>
          <w:color w:val="000000"/>
        </w:rPr>
        <w:t xml:space="preserve"> or other family members to a community agency for needed assistance and dismiss the petition;</w:t>
      </w:r>
    </w:p>
    <w:p w14:paraId="2AB8E771"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(3) Return the child to his or her own home under supervision of the department;</w:t>
      </w:r>
    </w:p>
    <w:p w14:paraId="1293AE20"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(4) Order terms of supervision calculated to assist the child and any abusing parent or battered parent or parents</w:t>
      </w:r>
      <w:r>
        <w:rPr>
          <w:rFonts w:ascii="Arial" w:eastAsia="Calibri" w:hAnsi="Arial" w:cs="Times New Roman"/>
          <w:color w:val="000000"/>
        </w:rPr>
        <w:t>,</w:t>
      </w:r>
      <w:r w:rsidRPr="000353D4">
        <w:rPr>
          <w:rFonts w:ascii="Arial" w:eastAsia="Calibri" w:hAnsi="Arial" w:cs="Times New Roman"/>
          <w:color w:val="000000"/>
        </w:rPr>
        <w:t xml:space="preserve"> or custodian which prescribe the manner of supervision and care of the child</w:t>
      </w:r>
      <w:r>
        <w:rPr>
          <w:rFonts w:ascii="Arial" w:eastAsia="Calibri" w:hAnsi="Arial" w:cs="Times New Roman"/>
          <w:color w:val="000000"/>
        </w:rPr>
        <w:t>,</w:t>
      </w:r>
      <w:r w:rsidRPr="000353D4">
        <w:rPr>
          <w:rFonts w:ascii="Arial" w:eastAsia="Calibri" w:hAnsi="Arial" w:cs="Times New Roman"/>
          <w:color w:val="000000"/>
        </w:rPr>
        <w:t xml:space="preserve"> and which are within the ability of any parent or parents or custodian to perform;</w:t>
      </w:r>
    </w:p>
    <w:p w14:paraId="468BAD75"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(5) Upon a finding that the abusing parent</w:t>
      </w:r>
      <w:r>
        <w:rPr>
          <w:rFonts w:ascii="Arial" w:eastAsia="Calibri" w:hAnsi="Arial" w:cs="Times New Roman"/>
          <w:color w:val="000000"/>
        </w:rPr>
        <w:t>,</w:t>
      </w:r>
      <w:r w:rsidRPr="000353D4">
        <w:rPr>
          <w:rFonts w:ascii="Arial" w:eastAsia="Calibri" w:hAnsi="Arial" w:cs="Times New Roman"/>
          <w:color w:val="000000"/>
        </w:rPr>
        <w:t xml:space="preserve"> or battered parent or parents</w:t>
      </w:r>
      <w:r>
        <w:rPr>
          <w:rFonts w:ascii="Arial" w:eastAsia="Calibri" w:hAnsi="Arial" w:cs="Times New Roman"/>
          <w:color w:val="000000"/>
        </w:rPr>
        <w:t>,</w:t>
      </w:r>
      <w:r w:rsidRPr="000353D4">
        <w:rPr>
          <w:rFonts w:ascii="Arial" w:eastAsia="Calibri" w:hAnsi="Arial" w:cs="Times New Roman"/>
          <w:color w:val="000000"/>
        </w:rPr>
        <w:t xml:space="preserve"> are presently unwilling or unable to provide adequately for the child’s needs, commit the child temporarily to the care, custody, and control of the department, a licensed private child welfare agency, or a suitable person who may be appointed guardian by the court. The court order shall state:</w:t>
      </w:r>
    </w:p>
    <w:p w14:paraId="778A454E"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(A) That continuation in the home is contrary to the best interests of the child and why;</w:t>
      </w:r>
    </w:p>
    <w:p w14:paraId="0E91BF72"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(B) Whether or not the department has made reasonable efforts, with the child’s health and safety being the paramount concern, to preserve the family, or some portion thereof, and to prevent or eliminate the need for removing the child from the child’s home and to make it possible for the child to safely return home;</w:t>
      </w:r>
    </w:p>
    <w:p w14:paraId="086A2081"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 xml:space="preserve">(C) Whether the department has made reasonable accommodations in accordance with the Americans with Disabilities Act of 1990, 42 U. S. C. § 12101 </w:t>
      </w:r>
      <w:r w:rsidRPr="000353D4">
        <w:rPr>
          <w:rFonts w:ascii="Arial" w:eastAsia="Calibri" w:hAnsi="Arial" w:cs="Times New Roman"/>
          <w:i/>
          <w:color w:val="000000"/>
        </w:rPr>
        <w:t>et seq.</w:t>
      </w:r>
      <w:r w:rsidRPr="000353D4">
        <w:rPr>
          <w:rFonts w:ascii="Arial" w:eastAsia="Calibri" w:hAnsi="Arial" w:cs="Times New Roman"/>
          <w:color w:val="000000"/>
        </w:rPr>
        <w:t>, to parents with disabilities in order to allow them meaningful access to reunification and family preservation services;</w:t>
      </w:r>
    </w:p>
    <w:p w14:paraId="6A6DAF28"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 xml:space="preserve">(D) What efforts were made or that the emergency situation made those efforts </w:t>
      </w:r>
      <w:r w:rsidRPr="000353D4">
        <w:rPr>
          <w:rFonts w:ascii="Arial" w:eastAsia="Calibri" w:hAnsi="Arial" w:cs="Times New Roman"/>
          <w:color w:val="000000"/>
        </w:rPr>
        <w:lastRenderedPageBreak/>
        <w:t>unreasonable or impossible; and</w:t>
      </w:r>
    </w:p>
    <w:p w14:paraId="0CE57783"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(E) The specific circumstances of the situation which made those efforts unreasonable if services were not offered by the department. The court order shall also determine under what circumstances the child’s commitment to the department are to continue. Considerations pertinent to the determination include whether the child should:</w:t>
      </w:r>
    </w:p>
    <w:p w14:paraId="5A26983B"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(i) Be considered for legal guardianship;</w:t>
      </w:r>
    </w:p>
    <w:p w14:paraId="15AAFFC1"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(ii) Be considered for permanent placement with a fit and willing relative; or</w:t>
      </w:r>
    </w:p>
    <w:p w14:paraId="5C224D4D"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(iii) Be placed in another planned permanent living arrangement, but only in cases where the child has attained 16 years of age and the department has documented to the circuit court a compelling reason for determining that it would not be in the best interests of the child to follow one of the options set forth in subparagraphs (i) or (ii) of this paragraph. The court may order services to meet the special needs of the child. Whenever the court transfers custody of a youth to the department, an appropriate order of financial support by the parents or guardians shall be entered in accordance with §49</w:t>
      </w:r>
      <w:r w:rsidRPr="000353D4">
        <w:rPr>
          <w:rFonts w:ascii="Arial" w:eastAsia="Calibri" w:hAnsi="Arial" w:cs="Times New Roman"/>
          <w:color w:val="000000"/>
        </w:rPr>
        <w:noBreakHyphen/>
        <w:t>4</w:t>
      </w:r>
      <w:r w:rsidRPr="000353D4">
        <w:rPr>
          <w:rFonts w:ascii="Arial" w:eastAsia="Calibri" w:hAnsi="Arial" w:cs="Times New Roman"/>
          <w:color w:val="000000"/>
        </w:rPr>
        <w:noBreakHyphen/>
        <w:t>801 through §49</w:t>
      </w:r>
      <w:r w:rsidRPr="000353D4">
        <w:rPr>
          <w:rFonts w:ascii="Arial" w:eastAsia="Calibri" w:hAnsi="Arial" w:cs="Times New Roman"/>
          <w:color w:val="000000"/>
        </w:rPr>
        <w:noBreakHyphen/>
        <w:t>4</w:t>
      </w:r>
      <w:r w:rsidRPr="000353D4">
        <w:rPr>
          <w:rFonts w:ascii="Arial" w:eastAsia="Calibri" w:hAnsi="Arial" w:cs="Times New Roman"/>
          <w:color w:val="000000"/>
        </w:rPr>
        <w:noBreakHyphen/>
        <w:t>803 of this code;</w:t>
      </w:r>
    </w:p>
    <w:p w14:paraId="2AFC7A09"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(6) Upon a finding that there is no reasonable likelihood that the conditions of neglect or abuse can be substantially corrected in the near future</w:t>
      </w:r>
      <w:r>
        <w:rPr>
          <w:rFonts w:ascii="Arial" w:eastAsia="Calibri" w:hAnsi="Arial" w:cs="Times New Roman"/>
          <w:color w:val="000000"/>
        </w:rPr>
        <w:t>,</w:t>
      </w:r>
      <w:r w:rsidRPr="000353D4">
        <w:rPr>
          <w:rFonts w:ascii="Arial" w:eastAsia="Calibri" w:hAnsi="Arial" w:cs="Times New Roman"/>
          <w:color w:val="000000"/>
        </w:rPr>
        <w:t xml:space="preserve"> and, when necessary for the welfare of the child, terminate the parental, custodial and guardianship rights and responsibilities of the abusing parent and commit the child to the permanent sole custody of the nonabusing parent, if there be one, or, if not, to either the permanent guardianship of the department or a licensed child welfare agency. The court may award sole custody of the child to a nonabusing battered parent. If the court shall so find, then in fixing its dispositional order the court shall consider the following factors:</w:t>
      </w:r>
    </w:p>
    <w:p w14:paraId="32E276CC"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(A) The child’s need for continuity of care and caretakers;</w:t>
      </w:r>
    </w:p>
    <w:p w14:paraId="34F44D8C"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(B) The amount of time required for the child to be integrated into a stable and permanent home environment; and</w:t>
      </w:r>
    </w:p>
    <w:p w14:paraId="1B4FBABE"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 xml:space="preserve">(C) Other factors as the court considers necessary and proper. Notwithstanding any other </w:t>
      </w:r>
      <w:r w:rsidRPr="000353D4">
        <w:rPr>
          <w:rFonts w:ascii="Arial" w:eastAsia="Calibri" w:hAnsi="Arial" w:cs="Times New Roman"/>
          <w:color w:val="000000"/>
        </w:rPr>
        <w:lastRenderedPageBreak/>
        <w:t>provision of this article, the court shall give consideration to the wishes of a child 14 years of age or older or otherwise of an age of discretion as determined by the court regarding the permanent termination of parental rights. No adoption of a child shall take place until all proceedings for termination of parental rights under this article and appeals thereof are final. In determining whether or not parental rights should be terminated, the court shall consider the efforts made by the department to provide remedial and reunification services to the parent. The court order shall state:</w:t>
      </w:r>
    </w:p>
    <w:p w14:paraId="5CBBDE6B"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(i) That continuation in the home is not in the best interest of the child and why;</w:t>
      </w:r>
    </w:p>
    <w:p w14:paraId="2E508F15"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(ii) Why reunification is not in the best interests of the child;</w:t>
      </w:r>
    </w:p>
    <w:p w14:paraId="638DD4CB"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 xml:space="preserve">(iii) Whether or not the department made reasonable efforts, with the child’s health and safety being the paramount concern, to preserve the family, or some portion thereof, and to prevent the placement or to eliminate the need for removing the child from the child’s home and to make it possible for the child to safely return home, or that the emergency situation made those efforts unreasonable or impossible; </w:t>
      </w:r>
      <w:r w:rsidRPr="000353D4">
        <w:rPr>
          <w:rFonts w:ascii="Arial" w:eastAsia="Calibri" w:hAnsi="Arial" w:cs="Times New Roman"/>
          <w:strike/>
          <w:color w:val="000000"/>
        </w:rPr>
        <w:t>and</w:t>
      </w:r>
    </w:p>
    <w:p w14:paraId="53296A7A"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(iv) Whether or not the department made reasonable efforts to preserve and reunify the family, or some portion thereof, including a description of what efforts were made or that those efforts were unreasonable due to specific circumstances;</w:t>
      </w:r>
    </w:p>
    <w:p w14:paraId="76E6B863" w14:textId="7C6DD45C" w:rsidR="00F26E36" w:rsidRPr="000353D4" w:rsidRDefault="00F26E36" w:rsidP="00F26E36">
      <w:pPr>
        <w:widowControl w:val="0"/>
        <w:spacing w:after="0" w:line="480" w:lineRule="auto"/>
        <w:ind w:firstLine="720"/>
        <w:jc w:val="both"/>
        <w:rPr>
          <w:rFonts w:ascii="Arial" w:eastAsia="Calibri" w:hAnsi="Arial" w:cs="Times New Roman"/>
          <w:color w:val="000000"/>
          <w:u w:val="single"/>
        </w:rPr>
      </w:pPr>
      <w:r w:rsidRPr="000353D4">
        <w:rPr>
          <w:rFonts w:ascii="Arial" w:eastAsia="Calibri" w:hAnsi="Arial" w:cs="Times New Roman"/>
          <w:color w:val="000000"/>
        </w:rPr>
        <w:t>(v)</w:t>
      </w:r>
      <w:r w:rsidRPr="000353D4">
        <w:rPr>
          <w:rFonts w:ascii="Arial" w:eastAsia="Calibri" w:hAnsi="Arial" w:cs="Times New Roman"/>
          <w:color w:val="000000"/>
          <w:u w:val="single"/>
        </w:rPr>
        <w:t xml:space="preserve"> Language ordering the Department of Health and Human Resources or a successor agency or agencies to collect and archive in the child’s adoption file the legal name, date of birth, telephone number, email address, and Social Security </w:t>
      </w:r>
      <w:r w:rsidR="00135FFA">
        <w:rPr>
          <w:rFonts w:ascii="Arial" w:eastAsia="Calibri" w:hAnsi="Arial" w:cs="Times New Roman"/>
          <w:color w:val="000000"/>
          <w:u w:val="single"/>
        </w:rPr>
        <w:t>n</w:t>
      </w:r>
      <w:r w:rsidRPr="000353D4">
        <w:rPr>
          <w:rFonts w:ascii="Arial" w:eastAsia="Calibri" w:hAnsi="Arial" w:cs="Times New Roman"/>
          <w:color w:val="000000"/>
          <w:u w:val="single"/>
        </w:rPr>
        <w:t>umber of a biological parent or parents whose parental rights have been terminated by a disposition and language authorizing the release of that information as provided by the provisions of §48-22-803 of this code;</w:t>
      </w:r>
    </w:p>
    <w:p w14:paraId="0C3CA7A7" w14:textId="77777777" w:rsidR="00F26E36" w:rsidRPr="000353D4" w:rsidRDefault="00F26E36" w:rsidP="00F26E36">
      <w:pPr>
        <w:widowControl w:val="0"/>
        <w:spacing w:after="0" w:line="480" w:lineRule="auto"/>
        <w:ind w:firstLine="720"/>
        <w:jc w:val="both"/>
        <w:rPr>
          <w:rFonts w:ascii="Arial" w:eastAsia="Calibri" w:hAnsi="Arial" w:cs="Times New Roman"/>
          <w:color w:val="000000"/>
          <w:u w:val="single"/>
        </w:rPr>
      </w:pPr>
      <w:r w:rsidRPr="000353D4">
        <w:rPr>
          <w:rFonts w:ascii="Arial" w:eastAsia="Calibri" w:hAnsi="Arial" w:cs="Times New Roman"/>
          <w:color w:val="000000"/>
          <w:u w:val="single"/>
        </w:rPr>
        <w:t xml:space="preserve">(vi) </w:t>
      </w:r>
      <w:bookmarkStart w:id="2" w:name="_Hlk128230307"/>
      <w:r w:rsidRPr="000353D4">
        <w:rPr>
          <w:rFonts w:ascii="Arial" w:eastAsia="Calibri" w:hAnsi="Arial" w:cs="Times New Roman"/>
          <w:color w:val="000000"/>
          <w:u w:val="single"/>
        </w:rPr>
        <w:t xml:space="preserve">Language authorizing the child’s legal guardian, the child once they have obtained the age of majority, or one of the child’s lineal descendants, upon a showing of legitimate medical diagnostic need attested to affidavit or other verifiable statement of a licensed medical professional, to request, access, or otherwise obtain the medical records of a biological parent </w:t>
      </w:r>
      <w:r w:rsidRPr="000353D4">
        <w:rPr>
          <w:rFonts w:ascii="Arial" w:eastAsia="Calibri" w:hAnsi="Arial" w:cs="Times New Roman"/>
          <w:color w:val="000000"/>
          <w:u w:val="single"/>
        </w:rPr>
        <w:lastRenderedPageBreak/>
        <w:t>whose parental rights have been terminated by the disposition</w:t>
      </w:r>
      <w:bookmarkEnd w:id="2"/>
      <w:r w:rsidRPr="000353D4">
        <w:rPr>
          <w:rFonts w:ascii="Arial" w:eastAsia="Calibri" w:hAnsi="Arial" w:cs="Times New Roman"/>
          <w:color w:val="000000"/>
          <w:u w:val="single"/>
        </w:rPr>
        <w:t>, and further ordering any such biological parent to cooperate with the acquisition and dissemination of those records upon the showing of legitimate diagnostic medical need; and</w:t>
      </w:r>
    </w:p>
    <w:p w14:paraId="0DF8648C"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(7) For purposes of the court’s consideration of the disposition custody of a child pursuant to this subsection, the department is not required to make reasonable efforts to preserve the family if the court determines:</w:t>
      </w:r>
    </w:p>
    <w:p w14:paraId="0D360F27"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(A) The parent has subjected the child, another child of the parent</w:t>
      </w:r>
      <w:r>
        <w:rPr>
          <w:rFonts w:ascii="Arial" w:eastAsia="Calibri" w:hAnsi="Arial" w:cs="Times New Roman"/>
          <w:color w:val="000000"/>
        </w:rPr>
        <w:t>,</w:t>
      </w:r>
      <w:r w:rsidRPr="000353D4">
        <w:rPr>
          <w:rFonts w:ascii="Arial" w:eastAsia="Calibri" w:hAnsi="Arial" w:cs="Times New Roman"/>
          <w:color w:val="000000"/>
        </w:rPr>
        <w:t xml:space="preserve"> or any other child residing in the same household or under the temporary or permanent custody of the parent to aggravated circumstances which include, but are not limited to, abandonment, torture, chronic abuse, and sexual abuse;</w:t>
      </w:r>
    </w:p>
    <w:p w14:paraId="6DEFF8CC"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(B) The parent has:</w:t>
      </w:r>
    </w:p>
    <w:p w14:paraId="2A289BB4" w14:textId="74DD65DF"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(i) Committed murder of the child’s other parent, guardian</w:t>
      </w:r>
      <w:r w:rsidR="00AC31EC">
        <w:rPr>
          <w:rFonts w:ascii="Arial" w:eastAsia="Calibri" w:hAnsi="Arial" w:cs="Times New Roman"/>
          <w:color w:val="000000"/>
        </w:rPr>
        <w:t>,</w:t>
      </w:r>
      <w:r w:rsidRPr="000353D4">
        <w:rPr>
          <w:rFonts w:ascii="Arial" w:eastAsia="Calibri" w:hAnsi="Arial" w:cs="Times New Roman"/>
          <w:color w:val="000000"/>
        </w:rPr>
        <w:t xml:space="preserve"> or custodian, another child of the parent, or any other child residing in the same household or under the temporary or permanent custody of the parent;</w:t>
      </w:r>
    </w:p>
    <w:p w14:paraId="72EA09F3"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(ii) Committed voluntary manslaughter of the child’s other parent, guardian, or custodian, another child of the parent, or any other child residing in the same household or under the temporary or permanent custody of the parent;</w:t>
      </w:r>
    </w:p>
    <w:p w14:paraId="178CAD03"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(iii) Attempted or conspired to commit murder or voluntary manslaughter, or been an accessory before or after the fact to either crime;</w:t>
      </w:r>
    </w:p>
    <w:p w14:paraId="0AD5F7C7"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 xml:space="preserve">(iv) Committed a malicious assault that results in serious bodily injury to the child, the child’s other parent, guardian, or custodian, to another child of the parent, or any other child residing in the same household or under the temporary or permanent custody of the parent; </w:t>
      </w:r>
    </w:p>
    <w:p w14:paraId="4D8F3CCC"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 xml:space="preserve">(v) Attempted or conspired to commit malicious assault, as outlined in subparagraph (iv), or been an accessory before or after the fact to the same; </w:t>
      </w:r>
    </w:p>
    <w:p w14:paraId="0B1C3E19"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 xml:space="preserve">(vi) Committed sexual assault or sexual abuse of the child, the child’s other parent, guardian, or custodian, another child of the parent, or any other child residing in the same </w:t>
      </w:r>
      <w:r w:rsidRPr="000353D4">
        <w:rPr>
          <w:rFonts w:ascii="Arial" w:eastAsia="Calibri" w:hAnsi="Arial" w:cs="Times New Roman"/>
          <w:color w:val="000000"/>
        </w:rPr>
        <w:lastRenderedPageBreak/>
        <w:t>household or under the temporary or permanent custody of the parent; or</w:t>
      </w:r>
    </w:p>
    <w:p w14:paraId="5586EC58"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(vii) Attempted or conspired to commit sexual assault or sexual abuse, as outlined in subparagraph (vi), or been an accessory before or after the fact to the same.</w:t>
      </w:r>
    </w:p>
    <w:p w14:paraId="3425CCB4"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(C) The parental rights of the parent to another child have been terminated involuntarily;</w:t>
      </w:r>
    </w:p>
    <w:p w14:paraId="292ADBFA"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(D) A parent has been required by state or federal law to register with a sex offender registry, and the court has determined in consideration of the nature and circumstances surrounding the prior charges against that parent, that the child’s interests would not be promoted by a preservation of the family.</w:t>
      </w:r>
    </w:p>
    <w:p w14:paraId="6C45BD57" w14:textId="08873361"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 xml:space="preserve">(d) As used in this section, </w:t>
      </w:r>
      <w:r w:rsidR="003A5E8F">
        <w:rPr>
          <w:rFonts w:ascii="Arial" w:eastAsia="Calibri" w:hAnsi="Arial" w:cs="Times New Roman"/>
          <w:color w:val="000000"/>
        </w:rPr>
        <w:t>"</w:t>
      </w:r>
      <w:r w:rsidRPr="000353D4">
        <w:rPr>
          <w:rFonts w:ascii="Arial" w:eastAsia="Calibri" w:hAnsi="Arial" w:cs="Times New Roman"/>
          <w:color w:val="000000"/>
        </w:rPr>
        <w:t>No reasonable likelihood that conditions of neglect or abuse can be substantially corrected</w:t>
      </w:r>
      <w:r w:rsidR="003A5E8F">
        <w:rPr>
          <w:rFonts w:ascii="Arial" w:eastAsia="Calibri" w:hAnsi="Arial" w:cs="Times New Roman"/>
          <w:color w:val="000000"/>
        </w:rPr>
        <w:t>"</w:t>
      </w:r>
      <w:r w:rsidRPr="000353D4">
        <w:rPr>
          <w:rFonts w:ascii="Arial" w:eastAsia="Calibri" w:hAnsi="Arial" w:cs="Times New Roman"/>
          <w:color w:val="000000"/>
        </w:rPr>
        <w:t xml:space="preserve"> means that, based upon the evidence before the court, the abusing adult or adults have demonstrated an inadequate capacity to solve the problems of abuse or neglect on their own or with help. Those conditions exist in the following circumstances, which are not exclusive:</w:t>
      </w:r>
    </w:p>
    <w:p w14:paraId="4A7DA34C"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(1) The abusing parent or parents have habitually abused or are addicted to alcohol, controlled substances or drugs, to the extent that proper parenting skills have been seriously impaired and the person or persons have not responded to or followed through the recommended and appropriate treatment which could have improved the capacity for adequate parental functioning;</w:t>
      </w:r>
    </w:p>
    <w:p w14:paraId="50EE7BA4" w14:textId="052CC1B1"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(2) The abusing parent or parents have willfully refused or are presently unwilling to cooperate in the development of a reasonable family case plan designed to lead to the child’s return to their care, custody</w:t>
      </w:r>
      <w:r w:rsidR="00B231B2">
        <w:rPr>
          <w:rFonts w:ascii="Arial" w:eastAsia="Calibri" w:hAnsi="Arial" w:cs="Times New Roman"/>
          <w:color w:val="000000"/>
        </w:rPr>
        <w:t>,</w:t>
      </w:r>
      <w:r w:rsidRPr="000353D4">
        <w:rPr>
          <w:rFonts w:ascii="Arial" w:eastAsia="Calibri" w:hAnsi="Arial" w:cs="Times New Roman"/>
          <w:color w:val="000000"/>
        </w:rPr>
        <w:t xml:space="preserve"> and control;</w:t>
      </w:r>
    </w:p>
    <w:p w14:paraId="680A2508"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(3) The abusing parent or parents have not responded to or followed through with a reasonable family case plan or other rehabilitative efforts of social, medical, mental health, or other rehabilitative agencies designed to reduce or prevent the abuse or neglect of the child, as evidenced by the continuation or insubstantial diminution of conditions which threatened the health, welfare, or life of the child;</w:t>
      </w:r>
    </w:p>
    <w:p w14:paraId="683B97AB"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lastRenderedPageBreak/>
        <w:t>(4) The abusing parent or parents have abandoned the child;</w:t>
      </w:r>
    </w:p>
    <w:p w14:paraId="51366D50"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(5) The abusing parent or parents have repeatedly or seriously injured the child physically or emotionally, or have sexually abused or sexually exploited the child, and the degree of family stress and the potential for further abuse and neglect are so great as to preclude the use of resources to mitigate or resolve family problems, or assist the abusing parent or parents in fulfilling their responsibilities to the child; and</w:t>
      </w:r>
    </w:p>
    <w:p w14:paraId="300C6902"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(6) The battered parent’s parenting skills have been seriously impaired and the person has willfully refused or is presently unwilling or unable to cooperate in the development of a reasonable treatment plan, or has not adequately responded to or followed through with the recommended and appropriate treatment plan.</w:t>
      </w:r>
    </w:p>
    <w:p w14:paraId="67254E7C"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Times New Roman"/>
          <w:color w:val="000000"/>
        </w:rPr>
        <w:t>(e) The court may, as an alternative disposition, allow the parents or custodians an improvement period not to exceed six months. During this period the court shall require the parent to rectify the conditions upon which the determination was based. The court may order the child to be placed with the parents, or any person found to be a fit and proper person, for the temporary care of the child during the period. At the end of the period, the court shall hold a hearing to determine whether the conditions have been adequately improved and at the conclusion of the hearing shall make a further dispositional order in accordance with this section.</w:t>
      </w:r>
    </w:p>
    <w:p w14:paraId="1D40E64E" w14:textId="77777777" w:rsidR="00F26E36" w:rsidRPr="000353D4" w:rsidRDefault="00F26E36" w:rsidP="00F26E36">
      <w:pPr>
        <w:widowControl w:val="0"/>
        <w:spacing w:after="0" w:line="480" w:lineRule="auto"/>
        <w:ind w:firstLine="720"/>
        <w:jc w:val="both"/>
        <w:rPr>
          <w:rFonts w:ascii="Arial" w:eastAsia="Calibri" w:hAnsi="Arial" w:cs="Times New Roman"/>
          <w:color w:val="000000"/>
        </w:rPr>
      </w:pPr>
      <w:r w:rsidRPr="000353D4">
        <w:rPr>
          <w:rFonts w:ascii="Arial" w:eastAsia="Calibri" w:hAnsi="Arial" w:cs="Arial"/>
          <w:color w:val="000000"/>
        </w:rPr>
        <w:t>(f) The court may not terminate the parental rights of a parent on the sole basis that the parent is participating in a medication</w:t>
      </w:r>
      <w:r w:rsidRPr="000353D4">
        <w:rPr>
          <w:rFonts w:ascii="Arial" w:eastAsia="Calibri" w:hAnsi="Arial" w:cs="Arial"/>
          <w:color w:val="000000"/>
        </w:rPr>
        <w:noBreakHyphen/>
        <w:t>assisted treatment program, as regulated in §16</w:t>
      </w:r>
      <w:r w:rsidRPr="000353D4">
        <w:rPr>
          <w:rFonts w:ascii="Arial" w:eastAsia="Calibri" w:hAnsi="Arial" w:cs="Arial"/>
          <w:color w:val="000000"/>
        </w:rPr>
        <w:noBreakHyphen/>
        <w:t>5Y</w:t>
      </w:r>
      <w:r w:rsidRPr="000353D4">
        <w:rPr>
          <w:rFonts w:ascii="Arial" w:eastAsia="Calibri" w:hAnsi="Arial" w:cs="Arial"/>
          <w:color w:val="000000"/>
        </w:rPr>
        <w:noBreakHyphen/>
        <w:t xml:space="preserve">1 </w:t>
      </w:r>
      <w:r w:rsidRPr="000353D4">
        <w:rPr>
          <w:rFonts w:ascii="Arial" w:eastAsia="Calibri" w:hAnsi="Arial" w:cs="Arial"/>
          <w:i/>
          <w:color w:val="000000"/>
        </w:rPr>
        <w:t xml:space="preserve">et seq. </w:t>
      </w:r>
      <w:r w:rsidRPr="000353D4">
        <w:rPr>
          <w:rFonts w:ascii="Arial" w:eastAsia="Calibri" w:hAnsi="Arial" w:cs="Arial"/>
          <w:iCs/>
          <w:color w:val="000000"/>
          <w:u w:val="single"/>
        </w:rPr>
        <w:t>of this code</w:t>
      </w:r>
      <w:r w:rsidRPr="000353D4">
        <w:rPr>
          <w:rFonts w:ascii="Arial" w:eastAsia="Calibri" w:hAnsi="Arial" w:cs="Arial"/>
          <w:color w:val="000000"/>
        </w:rPr>
        <w:t>, for substance use disorder, as long as the parent is successfully fulfilling his or her treatment obligations in the medication</w:t>
      </w:r>
      <w:r w:rsidRPr="000353D4">
        <w:rPr>
          <w:rFonts w:ascii="Arial" w:eastAsia="Calibri" w:hAnsi="Arial" w:cs="Arial"/>
          <w:color w:val="000000"/>
        </w:rPr>
        <w:noBreakHyphen/>
        <w:t>assisted treatment program.</w:t>
      </w:r>
    </w:p>
    <w:p w14:paraId="5DD01075" w14:textId="77777777" w:rsidR="00F26E36" w:rsidRPr="000353D4" w:rsidRDefault="00F26E36" w:rsidP="00F26E36">
      <w:pPr>
        <w:widowControl w:val="0"/>
        <w:spacing w:after="0" w:line="480" w:lineRule="auto"/>
        <w:jc w:val="both"/>
        <w:rPr>
          <w:rFonts w:ascii="Arial" w:eastAsia="Calibri" w:hAnsi="Arial" w:cs="Times New Roman"/>
          <w:u w:val="single"/>
        </w:rPr>
        <w:sectPr w:rsidR="00F26E36" w:rsidRPr="000353D4" w:rsidSect="008F5D0C">
          <w:footerReference w:type="default" r:id="rId18"/>
          <w:type w:val="continuous"/>
          <w:pgSz w:w="12240" w:h="15840" w:code="1"/>
          <w:pgMar w:top="1440" w:right="1440" w:bottom="1440" w:left="1440" w:header="720" w:footer="720" w:gutter="0"/>
          <w:lnNumType w:countBy="1" w:restart="newSection"/>
          <w:cols w:space="720"/>
          <w:docGrid w:linePitch="360"/>
        </w:sectPr>
      </w:pPr>
    </w:p>
    <w:p w14:paraId="12143558" w14:textId="77777777" w:rsidR="00F26E36" w:rsidRPr="000353D4" w:rsidRDefault="00F26E36" w:rsidP="00F26E36">
      <w:pPr>
        <w:widowControl w:val="0"/>
        <w:suppressLineNumbers/>
        <w:spacing w:after="0" w:line="480" w:lineRule="auto"/>
        <w:ind w:left="720" w:hanging="720"/>
        <w:jc w:val="both"/>
        <w:outlineLvl w:val="3"/>
        <w:rPr>
          <w:rFonts w:ascii="Arial" w:eastAsia="Calibri" w:hAnsi="Arial" w:cs="Times New Roman"/>
          <w:b/>
        </w:rPr>
        <w:sectPr w:rsidR="00F26E36" w:rsidRPr="000353D4" w:rsidSect="008F5D0C">
          <w:footerReference w:type="default" r:id="rId19"/>
          <w:type w:val="continuous"/>
          <w:pgSz w:w="12240" w:h="15840" w:code="1"/>
          <w:pgMar w:top="1440" w:right="1440" w:bottom="1440" w:left="1440" w:header="720" w:footer="720" w:gutter="0"/>
          <w:lnNumType w:countBy="1" w:restart="newSection"/>
          <w:cols w:space="720"/>
          <w:docGrid w:linePitch="360"/>
        </w:sectPr>
      </w:pPr>
      <w:r w:rsidRPr="000353D4">
        <w:rPr>
          <w:rFonts w:ascii="Arial" w:eastAsia="Calibri" w:hAnsi="Arial" w:cs="Times New Roman"/>
          <w:b/>
        </w:rPr>
        <w:t>§49-4-607. Consensual termination of parental rights.</w:t>
      </w:r>
    </w:p>
    <w:p w14:paraId="2C4F2678" w14:textId="77777777" w:rsidR="00F26E36" w:rsidRPr="000353D4" w:rsidRDefault="00F26E36" w:rsidP="00F26E36">
      <w:pPr>
        <w:widowControl w:val="0"/>
        <w:spacing w:after="0" w:line="480" w:lineRule="auto"/>
        <w:ind w:firstLine="720"/>
        <w:jc w:val="both"/>
        <w:rPr>
          <w:rFonts w:ascii="Arial" w:eastAsia="Calibri" w:hAnsi="Arial" w:cs="Times New Roman"/>
        </w:rPr>
      </w:pPr>
      <w:r w:rsidRPr="000353D4">
        <w:rPr>
          <w:rFonts w:ascii="Arial" w:eastAsia="Calibri" w:hAnsi="Arial" w:cs="Times New Roman"/>
          <w:u w:val="single"/>
        </w:rPr>
        <w:t>(a)</w:t>
      </w:r>
      <w:r w:rsidRPr="000353D4">
        <w:rPr>
          <w:rFonts w:ascii="Arial" w:eastAsia="Calibri" w:hAnsi="Arial" w:cs="Times New Roman"/>
        </w:rPr>
        <w:t xml:space="preserve"> An agreement of a natural parent in termination of parental rights is valid if made by a duly acknowledged writing, and entered into under circumstances free from duress and fraud. Where during the pendency of an abuse and neglect proceeding, a parent offers voluntarily to relinquish </w:t>
      </w:r>
      <w:r w:rsidRPr="00F60738">
        <w:rPr>
          <w:rFonts w:ascii="Arial" w:eastAsia="Calibri" w:hAnsi="Arial" w:cs="Times New Roman"/>
          <w:strike/>
        </w:rPr>
        <w:t>of</w:t>
      </w:r>
      <w:r w:rsidRPr="000353D4">
        <w:rPr>
          <w:rFonts w:ascii="Arial" w:eastAsia="Calibri" w:hAnsi="Arial" w:cs="Times New Roman"/>
        </w:rPr>
        <w:t xml:space="preserve"> his or her parental rights, and the relinquishment is accepted by the circuit court, the </w:t>
      </w:r>
      <w:r w:rsidRPr="000353D4">
        <w:rPr>
          <w:rFonts w:ascii="Arial" w:eastAsia="Calibri" w:hAnsi="Arial" w:cs="Times New Roman"/>
        </w:rPr>
        <w:lastRenderedPageBreak/>
        <w:t>relinquishment may, without further evidence, be used as the basis of an order of adjudication of abuse and neglect by that parent of his or her children;</w:t>
      </w:r>
    </w:p>
    <w:p w14:paraId="73839797" w14:textId="2216E170" w:rsidR="00F26E36" w:rsidRPr="000353D4" w:rsidRDefault="00F26E36" w:rsidP="00F26E36">
      <w:pPr>
        <w:widowControl w:val="0"/>
        <w:spacing w:after="0" w:line="480" w:lineRule="auto"/>
        <w:ind w:firstLine="720"/>
        <w:jc w:val="both"/>
        <w:rPr>
          <w:rFonts w:ascii="Arial" w:eastAsia="Calibri" w:hAnsi="Arial" w:cs="Times New Roman"/>
          <w:color w:val="000000"/>
          <w:u w:val="single"/>
        </w:rPr>
      </w:pPr>
      <w:r w:rsidRPr="000353D4">
        <w:rPr>
          <w:rFonts w:ascii="Arial" w:eastAsia="Calibri" w:hAnsi="Arial" w:cs="Times New Roman"/>
          <w:color w:val="000000"/>
          <w:u w:val="single"/>
        </w:rPr>
        <w:t xml:space="preserve">(b) The Department of Health and Human Resources or successor agency shall, in the event of a voluntary relinquishment that results in the termination of parental rights, collect and archive in the child’s adoption file the legal name, date of birth, phone number, email address, and Social Security </w:t>
      </w:r>
      <w:r w:rsidR="00D40F52">
        <w:rPr>
          <w:rFonts w:ascii="Arial" w:eastAsia="Calibri" w:hAnsi="Arial" w:cs="Times New Roman"/>
          <w:color w:val="000000"/>
          <w:u w:val="single"/>
        </w:rPr>
        <w:t>n</w:t>
      </w:r>
      <w:r w:rsidRPr="000353D4">
        <w:rPr>
          <w:rFonts w:ascii="Arial" w:eastAsia="Calibri" w:hAnsi="Arial" w:cs="Times New Roman"/>
          <w:color w:val="000000"/>
          <w:u w:val="single"/>
        </w:rPr>
        <w:t>umber of a biological parent whose parental rights are being terminated via voluntar</w:t>
      </w:r>
      <w:r w:rsidR="00F24E40">
        <w:rPr>
          <w:rFonts w:ascii="Arial" w:eastAsia="Calibri" w:hAnsi="Arial" w:cs="Times New Roman"/>
          <w:color w:val="000000"/>
          <w:u w:val="single"/>
        </w:rPr>
        <w:t>y</w:t>
      </w:r>
      <w:r w:rsidRPr="000353D4">
        <w:rPr>
          <w:rFonts w:ascii="Arial" w:eastAsia="Calibri" w:hAnsi="Arial" w:cs="Times New Roman"/>
          <w:color w:val="000000"/>
          <w:u w:val="single"/>
        </w:rPr>
        <w:t xml:space="preserve"> relinquishment;</w:t>
      </w:r>
    </w:p>
    <w:p w14:paraId="1A5B7F6F" w14:textId="447DE8C3" w:rsidR="00F26E36" w:rsidRPr="000353D4" w:rsidRDefault="00F26E36" w:rsidP="00F26E36">
      <w:pPr>
        <w:widowControl w:val="0"/>
        <w:spacing w:after="0" w:line="480" w:lineRule="auto"/>
        <w:ind w:firstLine="720"/>
        <w:jc w:val="both"/>
        <w:rPr>
          <w:rFonts w:ascii="Arial" w:eastAsia="Calibri" w:hAnsi="Arial" w:cs="Times New Roman"/>
          <w:color w:val="000000"/>
          <w:u w:val="single"/>
        </w:rPr>
        <w:sectPr w:rsidR="00F26E36" w:rsidRPr="000353D4" w:rsidSect="008F5D0C">
          <w:footerReference w:type="default" r:id="rId20"/>
          <w:type w:val="continuous"/>
          <w:pgSz w:w="12240" w:h="15840" w:code="1"/>
          <w:pgMar w:top="1440" w:right="1440" w:bottom="1440" w:left="1440" w:header="720" w:footer="720" w:gutter="0"/>
          <w:lnNumType w:countBy="1" w:restart="newSection"/>
          <w:cols w:space="720"/>
          <w:docGrid w:linePitch="360"/>
        </w:sectPr>
      </w:pPr>
      <w:r w:rsidRPr="000353D4">
        <w:rPr>
          <w:rFonts w:ascii="Arial" w:eastAsia="Calibri" w:hAnsi="Arial" w:cs="Times New Roman"/>
          <w:color w:val="000000"/>
          <w:u w:val="single"/>
        </w:rPr>
        <w:t xml:space="preserve">(c) </w:t>
      </w:r>
      <w:bookmarkStart w:id="3" w:name="_Hlk128230520"/>
      <w:r w:rsidRPr="000353D4">
        <w:rPr>
          <w:rFonts w:ascii="Arial" w:eastAsia="Calibri" w:hAnsi="Arial" w:cs="Times New Roman"/>
          <w:color w:val="000000"/>
          <w:u w:val="single"/>
        </w:rPr>
        <w:t xml:space="preserve">Voluntary relinquishment of parental rights by a biological parent of a child include in the duly acknowledged writing required by subsection (a) of this section language authorizing, and memorializing the consent of the biological parent, to the child’s new legal guardian, the child once they have obtained the age of majority, or one of the child’s lineal descendants, upon a showing of legitimate medical diagnostic need attested by affidavit or other verifiable statement of a licensed medical professional, to request, access, or otherwise obtain the medical records of a biological parent whose parental rights are being terminated via </w:t>
      </w:r>
      <w:r w:rsidR="00F24E40" w:rsidRPr="000353D4">
        <w:rPr>
          <w:rFonts w:ascii="Arial" w:eastAsia="Calibri" w:hAnsi="Arial" w:cs="Times New Roman"/>
          <w:color w:val="000000"/>
          <w:u w:val="single"/>
        </w:rPr>
        <w:t>voluntar</w:t>
      </w:r>
      <w:r w:rsidR="00F24E40">
        <w:rPr>
          <w:rFonts w:ascii="Arial" w:eastAsia="Calibri" w:hAnsi="Arial" w:cs="Times New Roman"/>
          <w:color w:val="000000"/>
          <w:u w:val="single"/>
        </w:rPr>
        <w:t>y</w:t>
      </w:r>
      <w:r w:rsidRPr="000353D4">
        <w:rPr>
          <w:rFonts w:ascii="Arial" w:eastAsia="Calibri" w:hAnsi="Arial" w:cs="Times New Roman"/>
          <w:color w:val="000000"/>
          <w:u w:val="single"/>
        </w:rPr>
        <w:t xml:space="preserve"> relinquishment</w:t>
      </w:r>
      <w:bookmarkEnd w:id="3"/>
      <w:r>
        <w:rPr>
          <w:rFonts w:ascii="Arial" w:eastAsia="Calibri" w:hAnsi="Arial" w:cs="Times New Roman"/>
          <w:color w:val="000000"/>
          <w:u w:val="single"/>
        </w:rPr>
        <w:t>.</w:t>
      </w:r>
    </w:p>
    <w:p w14:paraId="4334774D" w14:textId="77777777" w:rsidR="00F26E36" w:rsidRDefault="00F26E36" w:rsidP="00F26E36">
      <w:pPr>
        <w:spacing w:after="0" w:line="480" w:lineRule="auto"/>
        <w:jc w:val="both"/>
        <w:rPr>
          <w:rFonts w:ascii="Arial" w:hAnsi="Arial" w:cs="Arial"/>
        </w:rPr>
      </w:pPr>
    </w:p>
    <w:p w14:paraId="5263A526" w14:textId="68172C5D" w:rsidR="00E831B3" w:rsidRPr="00F26E36" w:rsidRDefault="00E831B3" w:rsidP="00F26E36">
      <w:pPr>
        <w:spacing w:after="0" w:line="480" w:lineRule="auto"/>
        <w:jc w:val="both"/>
        <w:rPr>
          <w:rFonts w:ascii="Arial" w:hAnsi="Arial" w:cs="Arial"/>
        </w:rPr>
      </w:pPr>
    </w:p>
    <w:sectPr w:rsidR="00E831B3" w:rsidRPr="00F26E36" w:rsidSect="00A37220">
      <w:footerReference w:type="defaul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4FE5E" w14:textId="77777777" w:rsidR="00AB0806" w:rsidRPr="00B844FE" w:rsidRDefault="00AB0806" w:rsidP="00B844FE">
      <w:r>
        <w:separator/>
      </w:r>
    </w:p>
  </w:endnote>
  <w:endnote w:type="continuationSeparator" w:id="0">
    <w:p w14:paraId="03E3559E" w14:textId="77777777" w:rsidR="00AB0806" w:rsidRPr="00B844FE" w:rsidRDefault="00AB080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0FE8" w14:textId="77777777" w:rsidR="001D1213" w:rsidRDefault="001D1213" w:rsidP="005A77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FE1D1D" w14:textId="77777777" w:rsidR="001D1213" w:rsidRPr="001D1213" w:rsidRDefault="001D1213" w:rsidP="001D121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5710" w14:textId="77777777" w:rsidR="00F26E36" w:rsidRDefault="00F26E36" w:rsidP="008F5D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p w14:paraId="7A73F147" w14:textId="77777777" w:rsidR="00F26E36" w:rsidRDefault="00F26E36">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26FF9" w14:textId="77777777" w:rsidR="00F26E36" w:rsidRDefault="00F26E36" w:rsidP="008F5D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p w14:paraId="2CEE9619" w14:textId="77777777" w:rsidR="00F26E36" w:rsidRDefault="00F26E36">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94FA" w14:textId="77777777" w:rsidR="008F5D0C" w:rsidRDefault="00135FFA" w:rsidP="008F5D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p w14:paraId="4B81454A" w14:textId="77777777" w:rsidR="008F5D0C" w:rsidRDefault="00F24E4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EF96" w14:textId="77777777" w:rsidR="001D1213" w:rsidRDefault="001D1213" w:rsidP="005A77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09538B" w14:textId="77777777" w:rsidR="001D1213" w:rsidRPr="001D1213" w:rsidRDefault="001D1213" w:rsidP="001D12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1CAA" w14:textId="77777777" w:rsidR="00F26E36" w:rsidRDefault="00F26E36" w:rsidP="008F5D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99EDCA" w14:textId="77777777" w:rsidR="00F26E36" w:rsidRDefault="00F26E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612D" w14:textId="77777777" w:rsidR="00F26E36" w:rsidRDefault="00F26E36" w:rsidP="008F5D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CBD6C2" w14:textId="77777777" w:rsidR="00F26E36" w:rsidRDefault="00F26E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A0F57" w14:textId="77777777" w:rsidR="00F26E36" w:rsidRDefault="00F26E36" w:rsidP="008F5D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08B59AA" w14:textId="77777777" w:rsidR="00F26E36" w:rsidRDefault="00F26E3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5FC1" w14:textId="77777777" w:rsidR="00F26E36" w:rsidRDefault="00F26E36" w:rsidP="008F5D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39546C" w14:textId="77777777" w:rsidR="00F26E36" w:rsidRDefault="00F26E3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41B9" w14:textId="77777777" w:rsidR="00F26E36" w:rsidRDefault="00F26E36" w:rsidP="008F5D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4023763" w14:textId="77777777" w:rsidR="00F26E36" w:rsidRDefault="00F26E3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AB95" w14:textId="77777777" w:rsidR="00F26E36" w:rsidRDefault="00F26E36" w:rsidP="00372F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p w14:paraId="1CDC3FC8" w14:textId="77777777" w:rsidR="00F26E36" w:rsidRDefault="00F26E36">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46D7" w14:textId="77777777" w:rsidR="00F26E36" w:rsidRDefault="00F26E36" w:rsidP="008F5D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p w14:paraId="4E8D58C2" w14:textId="77777777" w:rsidR="00F26E36" w:rsidRDefault="00F26E3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F141" w14:textId="77777777" w:rsidR="00AB0806" w:rsidRPr="00B844FE" w:rsidRDefault="00AB0806" w:rsidP="00B844FE">
      <w:r>
        <w:separator/>
      </w:r>
    </w:p>
  </w:footnote>
  <w:footnote w:type="continuationSeparator" w:id="0">
    <w:p w14:paraId="7CDFD186" w14:textId="77777777" w:rsidR="00AB0806" w:rsidRPr="00B844FE" w:rsidRDefault="00AB080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7C5B" w14:textId="77777777" w:rsidR="001D1213" w:rsidRPr="001D1213" w:rsidRDefault="001D1213" w:rsidP="001D1213">
    <w:pPr>
      <w:pStyle w:val="Header"/>
    </w:pPr>
    <w:r>
      <w:t>CS for SB 470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5F44" w14:textId="745E5A9C" w:rsidR="001D1213" w:rsidRPr="001D1213" w:rsidRDefault="009156F4" w:rsidP="001D1213">
    <w:pPr>
      <w:pStyle w:val="Header"/>
    </w:pPr>
    <w:r>
      <w:t xml:space="preserve">Eng </w:t>
    </w:r>
    <w:r w:rsidR="001D1213">
      <w:t>CS for SB 470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648840">
    <w:abstractNumId w:val="0"/>
  </w:num>
  <w:num w:numId="2" w16cid:durableId="15776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6F"/>
    <w:rsid w:val="00002112"/>
    <w:rsid w:val="0000526A"/>
    <w:rsid w:val="00074ABC"/>
    <w:rsid w:val="00085D22"/>
    <w:rsid w:val="00097DCD"/>
    <w:rsid w:val="000C3EE1"/>
    <w:rsid w:val="000C5C77"/>
    <w:rsid w:val="000E467B"/>
    <w:rsid w:val="0010070F"/>
    <w:rsid w:val="00135FFA"/>
    <w:rsid w:val="0015112E"/>
    <w:rsid w:val="001552E7"/>
    <w:rsid w:val="001566B4"/>
    <w:rsid w:val="001635D8"/>
    <w:rsid w:val="00175B38"/>
    <w:rsid w:val="001C279E"/>
    <w:rsid w:val="001D1213"/>
    <w:rsid w:val="001D459E"/>
    <w:rsid w:val="001F77E3"/>
    <w:rsid w:val="002211ED"/>
    <w:rsid w:val="00230763"/>
    <w:rsid w:val="0027011C"/>
    <w:rsid w:val="00274200"/>
    <w:rsid w:val="00275740"/>
    <w:rsid w:val="00297EEA"/>
    <w:rsid w:val="002A0269"/>
    <w:rsid w:val="002D1C88"/>
    <w:rsid w:val="00301F44"/>
    <w:rsid w:val="00303684"/>
    <w:rsid w:val="003143F5"/>
    <w:rsid w:val="00314854"/>
    <w:rsid w:val="00365920"/>
    <w:rsid w:val="003A5E8F"/>
    <w:rsid w:val="003B4805"/>
    <w:rsid w:val="003C51CD"/>
    <w:rsid w:val="00410475"/>
    <w:rsid w:val="004247A2"/>
    <w:rsid w:val="004B2795"/>
    <w:rsid w:val="004C13DD"/>
    <w:rsid w:val="004E3441"/>
    <w:rsid w:val="00520FD3"/>
    <w:rsid w:val="00571DC3"/>
    <w:rsid w:val="00592F31"/>
    <w:rsid w:val="005A5366"/>
    <w:rsid w:val="005B12D8"/>
    <w:rsid w:val="005E7A76"/>
    <w:rsid w:val="0061480B"/>
    <w:rsid w:val="00623A41"/>
    <w:rsid w:val="00637E73"/>
    <w:rsid w:val="006565E8"/>
    <w:rsid w:val="006865E9"/>
    <w:rsid w:val="00691F3E"/>
    <w:rsid w:val="00694BFB"/>
    <w:rsid w:val="006A106B"/>
    <w:rsid w:val="006C523D"/>
    <w:rsid w:val="006D4036"/>
    <w:rsid w:val="0074591E"/>
    <w:rsid w:val="007E02CF"/>
    <w:rsid w:val="007F1CF5"/>
    <w:rsid w:val="0081249D"/>
    <w:rsid w:val="00834EDE"/>
    <w:rsid w:val="008736AA"/>
    <w:rsid w:val="008A788B"/>
    <w:rsid w:val="008D275D"/>
    <w:rsid w:val="008E75FB"/>
    <w:rsid w:val="009070EA"/>
    <w:rsid w:val="009156F4"/>
    <w:rsid w:val="00935D6F"/>
    <w:rsid w:val="00952402"/>
    <w:rsid w:val="00980327"/>
    <w:rsid w:val="00993FF3"/>
    <w:rsid w:val="009D03B2"/>
    <w:rsid w:val="009F1067"/>
    <w:rsid w:val="00A31E01"/>
    <w:rsid w:val="00A35B03"/>
    <w:rsid w:val="00A43345"/>
    <w:rsid w:val="00A47E98"/>
    <w:rsid w:val="00A527AD"/>
    <w:rsid w:val="00A718CF"/>
    <w:rsid w:val="00A72E7C"/>
    <w:rsid w:val="00A84789"/>
    <w:rsid w:val="00AB0806"/>
    <w:rsid w:val="00AB7C52"/>
    <w:rsid w:val="00AC31EC"/>
    <w:rsid w:val="00AC3B58"/>
    <w:rsid w:val="00AD7156"/>
    <w:rsid w:val="00AE48A0"/>
    <w:rsid w:val="00AE61BE"/>
    <w:rsid w:val="00B16F25"/>
    <w:rsid w:val="00B231B2"/>
    <w:rsid w:val="00B24422"/>
    <w:rsid w:val="00B55064"/>
    <w:rsid w:val="00B80C20"/>
    <w:rsid w:val="00B844FE"/>
    <w:rsid w:val="00BC562B"/>
    <w:rsid w:val="00BE0B9C"/>
    <w:rsid w:val="00C006F0"/>
    <w:rsid w:val="00C311F6"/>
    <w:rsid w:val="00C3205F"/>
    <w:rsid w:val="00C33014"/>
    <w:rsid w:val="00C33434"/>
    <w:rsid w:val="00C34869"/>
    <w:rsid w:val="00C42EB6"/>
    <w:rsid w:val="00C62959"/>
    <w:rsid w:val="00C77853"/>
    <w:rsid w:val="00C85096"/>
    <w:rsid w:val="00CB20EF"/>
    <w:rsid w:val="00CD12CB"/>
    <w:rsid w:val="00CD36CF"/>
    <w:rsid w:val="00CD3F81"/>
    <w:rsid w:val="00CF1DCA"/>
    <w:rsid w:val="00D40F52"/>
    <w:rsid w:val="00D47E44"/>
    <w:rsid w:val="00D579FC"/>
    <w:rsid w:val="00D60CC8"/>
    <w:rsid w:val="00DE177B"/>
    <w:rsid w:val="00DE526B"/>
    <w:rsid w:val="00DF199D"/>
    <w:rsid w:val="00DF4120"/>
    <w:rsid w:val="00E01542"/>
    <w:rsid w:val="00E06B60"/>
    <w:rsid w:val="00E15F77"/>
    <w:rsid w:val="00E22D07"/>
    <w:rsid w:val="00E365F1"/>
    <w:rsid w:val="00E62F48"/>
    <w:rsid w:val="00E831B3"/>
    <w:rsid w:val="00EB203E"/>
    <w:rsid w:val="00EE70CB"/>
    <w:rsid w:val="00EF6030"/>
    <w:rsid w:val="00F23775"/>
    <w:rsid w:val="00F24E40"/>
    <w:rsid w:val="00F26E36"/>
    <w:rsid w:val="00F41CA2"/>
    <w:rsid w:val="00F443C0"/>
    <w:rsid w:val="00F50749"/>
    <w:rsid w:val="00F62EFB"/>
    <w:rsid w:val="00F939A4"/>
    <w:rsid w:val="00F9465C"/>
    <w:rsid w:val="00F94BD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4C43A"/>
  <w15:chartTrackingRefBased/>
  <w15:docId w15:val="{97536CD2-AAA3-4B9A-A777-EC845FC2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26E36"/>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1D1213"/>
    <w:rPr>
      <w:rFonts w:eastAsia="Calibri"/>
      <w:b/>
      <w:caps/>
      <w:color w:val="000000"/>
      <w:sz w:val="24"/>
    </w:rPr>
  </w:style>
  <w:style w:type="character" w:styleId="PageNumber">
    <w:name w:val="page number"/>
    <w:basedOn w:val="DefaultParagraphFont"/>
    <w:uiPriority w:val="99"/>
    <w:semiHidden/>
    <w:locked/>
    <w:rsid w:val="001D1213"/>
  </w:style>
  <w:style w:type="character" w:customStyle="1" w:styleId="SectionBodyChar">
    <w:name w:val="Section Body Char"/>
    <w:link w:val="SectionBody"/>
    <w:rsid w:val="001635D8"/>
    <w:rPr>
      <w:rFonts w:eastAsia="Calibri"/>
      <w:color w:val="000000"/>
    </w:rPr>
  </w:style>
  <w:style w:type="character" w:customStyle="1" w:styleId="ChapterHeadingChar">
    <w:name w:val="Chapter Heading Char"/>
    <w:link w:val="ChapterHeading"/>
    <w:rsid w:val="001635D8"/>
    <w:rPr>
      <w:rFonts w:eastAsia="Calibri"/>
      <w:b/>
      <w:caps/>
      <w:color w:val="000000"/>
      <w:sz w:val="28"/>
    </w:rPr>
  </w:style>
  <w:style w:type="character" w:customStyle="1" w:styleId="SectionHeadingChar">
    <w:name w:val="Section Heading Char"/>
    <w:link w:val="SectionHeading"/>
    <w:rsid w:val="00DE177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F56B1BDA294CCE862190CE48718D95"/>
        <w:category>
          <w:name w:val="General"/>
          <w:gallery w:val="placeholder"/>
        </w:category>
        <w:types>
          <w:type w:val="bbPlcHdr"/>
        </w:types>
        <w:behaviors>
          <w:behavior w:val="content"/>
        </w:behaviors>
        <w:guid w:val="{A5D415EF-8311-470C-B68A-D554F9DBC224}"/>
      </w:docPartPr>
      <w:docPartBody>
        <w:p w:rsidR="00DC214A" w:rsidRDefault="004607A2">
          <w:pPr>
            <w:pStyle w:val="7FF56B1BDA294CCE862190CE48718D95"/>
          </w:pPr>
          <w:r w:rsidRPr="00B844FE">
            <w:t>Prefix Text</w:t>
          </w:r>
        </w:p>
      </w:docPartBody>
    </w:docPart>
    <w:docPart>
      <w:docPartPr>
        <w:name w:val="81A4336D09524D6184662BDB0BAAA65B"/>
        <w:category>
          <w:name w:val="General"/>
          <w:gallery w:val="placeholder"/>
        </w:category>
        <w:types>
          <w:type w:val="bbPlcHdr"/>
        </w:types>
        <w:behaviors>
          <w:behavior w:val="content"/>
        </w:behaviors>
        <w:guid w:val="{D0CDB71C-9A72-456A-87B3-BDC631D73F61}"/>
      </w:docPartPr>
      <w:docPartBody>
        <w:p w:rsidR="00DC214A" w:rsidRDefault="004607A2">
          <w:pPr>
            <w:pStyle w:val="81A4336D09524D6184662BDB0BAAA65B"/>
          </w:pPr>
          <w:r w:rsidRPr="00B844FE">
            <w:t>[Type here]</w:t>
          </w:r>
        </w:p>
      </w:docPartBody>
    </w:docPart>
    <w:docPart>
      <w:docPartPr>
        <w:name w:val="3D0BE14DF7314137A68E41274D6DAFE0"/>
        <w:category>
          <w:name w:val="General"/>
          <w:gallery w:val="placeholder"/>
        </w:category>
        <w:types>
          <w:type w:val="bbPlcHdr"/>
        </w:types>
        <w:behaviors>
          <w:behavior w:val="content"/>
        </w:behaviors>
        <w:guid w:val="{44141C91-55A1-40D2-B83C-B8A0435E272E}"/>
      </w:docPartPr>
      <w:docPartBody>
        <w:p w:rsidR="00DC214A" w:rsidRDefault="004607A2">
          <w:pPr>
            <w:pStyle w:val="3D0BE14DF7314137A68E41274D6DAFE0"/>
          </w:pPr>
          <w:r w:rsidRPr="00B844FE">
            <w:t>Number</w:t>
          </w:r>
        </w:p>
      </w:docPartBody>
    </w:docPart>
    <w:docPart>
      <w:docPartPr>
        <w:name w:val="0CF9E8AD2C414B9EB866B2792CC76ABC"/>
        <w:category>
          <w:name w:val="General"/>
          <w:gallery w:val="placeholder"/>
        </w:category>
        <w:types>
          <w:type w:val="bbPlcHdr"/>
        </w:types>
        <w:behaviors>
          <w:behavior w:val="content"/>
        </w:behaviors>
        <w:guid w:val="{A13DAB0A-BEAF-4029-B456-B088017B404E}"/>
      </w:docPartPr>
      <w:docPartBody>
        <w:p w:rsidR="00DC214A" w:rsidRDefault="004607A2">
          <w:pPr>
            <w:pStyle w:val="0CF9E8AD2C414B9EB866B2792CC76ABC"/>
          </w:pPr>
          <w:r>
            <w:rPr>
              <w:rStyle w:val="PlaceholderText"/>
            </w:rPr>
            <w:t>Enter References</w:t>
          </w:r>
        </w:p>
      </w:docPartBody>
    </w:docPart>
    <w:docPart>
      <w:docPartPr>
        <w:name w:val="4301831022A14FA797440DE478A43A82"/>
        <w:category>
          <w:name w:val="General"/>
          <w:gallery w:val="placeholder"/>
        </w:category>
        <w:types>
          <w:type w:val="bbPlcHdr"/>
        </w:types>
        <w:behaviors>
          <w:behavior w:val="content"/>
        </w:behaviors>
        <w:guid w:val="{39C8F3F5-151D-4F48-B3DA-B9057E6E8B36}"/>
      </w:docPartPr>
      <w:docPartBody>
        <w:p w:rsidR="00DC214A" w:rsidRDefault="004607A2">
          <w:pPr>
            <w:pStyle w:val="4301831022A14FA797440DE478A43A82"/>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A2"/>
    <w:rsid w:val="004607A2"/>
    <w:rsid w:val="00572DF7"/>
    <w:rsid w:val="00DC2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F56B1BDA294CCE862190CE48718D95">
    <w:name w:val="7FF56B1BDA294CCE862190CE48718D95"/>
  </w:style>
  <w:style w:type="paragraph" w:customStyle="1" w:styleId="81A4336D09524D6184662BDB0BAAA65B">
    <w:name w:val="81A4336D09524D6184662BDB0BAAA65B"/>
  </w:style>
  <w:style w:type="paragraph" w:customStyle="1" w:styleId="3D0BE14DF7314137A68E41274D6DAFE0">
    <w:name w:val="3D0BE14DF7314137A68E41274D6DAFE0"/>
  </w:style>
  <w:style w:type="character" w:styleId="PlaceholderText">
    <w:name w:val="Placeholder Text"/>
    <w:basedOn w:val="DefaultParagraphFont"/>
    <w:uiPriority w:val="99"/>
    <w:semiHidden/>
    <w:rPr>
      <w:color w:val="808080"/>
    </w:rPr>
  </w:style>
  <w:style w:type="paragraph" w:customStyle="1" w:styleId="0CF9E8AD2C414B9EB866B2792CC76ABC">
    <w:name w:val="0CF9E8AD2C414B9EB866B2792CC76ABC"/>
  </w:style>
  <w:style w:type="paragraph" w:customStyle="1" w:styleId="4301831022A14FA797440DE478A43A82">
    <w:name w:val="4301831022A14FA797440DE478A43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100</TotalTime>
  <Pages>19</Pages>
  <Words>5814</Words>
  <Characters>30842</Characters>
  <Application>Microsoft Office Word</Application>
  <DocSecurity>0</DocSecurity>
  <Lines>257</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Viglianco</dc:creator>
  <cp:keywords/>
  <dc:description/>
  <cp:lastModifiedBy>Jocelyn Ellis</cp:lastModifiedBy>
  <cp:revision>31</cp:revision>
  <cp:lastPrinted>2023-02-25T17:55:00Z</cp:lastPrinted>
  <dcterms:created xsi:type="dcterms:W3CDTF">2023-02-25T18:02:00Z</dcterms:created>
  <dcterms:modified xsi:type="dcterms:W3CDTF">2023-03-01T18:49:00Z</dcterms:modified>
</cp:coreProperties>
</file>