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BFE4" w14:textId="77777777" w:rsidR="00FE067E" w:rsidRDefault="00CD36CF" w:rsidP="00EF6030">
      <w:pPr>
        <w:pStyle w:val="TitlePageOrigin"/>
      </w:pPr>
      <w:r>
        <w:t>WEST virginia legislature</w:t>
      </w:r>
    </w:p>
    <w:p w14:paraId="1512766E" w14:textId="77777777" w:rsidR="00CD36CF" w:rsidRDefault="00CD36CF" w:rsidP="00EF6030">
      <w:pPr>
        <w:pStyle w:val="TitlePageSession"/>
      </w:pPr>
      <w:r>
        <w:t>20</w:t>
      </w:r>
      <w:r w:rsidR="006565E8">
        <w:t>2</w:t>
      </w:r>
      <w:r w:rsidR="00410475">
        <w:t>3</w:t>
      </w:r>
      <w:r>
        <w:t xml:space="preserve"> regular session</w:t>
      </w:r>
    </w:p>
    <w:p w14:paraId="00562352" w14:textId="77777777" w:rsidR="00CD36CF" w:rsidRDefault="002551CF" w:rsidP="00EF6030">
      <w:pPr>
        <w:pStyle w:val="TitlePageBillPrefix"/>
      </w:pPr>
      <w:sdt>
        <w:sdtPr>
          <w:tag w:val="IntroDate"/>
          <w:id w:val="-1236936958"/>
          <w:placeholder>
            <w:docPart w:val="EBF13341B01B40D2A3CC4DD4833B839D"/>
          </w:placeholder>
          <w:text/>
        </w:sdtPr>
        <w:sdtEndPr/>
        <w:sdtContent>
          <w:r w:rsidR="00AC3B58">
            <w:t>Committee Substitute</w:t>
          </w:r>
        </w:sdtContent>
      </w:sdt>
    </w:p>
    <w:p w14:paraId="0395AD9A" w14:textId="77777777" w:rsidR="00AC3B58" w:rsidRPr="00AC3B58" w:rsidRDefault="00AC3B58" w:rsidP="00EF6030">
      <w:pPr>
        <w:pStyle w:val="TitlePageBillPrefix"/>
      </w:pPr>
      <w:r>
        <w:t>for</w:t>
      </w:r>
    </w:p>
    <w:p w14:paraId="203191E4" w14:textId="77777777" w:rsidR="00CD36CF" w:rsidRDefault="002551CF" w:rsidP="00EF6030">
      <w:pPr>
        <w:pStyle w:val="BillNumber"/>
      </w:pPr>
      <w:sdt>
        <w:sdtPr>
          <w:tag w:val="Chamber"/>
          <w:id w:val="893011969"/>
          <w:lock w:val="sdtLocked"/>
          <w:placeholder>
            <w:docPart w:val="8C86D880CAD84E5D86269AD34F7DC9F8"/>
          </w:placeholder>
          <w:dropDownList>
            <w:listItem w:displayText="House" w:value="House"/>
            <w:listItem w:displayText="Senate" w:value="Senate"/>
          </w:dropDownList>
        </w:sdtPr>
        <w:sdtEndPr/>
        <w:sdtContent>
          <w:r w:rsidR="002E05E6">
            <w:t>Senate</w:t>
          </w:r>
        </w:sdtContent>
      </w:sdt>
      <w:r w:rsidR="00303684">
        <w:t xml:space="preserve"> </w:t>
      </w:r>
      <w:r w:rsidR="00CD36CF">
        <w:t xml:space="preserve">Bill </w:t>
      </w:r>
      <w:sdt>
        <w:sdtPr>
          <w:tag w:val="BNum"/>
          <w:id w:val="1645317809"/>
          <w:lock w:val="sdtLocked"/>
          <w:placeholder>
            <w:docPart w:val="9DDD17B19C4E421D8D82F59D8B7DFC8B"/>
          </w:placeholder>
          <w:text/>
        </w:sdtPr>
        <w:sdtEndPr/>
        <w:sdtContent>
          <w:r w:rsidR="002E05E6" w:rsidRPr="002E05E6">
            <w:t>468</w:t>
          </w:r>
        </w:sdtContent>
      </w:sdt>
    </w:p>
    <w:p w14:paraId="28B6885F" w14:textId="36C49B4E" w:rsidR="002E05E6" w:rsidRDefault="002E05E6" w:rsidP="00EF6030">
      <w:pPr>
        <w:pStyle w:val="References"/>
        <w:rPr>
          <w:smallCaps/>
        </w:rPr>
      </w:pPr>
      <w:r>
        <w:rPr>
          <w:smallCaps/>
        </w:rPr>
        <w:t>By Senators Hamilton, Maynard,</w:t>
      </w:r>
      <w:r w:rsidR="00600034">
        <w:rPr>
          <w:smallCaps/>
        </w:rPr>
        <w:t xml:space="preserve"> </w:t>
      </w:r>
      <w:proofErr w:type="spellStart"/>
      <w:r>
        <w:rPr>
          <w:smallCaps/>
        </w:rPr>
        <w:t>Plymale</w:t>
      </w:r>
      <w:proofErr w:type="spellEnd"/>
      <w:r>
        <w:rPr>
          <w:smallCaps/>
        </w:rPr>
        <w:t xml:space="preserve">, Taylor, Stuart, and Karnes </w:t>
      </w:r>
    </w:p>
    <w:p w14:paraId="7D9A5C11" w14:textId="5738EF9F" w:rsidR="002E05E6" w:rsidRDefault="00CD36CF" w:rsidP="00EF6030">
      <w:pPr>
        <w:pStyle w:val="References"/>
      </w:pPr>
      <w:r>
        <w:t>[</w:t>
      </w:r>
      <w:r w:rsidR="00002112">
        <w:t xml:space="preserve">Originating in the Committee on </w:t>
      </w:r>
      <w:sdt>
        <w:sdtPr>
          <w:tag w:val="References"/>
          <w:id w:val="-1043047873"/>
          <w:placeholder>
            <w:docPart w:val="33A60E15DADB45D897EEEB8B025C0CFB"/>
          </w:placeholder>
          <w:text w:multiLine="1"/>
        </w:sdtPr>
        <w:sdtEndPr/>
        <w:sdtContent>
          <w:r w:rsidR="00123A69">
            <w:t>Outdoor Recreation</w:t>
          </w:r>
        </w:sdtContent>
      </w:sdt>
      <w:r w:rsidR="00002112">
        <w:t xml:space="preserve">; reported on </w:t>
      </w:r>
      <w:sdt>
        <w:sdtPr>
          <w:id w:val="-32107996"/>
          <w:placeholder>
            <w:docPart w:val="D7072F20ACF84933B3B5E088BCBE0AA6"/>
          </w:placeholder>
          <w:text/>
        </w:sdtPr>
        <w:sdtEndPr/>
        <w:sdtContent>
          <w:r w:rsidR="00EF2EB1">
            <w:t>February 27</w:t>
          </w:r>
          <w:r w:rsidR="00600034">
            <w:t xml:space="preserve">, </w:t>
          </w:r>
          <w:r w:rsidR="00EF2EB1">
            <w:t>2023</w:t>
          </w:r>
        </w:sdtContent>
      </w:sdt>
      <w:r>
        <w:t>]</w:t>
      </w:r>
    </w:p>
    <w:p w14:paraId="25CAFF89" w14:textId="77777777" w:rsidR="002E05E6" w:rsidRDefault="002E05E6" w:rsidP="002E05E6">
      <w:pPr>
        <w:pStyle w:val="TitlePageOrigin"/>
      </w:pPr>
    </w:p>
    <w:p w14:paraId="77B9F6AB" w14:textId="77777777" w:rsidR="002E05E6" w:rsidRPr="00686C8C" w:rsidRDefault="002E05E6" w:rsidP="002E05E6">
      <w:pPr>
        <w:pStyle w:val="TitlePageOrigin"/>
        <w:rPr>
          <w:color w:val="auto"/>
        </w:rPr>
      </w:pPr>
    </w:p>
    <w:p w14:paraId="3438FE66" w14:textId="48578B6B" w:rsidR="002E05E6" w:rsidRPr="00686C8C" w:rsidRDefault="002E05E6" w:rsidP="002E05E6">
      <w:pPr>
        <w:pStyle w:val="TitleSection"/>
        <w:rPr>
          <w:color w:val="auto"/>
        </w:rPr>
      </w:pPr>
      <w:r w:rsidRPr="00686C8C">
        <w:rPr>
          <w:color w:val="auto"/>
        </w:rPr>
        <w:lastRenderedPageBreak/>
        <w:t xml:space="preserve">A BILL to amend and reenact §20-3-3a of the Code of West Virginia, 1931, as amended, relating to continuing the </w:t>
      </w:r>
      <w:proofErr w:type="spellStart"/>
      <w:r w:rsidRPr="00686C8C">
        <w:rPr>
          <w:color w:val="auto"/>
        </w:rPr>
        <w:t>Cabwaylingo</w:t>
      </w:r>
      <w:proofErr w:type="spellEnd"/>
      <w:r w:rsidRPr="00686C8C">
        <w:rPr>
          <w:color w:val="auto"/>
        </w:rPr>
        <w:t xml:space="preserve"> State Forest Trail System and </w:t>
      </w:r>
      <w:r w:rsidR="00F864B9">
        <w:rPr>
          <w:color w:val="auto"/>
        </w:rPr>
        <w:t xml:space="preserve">developing the existing Hatfield-McCoy </w:t>
      </w:r>
      <w:r w:rsidRPr="00686C8C">
        <w:rPr>
          <w:color w:val="auto"/>
        </w:rPr>
        <w:t xml:space="preserve">trail system </w:t>
      </w:r>
      <w:r w:rsidR="00F864B9" w:rsidRPr="00F864B9">
        <w:rPr>
          <w:color w:val="auto"/>
        </w:rPr>
        <w:t>solely for the purpose of providing access to state park and state forest recreational facilities</w:t>
      </w:r>
      <w:r w:rsidRPr="00686C8C">
        <w:rPr>
          <w:color w:val="auto"/>
        </w:rPr>
        <w:t>.</w:t>
      </w:r>
    </w:p>
    <w:p w14:paraId="098467B3" w14:textId="77777777" w:rsidR="002E05E6" w:rsidRPr="00686C8C" w:rsidRDefault="002E05E6" w:rsidP="002E05E6">
      <w:pPr>
        <w:pStyle w:val="EnactingClause"/>
        <w:rPr>
          <w:color w:val="auto"/>
        </w:rPr>
        <w:sectPr w:rsidR="002E05E6" w:rsidRPr="00686C8C" w:rsidSect="002E05E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86C8C">
        <w:rPr>
          <w:color w:val="auto"/>
        </w:rPr>
        <w:t>Be it enacted by the Legislature of West Virginia:</w:t>
      </w:r>
    </w:p>
    <w:p w14:paraId="378AECEF" w14:textId="77777777" w:rsidR="002E05E6" w:rsidRPr="00686C8C" w:rsidRDefault="002E05E6" w:rsidP="002E05E6">
      <w:pPr>
        <w:pStyle w:val="ArticleHeading"/>
        <w:rPr>
          <w:color w:val="auto"/>
        </w:rPr>
        <w:sectPr w:rsidR="002E05E6" w:rsidRPr="00686C8C" w:rsidSect="00054D29">
          <w:type w:val="continuous"/>
          <w:pgSz w:w="12240" w:h="15840" w:code="1"/>
          <w:pgMar w:top="1440" w:right="1440" w:bottom="1440" w:left="1440" w:header="720" w:footer="720" w:gutter="0"/>
          <w:lnNumType w:countBy="1" w:restart="newSection"/>
          <w:cols w:space="720"/>
          <w:titlePg/>
          <w:docGrid w:linePitch="360"/>
        </w:sectPr>
      </w:pPr>
      <w:r w:rsidRPr="00686C8C">
        <w:rPr>
          <w:color w:val="auto"/>
        </w:rPr>
        <w:t>ARTICLE 3. FORESTS AND WILDLIFE AREAS.</w:t>
      </w:r>
    </w:p>
    <w:p w14:paraId="67B05B6C" w14:textId="77777777" w:rsidR="002E05E6" w:rsidRPr="00686C8C" w:rsidRDefault="002E05E6" w:rsidP="002E05E6">
      <w:pPr>
        <w:pStyle w:val="SectionHeading"/>
        <w:rPr>
          <w:color w:val="auto"/>
        </w:rPr>
      </w:pPr>
      <w:r w:rsidRPr="00686C8C">
        <w:rPr>
          <w:color w:val="auto"/>
        </w:rPr>
        <w:t xml:space="preserve">§20-3-3a. </w:t>
      </w:r>
      <w:proofErr w:type="spellStart"/>
      <w:r w:rsidRPr="00686C8C">
        <w:rPr>
          <w:color w:val="auto"/>
        </w:rPr>
        <w:t>Cabwaylingo</w:t>
      </w:r>
      <w:proofErr w:type="spellEnd"/>
      <w:r w:rsidRPr="00686C8C">
        <w:rPr>
          <w:color w:val="auto"/>
        </w:rPr>
        <w:t xml:space="preserve"> </w:t>
      </w:r>
      <w:r w:rsidRPr="00686C8C">
        <w:rPr>
          <w:strike/>
          <w:color w:val="auto"/>
        </w:rPr>
        <w:t>Pilot Project</w:t>
      </w:r>
      <w:r w:rsidRPr="00686C8C">
        <w:rPr>
          <w:color w:val="auto"/>
        </w:rPr>
        <w:t xml:space="preserve"> </w:t>
      </w:r>
      <w:r w:rsidRPr="00686C8C">
        <w:rPr>
          <w:color w:val="auto"/>
          <w:u w:val="single"/>
        </w:rPr>
        <w:t>State Forest Trail System.</w:t>
      </w:r>
    </w:p>
    <w:p w14:paraId="73B02CD3" w14:textId="77777777" w:rsidR="002E05E6" w:rsidRPr="00686C8C" w:rsidRDefault="002E05E6" w:rsidP="002E05E6">
      <w:pPr>
        <w:ind w:left="720" w:hanging="720"/>
        <w:jc w:val="both"/>
        <w:outlineLvl w:val="3"/>
        <w:rPr>
          <w:rFonts w:cs="Arial"/>
          <w:b/>
          <w:color w:val="auto"/>
        </w:rPr>
        <w:sectPr w:rsidR="002E05E6" w:rsidRPr="00686C8C" w:rsidSect="004B0293">
          <w:type w:val="continuous"/>
          <w:pgSz w:w="12240" w:h="15840" w:code="1"/>
          <w:pgMar w:top="1440" w:right="1440" w:bottom="1440" w:left="1440" w:header="720" w:footer="720" w:gutter="0"/>
          <w:lnNumType w:countBy="1" w:restart="newSection"/>
          <w:cols w:space="720"/>
          <w:titlePg/>
          <w:docGrid w:linePitch="360"/>
        </w:sectPr>
      </w:pPr>
    </w:p>
    <w:p w14:paraId="48B49EC0" w14:textId="36CDCC7C" w:rsidR="002E05E6" w:rsidRPr="00686C8C" w:rsidRDefault="002E05E6" w:rsidP="002E05E6">
      <w:pPr>
        <w:pStyle w:val="SectionBody"/>
        <w:rPr>
          <w:color w:val="auto"/>
        </w:rPr>
      </w:pPr>
      <w:r w:rsidRPr="00686C8C">
        <w:rPr>
          <w:color w:val="auto"/>
        </w:rPr>
        <w:t>(a) The director</w:t>
      </w:r>
      <w:r w:rsidR="00CB6088">
        <w:rPr>
          <w:color w:val="auto"/>
        </w:rPr>
        <w:t xml:space="preserve">, </w:t>
      </w:r>
      <w:r w:rsidRPr="00686C8C">
        <w:rPr>
          <w:color w:val="auto"/>
        </w:rPr>
        <w:t>in consultation with the forestry director</w:t>
      </w:r>
      <w:r w:rsidR="00CB6088">
        <w:rPr>
          <w:color w:val="auto"/>
        </w:rPr>
        <w:t>,</w:t>
      </w:r>
      <w:r w:rsidRPr="00686C8C">
        <w:rPr>
          <w:color w:val="auto"/>
        </w:rPr>
        <w:t xml:space="preserve"> </w:t>
      </w:r>
      <w:r w:rsidRPr="00686C8C">
        <w:rPr>
          <w:strike/>
          <w:color w:val="auto"/>
        </w:rPr>
        <w:t>shall establish a two-year pilot project permitting</w:t>
      </w:r>
      <w:r w:rsidRPr="00686C8C">
        <w:rPr>
          <w:color w:val="auto"/>
        </w:rPr>
        <w:t xml:space="preserve"> </w:t>
      </w:r>
      <w:r w:rsidRPr="00686C8C">
        <w:rPr>
          <w:color w:val="auto"/>
          <w:u w:val="single"/>
        </w:rPr>
        <w:t>may permit</w:t>
      </w:r>
      <w:r w:rsidRPr="00686C8C">
        <w:rPr>
          <w:color w:val="auto"/>
        </w:rPr>
        <w:t xml:space="preserve"> all-terrain vehicles (ATVs)</w:t>
      </w:r>
      <w:r w:rsidR="00123A69">
        <w:rPr>
          <w:color w:val="auto"/>
        </w:rPr>
        <w:t>,</w:t>
      </w:r>
      <w:r w:rsidRPr="00686C8C">
        <w:rPr>
          <w:color w:val="auto"/>
        </w:rPr>
        <w:t xml:space="preserve"> </w:t>
      </w:r>
      <w:r w:rsidRPr="00123A69">
        <w:rPr>
          <w:strike/>
          <w:color w:val="auto"/>
        </w:rPr>
        <w:t>and</w:t>
      </w:r>
      <w:r w:rsidRPr="00686C8C">
        <w:rPr>
          <w:color w:val="auto"/>
        </w:rPr>
        <w:t xml:space="preserve"> off-highway recreational vehicles (ORVs)</w:t>
      </w:r>
      <w:r w:rsidR="00123A69">
        <w:rPr>
          <w:color w:val="auto"/>
        </w:rPr>
        <w:t xml:space="preserve">, </w:t>
      </w:r>
      <w:r w:rsidR="00123A69">
        <w:rPr>
          <w:color w:val="auto"/>
          <w:u w:val="single"/>
        </w:rPr>
        <w:t>and utility-terrain vehicles (UTVs)</w:t>
      </w:r>
      <w:r w:rsidRPr="00686C8C">
        <w:rPr>
          <w:color w:val="auto"/>
        </w:rPr>
        <w:t xml:space="preserve"> to drive on roads and trails in </w:t>
      </w:r>
      <w:proofErr w:type="spellStart"/>
      <w:r w:rsidRPr="00686C8C">
        <w:rPr>
          <w:color w:val="auto"/>
        </w:rPr>
        <w:t>Cabwaylingo</w:t>
      </w:r>
      <w:proofErr w:type="spellEnd"/>
      <w:r w:rsidRPr="00686C8C">
        <w:rPr>
          <w:color w:val="auto"/>
        </w:rPr>
        <w:t xml:space="preserve"> State Forest, as designated and approved by the director. The director may establish special seasons and designate certain campgrounds and tent sites </w:t>
      </w:r>
      <w:r w:rsidRPr="00686C8C">
        <w:rPr>
          <w:strike/>
          <w:color w:val="auto"/>
        </w:rPr>
        <w:t>for ATV and ORV users</w:t>
      </w:r>
      <w:r w:rsidRPr="00686C8C">
        <w:rPr>
          <w:color w:val="auto"/>
        </w:rPr>
        <w:t xml:space="preserve"> in the forest.  </w:t>
      </w:r>
    </w:p>
    <w:p w14:paraId="543B0E94" w14:textId="364DF9A2" w:rsidR="002E05E6" w:rsidRPr="00686C8C" w:rsidRDefault="002E05E6" w:rsidP="002E05E6">
      <w:pPr>
        <w:pStyle w:val="SectionBody"/>
        <w:rPr>
          <w:color w:val="auto"/>
        </w:rPr>
      </w:pPr>
      <w:r w:rsidRPr="00686C8C">
        <w:rPr>
          <w:color w:val="auto"/>
        </w:rPr>
        <w:t>(b) The director</w:t>
      </w:r>
      <w:r w:rsidR="00CB6088">
        <w:rPr>
          <w:color w:val="auto"/>
        </w:rPr>
        <w:t xml:space="preserve">, </w:t>
      </w:r>
      <w:r w:rsidRPr="00686C8C">
        <w:rPr>
          <w:color w:val="auto"/>
        </w:rPr>
        <w:t>in consultation with the forestry director</w:t>
      </w:r>
      <w:r w:rsidR="00CB6088">
        <w:rPr>
          <w:color w:val="auto"/>
        </w:rPr>
        <w:t xml:space="preserve">, </w:t>
      </w:r>
      <w:r w:rsidRPr="00686C8C">
        <w:rPr>
          <w:color w:val="auto"/>
        </w:rPr>
        <w:t xml:space="preserve">may establish a special permit for purchase by the ATV and ORV users for road and trail access, and may close any areas, or parts thereof, to public use. Should the director establish such a special permit, it shall be unlawful, at any time, to operate an ATV or ORV on any roads and trails in </w:t>
      </w:r>
      <w:proofErr w:type="spellStart"/>
      <w:r w:rsidRPr="00686C8C">
        <w:rPr>
          <w:color w:val="auto"/>
        </w:rPr>
        <w:t>Cabwaylingo</w:t>
      </w:r>
      <w:proofErr w:type="spellEnd"/>
      <w:r w:rsidRPr="00686C8C">
        <w:rPr>
          <w:color w:val="auto"/>
        </w:rPr>
        <w:t xml:space="preserve"> State Forest without the special permit.</w:t>
      </w:r>
    </w:p>
    <w:p w14:paraId="78AB3401" w14:textId="154C24C3" w:rsidR="002E05E6" w:rsidRPr="00686C8C" w:rsidRDefault="002E05E6" w:rsidP="002E05E6">
      <w:pPr>
        <w:pStyle w:val="SectionBody"/>
        <w:rPr>
          <w:color w:val="auto"/>
        </w:rPr>
      </w:pPr>
      <w:r w:rsidRPr="00686C8C">
        <w:rPr>
          <w:color w:val="auto"/>
        </w:rPr>
        <w:t>(c) The provisions of §20-15-1</w:t>
      </w:r>
      <w:r w:rsidR="004B3030">
        <w:rPr>
          <w:color w:val="auto"/>
        </w:rPr>
        <w:t xml:space="preserve"> </w:t>
      </w:r>
      <w:r w:rsidRPr="004B3030">
        <w:rPr>
          <w:i/>
          <w:iCs/>
          <w:color w:val="auto"/>
        </w:rPr>
        <w:t>et seq.</w:t>
      </w:r>
      <w:r w:rsidR="004B3030">
        <w:rPr>
          <w:color w:val="auto"/>
        </w:rPr>
        <w:t xml:space="preserve"> </w:t>
      </w:r>
      <w:r w:rsidRPr="00686C8C">
        <w:rPr>
          <w:color w:val="auto"/>
        </w:rPr>
        <w:t xml:space="preserve">of this code apply to the division, participants, outfitters, and licensees of the </w:t>
      </w:r>
      <w:proofErr w:type="spellStart"/>
      <w:r w:rsidRPr="00686C8C">
        <w:rPr>
          <w:color w:val="auto"/>
        </w:rPr>
        <w:t>Cabwaylingo</w:t>
      </w:r>
      <w:proofErr w:type="spellEnd"/>
      <w:r w:rsidRPr="00686C8C">
        <w:rPr>
          <w:color w:val="auto"/>
        </w:rPr>
        <w:t xml:space="preserve"> </w:t>
      </w:r>
      <w:r w:rsidRPr="00686C8C">
        <w:rPr>
          <w:strike/>
          <w:color w:val="auto"/>
        </w:rPr>
        <w:t>Pilot Project</w:t>
      </w:r>
      <w:r w:rsidRPr="00686C8C">
        <w:rPr>
          <w:color w:val="auto"/>
        </w:rPr>
        <w:t xml:space="preserve"> </w:t>
      </w:r>
      <w:r w:rsidRPr="00686C8C">
        <w:rPr>
          <w:color w:val="auto"/>
          <w:u w:val="single"/>
        </w:rPr>
        <w:t>State Forest Trail System,</w:t>
      </w:r>
      <w:r w:rsidRPr="00686C8C">
        <w:rPr>
          <w:color w:val="auto"/>
        </w:rPr>
        <w:t xml:space="preserve"> though ORVs may be permitted.</w:t>
      </w:r>
    </w:p>
    <w:p w14:paraId="5AF70E50" w14:textId="6B3AC262" w:rsidR="002E05E6" w:rsidRPr="00123A69" w:rsidRDefault="002E05E6" w:rsidP="00123A69">
      <w:pPr>
        <w:pStyle w:val="SectionBody"/>
        <w:rPr>
          <w:color w:val="auto"/>
          <w:u w:val="single"/>
        </w:rPr>
      </w:pPr>
      <w:r w:rsidRPr="00686C8C">
        <w:rPr>
          <w:color w:val="auto"/>
        </w:rPr>
        <w:t xml:space="preserve">(d) </w:t>
      </w:r>
      <w:r w:rsidRPr="00686C8C">
        <w:rPr>
          <w:strike/>
          <w:color w:val="auto"/>
        </w:rPr>
        <w:t>At the conclusion of the two-year pilot project, the Legislative Auditor shall review the pilot project and file a report with the Joint Committee on Government and Finance</w:t>
      </w:r>
      <w:r w:rsidRPr="00686C8C">
        <w:rPr>
          <w:color w:val="auto"/>
        </w:rPr>
        <w:t xml:space="preserve"> </w:t>
      </w:r>
      <w:r w:rsidRPr="00686C8C">
        <w:rPr>
          <w:color w:val="auto"/>
          <w:u w:val="single"/>
        </w:rPr>
        <w:t xml:space="preserve">The Director of the Division of Natural Resources shall have the authority to authorize the development and use of </w:t>
      </w:r>
      <w:r w:rsidR="00123A69">
        <w:rPr>
          <w:color w:val="auto"/>
          <w:u w:val="single"/>
        </w:rPr>
        <w:t xml:space="preserve">certain </w:t>
      </w:r>
      <w:r w:rsidRPr="00686C8C">
        <w:rPr>
          <w:color w:val="auto"/>
          <w:u w:val="single"/>
        </w:rPr>
        <w:t xml:space="preserve">connector trails from </w:t>
      </w:r>
      <w:r w:rsidR="00123A69">
        <w:rPr>
          <w:color w:val="auto"/>
          <w:u w:val="single"/>
        </w:rPr>
        <w:t xml:space="preserve">existing private </w:t>
      </w:r>
      <w:r w:rsidRPr="00686C8C">
        <w:rPr>
          <w:color w:val="auto"/>
          <w:u w:val="single"/>
        </w:rPr>
        <w:t>systems</w:t>
      </w:r>
      <w:r w:rsidR="00123A69">
        <w:rPr>
          <w:color w:val="auto"/>
          <w:u w:val="single"/>
        </w:rPr>
        <w:t>, including, without limitation, the Hatfield</w:t>
      </w:r>
      <w:r w:rsidR="00040C93">
        <w:rPr>
          <w:color w:val="auto"/>
          <w:u w:val="single"/>
        </w:rPr>
        <w:t>-</w:t>
      </w:r>
      <w:r w:rsidR="00123A69">
        <w:rPr>
          <w:color w:val="auto"/>
          <w:u w:val="single"/>
        </w:rPr>
        <w:t xml:space="preserve">McCoy systems, solely for the </w:t>
      </w:r>
      <w:r w:rsidRPr="00686C8C">
        <w:rPr>
          <w:color w:val="auto"/>
          <w:u w:val="single"/>
        </w:rPr>
        <w:t>for the purpose of providing access to state park and state forest recreational facilities by ATV</w:t>
      </w:r>
      <w:r w:rsidR="00123A69">
        <w:rPr>
          <w:color w:val="auto"/>
          <w:u w:val="single"/>
        </w:rPr>
        <w:t xml:space="preserve">, </w:t>
      </w:r>
      <w:r w:rsidRPr="00686C8C">
        <w:rPr>
          <w:color w:val="auto"/>
          <w:u w:val="single"/>
        </w:rPr>
        <w:t>ORV</w:t>
      </w:r>
      <w:r w:rsidR="00123A69">
        <w:rPr>
          <w:color w:val="auto"/>
          <w:u w:val="single"/>
        </w:rPr>
        <w:t>, and UTV</w:t>
      </w:r>
      <w:r w:rsidRPr="00686C8C">
        <w:rPr>
          <w:color w:val="auto"/>
          <w:u w:val="single"/>
        </w:rPr>
        <w:t xml:space="preserve"> trail system users.</w:t>
      </w:r>
    </w:p>
    <w:p w14:paraId="52ECE7F5" w14:textId="77777777" w:rsidR="002E05E6" w:rsidRPr="00686C8C" w:rsidRDefault="002E05E6" w:rsidP="002E05E6">
      <w:pPr>
        <w:pStyle w:val="SectionBody"/>
        <w:rPr>
          <w:color w:val="auto"/>
        </w:rPr>
      </w:pPr>
      <w:r w:rsidRPr="00686C8C">
        <w:rPr>
          <w:color w:val="auto"/>
        </w:rPr>
        <w:lastRenderedPageBreak/>
        <w:t>(e) The Director of the Division of Natural Resources shall have authority to promulgate emergency legislative rules and legislative rules necessary to effectuate the provisions of this section.</w:t>
      </w:r>
    </w:p>
    <w:p w14:paraId="29FB21F0" w14:textId="77777777" w:rsidR="00E831B3" w:rsidRDefault="00E831B3" w:rsidP="00EF6030">
      <w:pPr>
        <w:pStyle w:val="References"/>
      </w:pPr>
    </w:p>
    <w:sectPr w:rsidR="00E831B3" w:rsidSect="002E05E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2027" w14:textId="77777777" w:rsidR="00661479" w:rsidRPr="00B844FE" w:rsidRDefault="00661479" w:rsidP="00B844FE">
      <w:r>
        <w:separator/>
      </w:r>
    </w:p>
  </w:endnote>
  <w:endnote w:type="continuationSeparator" w:id="0">
    <w:p w14:paraId="668E82D6" w14:textId="77777777" w:rsidR="00661479" w:rsidRPr="00B844FE" w:rsidRDefault="006614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9143" w14:textId="77777777" w:rsidR="002E05E6" w:rsidRDefault="002E05E6" w:rsidP="00A53B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28A111" w14:textId="77777777" w:rsidR="002E05E6" w:rsidRPr="002E05E6" w:rsidRDefault="002E05E6" w:rsidP="002E0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30D1" w14:textId="77777777" w:rsidR="002E05E6" w:rsidRDefault="002E05E6" w:rsidP="00A53B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806C90" w14:textId="77777777" w:rsidR="002E05E6" w:rsidRPr="002E05E6" w:rsidRDefault="002E05E6" w:rsidP="002E0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247A" w14:textId="77777777" w:rsidR="00661479" w:rsidRPr="00B844FE" w:rsidRDefault="00661479" w:rsidP="00B844FE">
      <w:r>
        <w:separator/>
      </w:r>
    </w:p>
  </w:footnote>
  <w:footnote w:type="continuationSeparator" w:id="0">
    <w:p w14:paraId="7B9F8912" w14:textId="77777777" w:rsidR="00661479" w:rsidRPr="00B844FE" w:rsidRDefault="006614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DE5B" w14:textId="77777777" w:rsidR="002E05E6" w:rsidRPr="002E05E6" w:rsidRDefault="002E05E6" w:rsidP="002E05E6">
    <w:pPr>
      <w:pStyle w:val="Header"/>
    </w:pPr>
    <w:r>
      <w:t>CS for SB 468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95D5" w14:textId="77777777" w:rsidR="002E05E6" w:rsidRPr="002E05E6" w:rsidRDefault="002E05E6" w:rsidP="002E05E6">
    <w:pPr>
      <w:pStyle w:val="Header"/>
    </w:pPr>
    <w:r>
      <w:t>CS for SB 468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28708334">
    <w:abstractNumId w:val="0"/>
  </w:num>
  <w:num w:numId="2" w16cid:durableId="99654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79"/>
    <w:rsid w:val="00002112"/>
    <w:rsid w:val="0000526A"/>
    <w:rsid w:val="00040C93"/>
    <w:rsid w:val="00085D22"/>
    <w:rsid w:val="000C5C77"/>
    <w:rsid w:val="0010070F"/>
    <w:rsid w:val="00123A69"/>
    <w:rsid w:val="0015112E"/>
    <w:rsid w:val="001552E7"/>
    <w:rsid w:val="001566B4"/>
    <w:rsid w:val="00175B38"/>
    <w:rsid w:val="001C279E"/>
    <w:rsid w:val="001D459E"/>
    <w:rsid w:val="00230763"/>
    <w:rsid w:val="002551CF"/>
    <w:rsid w:val="0027011C"/>
    <w:rsid w:val="00274200"/>
    <w:rsid w:val="00275740"/>
    <w:rsid w:val="002A0269"/>
    <w:rsid w:val="002E05E6"/>
    <w:rsid w:val="00301F44"/>
    <w:rsid w:val="00303684"/>
    <w:rsid w:val="003143F5"/>
    <w:rsid w:val="00314854"/>
    <w:rsid w:val="00365920"/>
    <w:rsid w:val="003C51CD"/>
    <w:rsid w:val="00410475"/>
    <w:rsid w:val="004247A2"/>
    <w:rsid w:val="004A2172"/>
    <w:rsid w:val="004B2795"/>
    <w:rsid w:val="004B3030"/>
    <w:rsid w:val="004C13DD"/>
    <w:rsid w:val="004C1A53"/>
    <w:rsid w:val="004E3441"/>
    <w:rsid w:val="00571DC3"/>
    <w:rsid w:val="005A5366"/>
    <w:rsid w:val="00600034"/>
    <w:rsid w:val="00621457"/>
    <w:rsid w:val="00637E73"/>
    <w:rsid w:val="006565E8"/>
    <w:rsid w:val="00661479"/>
    <w:rsid w:val="006865E9"/>
    <w:rsid w:val="00691F3E"/>
    <w:rsid w:val="00694BFB"/>
    <w:rsid w:val="006A106B"/>
    <w:rsid w:val="006C523D"/>
    <w:rsid w:val="006D4036"/>
    <w:rsid w:val="007E02CF"/>
    <w:rsid w:val="007F1CF5"/>
    <w:rsid w:val="0081249D"/>
    <w:rsid w:val="00834EDE"/>
    <w:rsid w:val="008736AA"/>
    <w:rsid w:val="008D275D"/>
    <w:rsid w:val="00933382"/>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B6088"/>
    <w:rsid w:val="00CD12CB"/>
    <w:rsid w:val="00CD36CF"/>
    <w:rsid w:val="00CD3F81"/>
    <w:rsid w:val="00CF1DCA"/>
    <w:rsid w:val="00D579FC"/>
    <w:rsid w:val="00DE526B"/>
    <w:rsid w:val="00DF199D"/>
    <w:rsid w:val="00DF4120"/>
    <w:rsid w:val="00E01542"/>
    <w:rsid w:val="00E365F1"/>
    <w:rsid w:val="00E542B9"/>
    <w:rsid w:val="00E62F48"/>
    <w:rsid w:val="00E831B3"/>
    <w:rsid w:val="00EB203E"/>
    <w:rsid w:val="00EE70CB"/>
    <w:rsid w:val="00EF2EB1"/>
    <w:rsid w:val="00EF6030"/>
    <w:rsid w:val="00F23775"/>
    <w:rsid w:val="00F41CA2"/>
    <w:rsid w:val="00F443C0"/>
    <w:rsid w:val="00F5047F"/>
    <w:rsid w:val="00F50749"/>
    <w:rsid w:val="00F62EFB"/>
    <w:rsid w:val="00F864B9"/>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45CA9"/>
  <w15:chartTrackingRefBased/>
  <w15:docId w15:val="{4405E856-C1D7-4598-B2B7-D7AD93B5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E05E6"/>
    <w:rPr>
      <w:rFonts w:eastAsia="Calibri"/>
      <w:b/>
      <w:caps/>
      <w:color w:val="000000"/>
      <w:sz w:val="24"/>
    </w:rPr>
  </w:style>
  <w:style w:type="character" w:styleId="PageNumber">
    <w:name w:val="page number"/>
    <w:basedOn w:val="DefaultParagraphFont"/>
    <w:uiPriority w:val="99"/>
    <w:semiHidden/>
    <w:locked/>
    <w:rsid w:val="002E0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F13341B01B40D2A3CC4DD4833B839D"/>
        <w:category>
          <w:name w:val="General"/>
          <w:gallery w:val="placeholder"/>
        </w:category>
        <w:types>
          <w:type w:val="bbPlcHdr"/>
        </w:types>
        <w:behaviors>
          <w:behavior w:val="content"/>
        </w:behaviors>
        <w:guid w:val="{AE349BE7-F23F-4D1C-BBB8-95DBD1F736DA}"/>
      </w:docPartPr>
      <w:docPartBody>
        <w:p w:rsidR="00CB39E0" w:rsidRDefault="00FB4B43">
          <w:pPr>
            <w:pStyle w:val="EBF13341B01B40D2A3CC4DD4833B839D"/>
          </w:pPr>
          <w:r w:rsidRPr="00B844FE">
            <w:t>Prefix Text</w:t>
          </w:r>
        </w:p>
      </w:docPartBody>
    </w:docPart>
    <w:docPart>
      <w:docPartPr>
        <w:name w:val="8C86D880CAD84E5D86269AD34F7DC9F8"/>
        <w:category>
          <w:name w:val="General"/>
          <w:gallery w:val="placeholder"/>
        </w:category>
        <w:types>
          <w:type w:val="bbPlcHdr"/>
        </w:types>
        <w:behaviors>
          <w:behavior w:val="content"/>
        </w:behaviors>
        <w:guid w:val="{2883885E-F995-47B5-8168-0278BAC5E94D}"/>
      </w:docPartPr>
      <w:docPartBody>
        <w:p w:rsidR="00CB39E0" w:rsidRDefault="00FB4B43">
          <w:pPr>
            <w:pStyle w:val="8C86D880CAD84E5D86269AD34F7DC9F8"/>
          </w:pPr>
          <w:r w:rsidRPr="00B844FE">
            <w:t>[Type here]</w:t>
          </w:r>
        </w:p>
      </w:docPartBody>
    </w:docPart>
    <w:docPart>
      <w:docPartPr>
        <w:name w:val="9DDD17B19C4E421D8D82F59D8B7DFC8B"/>
        <w:category>
          <w:name w:val="General"/>
          <w:gallery w:val="placeholder"/>
        </w:category>
        <w:types>
          <w:type w:val="bbPlcHdr"/>
        </w:types>
        <w:behaviors>
          <w:behavior w:val="content"/>
        </w:behaviors>
        <w:guid w:val="{958730ED-90A2-4FB1-A527-314EAD230802}"/>
      </w:docPartPr>
      <w:docPartBody>
        <w:p w:rsidR="00CB39E0" w:rsidRDefault="00FB4B43">
          <w:pPr>
            <w:pStyle w:val="9DDD17B19C4E421D8D82F59D8B7DFC8B"/>
          </w:pPr>
          <w:r w:rsidRPr="00B844FE">
            <w:t>Number</w:t>
          </w:r>
        </w:p>
      </w:docPartBody>
    </w:docPart>
    <w:docPart>
      <w:docPartPr>
        <w:name w:val="33A60E15DADB45D897EEEB8B025C0CFB"/>
        <w:category>
          <w:name w:val="General"/>
          <w:gallery w:val="placeholder"/>
        </w:category>
        <w:types>
          <w:type w:val="bbPlcHdr"/>
        </w:types>
        <w:behaviors>
          <w:behavior w:val="content"/>
        </w:behaviors>
        <w:guid w:val="{DD7ED7E0-D3C9-4CF6-B017-E03D5A93FB2E}"/>
      </w:docPartPr>
      <w:docPartBody>
        <w:p w:rsidR="00CB39E0" w:rsidRDefault="00FB4B43">
          <w:pPr>
            <w:pStyle w:val="33A60E15DADB45D897EEEB8B025C0CFB"/>
          </w:pPr>
          <w:r>
            <w:rPr>
              <w:rStyle w:val="PlaceholderText"/>
            </w:rPr>
            <w:t>Enter References</w:t>
          </w:r>
        </w:p>
      </w:docPartBody>
    </w:docPart>
    <w:docPart>
      <w:docPartPr>
        <w:name w:val="D7072F20ACF84933B3B5E088BCBE0AA6"/>
        <w:category>
          <w:name w:val="General"/>
          <w:gallery w:val="placeholder"/>
        </w:category>
        <w:types>
          <w:type w:val="bbPlcHdr"/>
        </w:types>
        <w:behaviors>
          <w:behavior w:val="content"/>
        </w:behaviors>
        <w:guid w:val="{D997B7D9-D5DB-4A73-89EE-7CC58C5078CC}"/>
      </w:docPartPr>
      <w:docPartBody>
        <w:p w:rsidR="00CB39E0" w:rsidRDefault="00FB4B43">
          <w:pPr>
            <w:pStyle w:val="D7072F20ACF84933B3B5E088BCBE0AA6"/>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43"/>
    <w:rsid w:val="00CB39E0"/>
    <w:rsid w:val="00FB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F13341B01B40D2A3CC4DD4833B839D">
    <w:name w:val="EBF13341B01B40D2A3CC4DD4833B839D"/>
  </w:style>
  <w:style w:type="paragraph" w:customStyle="1" w:styleId="8C86D880CAD84E5D86269AD34F7DC9F8">
    <w:name w:val="8C86D880CAD84E5D86269AD34F7DC9F8"/>
  </w:style>
  <w:style w:type="paragraph" w:customStyle="1" w:styleId="9DDD17B19C4E421D8D82F59D8B7DFC8B">
    <w:name w:val="9DDD17B19C4E421D8D82F59D8B7DFC8B"/>
  </w:style>
  <w:style w:type="character" w:styleId="PlaceholderText">
    <w:name w:val="Placeholder Text"/>
    <w:basedOn w:val="DefaultParagraphFont"/>
    <w:uiPriority w:val="99"/>
    <w:semiHidden/>
    <w:rsid w:val="00FB4B43"/>
    <w:rPr>
      <w:color w:val="808080"/>
    </w:rPr>
  </w:style>
  <w:style w:type="paragraph" w:customStyle="1" w:styleId="33A60E15DADB45D897EEEB8B025C0CFB">
    <w:name w:val="33A60E15DADB45D897EEEB8B025C0CFB"/>
  </w:style>
  <w:style w:type="paragraph" w:customStyle="1" w:styleId="D7072F20ACF84933B3B5E088BCBE0AA6">
    <w:name w:val="D7072F20ACF84933B3B5E088BCBE0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3</Pages>
  <Words>389</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Jocelyn Ellis</cp:lastModifiedBy>
  <cp:revision>6</cp:revision>
  <cp:lastPrinted>2023-02-27T19:33:00Z</cp:lastPrinted>
  <dcterms:created xsi:type="dcterms:W3CDTF">2023-02-27T19:37:00Z</dcterms:created>
  <dcterms:modified xsi:type="dcterms:W3CDTF">2023-02-28T00:23:00Z</dcterms:modified>
</cp:coreProperties>
</file>