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046" w14:textId="6867C343" w:rsidR="00B366EC" w:rsidRPr="00384093" w:rsidRDefault="00B366EC" w:rsidP="00B366EC">
      <w:pPr>
        <w:pStyle w:val="TitlePageOrigin"/>
        <w:rPr>
          <w:color w:val="auto"/>
        </w:rPr>
      </w:pPr>
      <w:r w:rsidRPr="00384093">
        <w:rPr>
          <w:color w:val="auto"/>
        </w:rPr>
        <w:t>WEST virginia legislature</w:t>
      </w:r>
    </w:p>
    <w:p w14:paraId="4140E62E" w14:textId="77777777" w:rsidR="00B366EC" w:rsidRPr="00384093" w:rsidRDefault="00B366EC" w:rsidP="00B366EC">
      <w:pPr>
        <w:pStyle w:val="TitlePageSession"/>
        <w:rPr>
          <w:color w:val="auto"/>
        </w:rPr>
      </w:pPr>
      <w:r w:rsidRPr="00384093">
        <w:rPr>
          <w:color w:val="auto"/>
        </w:rPr>
        <w:t>2023 regular session</w:t>
      </w:r>
    </w:p>
    <w:p w14:paraId="71CB4A00" w14:textId="77777777" w:rsidR="00B366EC" w:rsidRPr="00384093" w:rsidRDefault="002E2A5F" w:rsidP="00B366EC">
      <w:pPr>
        <w:pStyle w:val="TitlePageBillPrefix"/>
        <w:rPr>
          <w:color w:val="auto"/>
        </w:rPr>
      </w:pPr>
      <w:sdt>
        <w:sdtPr>
          <w:rPr>
            <w:color w:val="auto"/>
          </w:rPr>
          <w:tag w:val="IntroDate"/>
          <w:id w:val="-1236936958"/>
          <w:placeholder>
            <w:docPart w:val="DD8EDE72D0E7495B90BF2FB228884F58"/>
          </w:placeholder>
          <w:text/>
        </w:sdtPr>
        <w:sdtEndPr/>
        <w:sdtContent>
          <w:r w:rsidR="00B366EC" w:rsidRPr="00384093">
            <w:rPr>
              <w:color w:val="auto"/>
            </w:rPr>
            <w:t>Introduced</w:t>
          </w:r>
        </w:sdtContent>
      </w:sdt>
    </w:p>
    <w:p w14:paraId="18003E37" w14:textId="457DDC5D" w:rsidR="00960D79" w:rsidRPr="00384093" w:rsidRDefault="002E2A5F" w:rsidP="000B0F9C">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B07187" w:rsidRPr="00384093">
            <w:rPr>
              <w:color w:val="auto"/>
            </w:rPr>
            <w:t>Senate</w:t>
          </w:r>
        </w:sdtContent>
      </w:sdt>
      <w:r w:rsidR="00B366EC" w:rsidRPr="00384093">
        <w:rPr>
          <w:color w:val="auto"/>
        </w:rPr>
        <w:t xml:space="preserve"> Bill</w:t>
      </w:r>
      <w:r w:rsidR="00303684" w:rsidRPr="00384093">
        <w:rPr>
          <w:color w:val="auto"/>
        </w:rPr>
        <w:t xml:space="preserve"> </w:t>
      </w:r>
      <w:sdt>
        <w:sdtPr>
          <w:rPr>
            <w:color w:val="auto"/>
          </w:rPr>
          <w:tag w:val="BNum"/>
          <w:id w:val="1645317809"/>
          <w:lock w:val="sdtLocked"/>
          <w:placeholder>
            <w:docPart w:val="7CD44D7481684EFBB2169CAE07E0AB86"/>
          </w:placeholder>
          <w:text/>
        </w:sdtPr>
        <w:sdtEndPr/>
        <w:sdtContent>
          <w:r w:rsidR="008A3683">
            <w:rPr>
              <w:color w:val="auto"/>
            </w:rPr>
            <w:t>458</w:t>
          </w:r>
        </w:sdtContent>
      </w:sdt>
    </w:p>
    <w:p w14:paraId="30376182" w14:textId="058DB692" w:rsidR="00B366EC" w:rsidRPr="00384093" w:rsidRDefault="00B366EC" w:rsidP="00E95FA5">
      <w:pPr>
        <w:pStyle w:val="ChapterHeading"/>
        <w:rPr>
          <w:color w:val="auto"/>
        </w:rPr>
      </w:pPr>
      <w:bookmarkStart w:id="0" w:name="_Hlk78985827"/>
      <w:bookmarkStart w:id="1" w:name="_Hlk79059685"/>
    </w:p>
    <w:p w14:paraId="0E19204C" w14:textId="56300AC1" w:rsidR="00B366EC" w:rsidRPr="00384093" w:rsidRDefault="00B366EC" w:rsidP="00B366EC">
      <w:pPr>
        <w:pStyle w:val="Sponsors"/>
        <w:rPr>
          <w:color w:val="auto"/>
        </w:rPr>
      </w:pPr>
      <w:bookmarkStart w:id="2" w:name="_Hlk124430480"/>
      <w:r w:rsidRPr="00384093">
        <w:rPr>
          <w:color w:val="auto"/>
        </w:rPr>
        <w:t xml:space="preserve">By </w:t>
      </w:r>
      <w:sdt>
        <w:sdtPr>
          <w:rPr>
            <w:color w:val="auto"/>
          </w:rPr>
          <w:tag w:val="Sponsors"/>
          <w:id w:val="1589585889"/>
          <w:placeholder>
            <w:docPart w:val="7BBF67E5F60A4A4DAD7792D3077EA34F"/>
          </w:placeholder>
          <w:text w:multiLine="1"/>
        </w:sdtPr>
        <w:sdtEndPr/>
        <w:sdtContent>
          <w:r w:rsidR="00B07187" w:rsidRPr="00384093">
            <w:rPr>
              <w:color w:val="auto"/>
            </w:rPr>
            <w:t>Senator Nelson</w:t>
          </w:r>
        </w:sdtContent>
      </w:sdt>
    </w:p>
    <w:p w14:paraId="74F8AD31" w14:textId="302D7C09" w:rsidR="00B366EC" w:rsidRPr="00384093" w:rsidRDefault="00B366EC" w:rsidP="00B366EC">
      <w:pPr>
        <w:pStyle w:val="References"/>
        <w:rPr>
          <w:color w:val="auto"/>
        </w:rPr>
      </w:pPr>
      <w:r w:rsidRPr="00384093">
        <w:rPr>
          <w:color w:val="auto"/>
        </w:rPr>
        <w:t>[</w:t>
      </w:r>
      <w:sdt>
        <w:sdtPr>
          <w:rPr>
            <w:color w:val="auto"/>
          </w:rPr>
          <w:tag w:val="References"/>
          <w:id w:val="-1043047873"/>
          <w:placeholder>
            <w:docPart w:val="7B96A1C542A046AC82B4760E6619C08C"/>
          </w:placeholder>
          <w:text w:multiLine="1"/>
        </w:sdtPr>
        <w:sdtEndPr/>
        <w:sdtContent>
          <w:r w:rsidRPr="00384093">
            <w:rPr>
              <w:color w:val="auto"/>
            </w:rPr>
            <w:t>Introduced</w:t>
          </w:r>
          <w:r w:rsidR="008A3683">
            <w:rPr>
              <w:color w:val="auto"/>
            </w:rPr>
            <w:t xml:space="preserve"> January 24, 2023</w:t>
          </w:r>
          <w:r w:rsidRPr="00384093">
            <w:rPr>
              <w:color w:val="auto"/>
            </w:rPr>
            <w:t xml:space="preserve">; referred </w:t>
          </w:r>
          <w:r w:rsidRPr="00384093">
            <w:rPr>
              <w:color w:val="auto"/>
            </w:rPr>
            <w:br/>
            <w:t>to the Committee on</w:t>
          </w:r>
          <w:r w:rsidR="00AF68E7">
            <w:rPr>
              <w:color w:val="auto"/>
            </w:rPr>
            <w:t xml:space="preserve"> Pensions; and then to the Committee on Finance</w:t>
          </w:r>
        </w:sdtContent>
      </w:sdt>
      <w:bookmarkStart w:id="3" w:name="_Hlk124430573"/>
      <w:r w:rsidRPr="00384093">
        <w:rPr>
          <w:color w:val="auto"/>
        </w:rPr>
        <w:t>]</w:t>
      </w:r>
    </w:p>
    <w:bookmarkEnd w:id="2"/>
    <w:p w14:paraId="031929BD" w14:textId="41A1A777" w:rsidR="00B366EC" w:rsidRPr="00384093" w:rsidRDefault="00B366EC" w:rsidP="00B366EC">
      <w:pPr>
        <w:pStyle w:val="TitleSection"/>
        <w:rPr>
          <w:color w:val="auto"/>
        </w:rPr>
      </w:pPr>
      <w:r w:rsidRPr="00384093">
        <w:rPr>
          <w:color w:val="auto"/>
        </w:rPr>
        <w:lastRenderedPageBreak/>
        <w:t xml:space="preserve">A BILL to amend and reenact </w:t>
      </w:r>
      <w:r w:rsidRPr="00384093">
        <w:rPr>
          <w:rFonts w:cs="Arial"/>
          <w:color w:val="auto"/>
        </w:rPr>
        <w:t>§5-10</w:t>
      </w:r>
      <w:r w:rsidR="00C84D59" w:rsidRPr="00384093">
        <w:rPr>
          <w:rFonts w:cs="Arial"/>
          <w:color w:val="auto"/>
        </w:rPr>
        <w:t>D</w:t>
      </w:r>
      <w:r w:rsidRPr="00384093">
        <w:rPr>
          <w:rFonts w:cs="Arial"/>
          <w:color w:val="auto"/>
        </w:rPr>
        <w:t>-</w:t>
      </w:r>
      <w:r w:rsidR="00C84D59" w:rsidRPr="00384093">
        <w:rPr>
          <w:rFonts w:cs="Arial"/>
          <w:color w:val="auto"/>
        </w:rPr>
        <w:t>13</w:t>
      </w:r>
      <w:r w:rsidRPr="00384093">
        <w:rPr>
          <w:rFonts w:cs="Arial"/>
          <w:color w:val="auto"/>
        </w:rPr>
        <w:t xml:space="preserve"> of</w:t>
      </w:r>
      <w:r w:rsidRPr="00384093">
        <w:rPr>
          <w:color w:val="auto"/>
        </w:rPr>
        <w:t xml:space="preserve"> the Code of West Virginia, 1931, as amended; and </w:t>
      </w:r>
      <w:r w:rsidR="003707AA" w:rsidRPr="00384093">
        <w:rPr>
          <w:color w:val="auto"/>
        </w:rPr>
        <w:t xml:space="preserve">to amend said code by adding thereto a new section, designated </w:t>
      </w:r>
      <w:r w:rsidRPr="00384093">
        <w:rPr>
          <w:color w:val="auto"/>
        </w:rPr>
        <w:t>§5-</w:t>
      </w:r>
      <w:r w:rsidR="003707AA" w:rsidRPr="00384093">
        <w:rPr>
          <w:color w:val="auto"/>
        </w:rPr>
        <w:t>10D</w:t>
      </w:r>
      <w:r w:rsidRPr="00384093">
        <w:rPr>
          <w:color w:val="auto"/>
        </w:rPr>
        <w:t>-1</w:t>
      </w:r>
      <w:r w:rsidR="003707AA" w:rsidRPr="00384093">
        <w:rPr>
          <w:color w:val="auto"/>
        </w:rPr>
        <w:t>4</w:t>
      </w:r>
      <w:r w:rsidRPr="00384093">
        <w:rPr>
          <w:color w:val="auto"/>
        </w:rPr>
        <w:t xml:space="preserve">, all relating to </w:t>
      </w:r>
      <w:r w:rsidR="003707AA" w:rsidRPr="00384093">
        <w:rPr>
          <w:color w:val="auto"/>
        </w:rPr>
        <w:t>the Consolidated Public Retirement Board; setting the rate of interest on delinquent retirement contribution submissions; and prohibiting employer unilateral termination without legislative action</w:t>
      </w:r>
      <w:r w:rsidRPr="00384093">
        <w:rPr>
          <w:color w:val="auto"/>
        </w:rPr>
        <w:t>.</w:t>
      </w:r>
    </w:p>
    <w:p w14:paraId="59CB1B22" w14:textId="55DAF01B" w:rsidR="00B366EC" w:rsidRPr="00384093" w:rsidRDefault="00B366EC" w:rsidP="00037C41">
      <w:pPr>
        <w:pStyle w:val="EnactingClause"/>
        <w:rPr>
          <w:color w:val="auto"/>
        </w:rPr>
      </w:pPr>
      <w:r w:rsidRPr="00384093">
        <w:rPr>
          <w:color w:val="auto"/>
        </w:rPr>
        <w:t>Be it enacted by the Legislature of West Virginia:</w:t>
      </w:r>
      <w:bookmarkEnd w:id="3"/>
    </w:p>
    <w:p w14:paraId="099F29D0" w14:textId="7D8EF7FD" w:rsidR="00960D79" w:rsidRPr="00384093" w:rsidRDefault="00960D79" w:rsidP="00E95FA5">
      <w:pPr>
        <w:pStyle w:val="ChapterHeading"/>
        <w:rPr>
          <w:color w:val="auto"/>
        </w:rPr>
        <w:sectPr w:rsidR="00960D79" w:rsidRPr="00384093" w:rsidSect="00255C7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p>
    <w:p w14:paraId="3A13C922" w14:textId="753CB23A" w:rsidR="00960D79" w:rsidRPr="00384093" w:rsidRDefault="00960D79" w:rsidP="00037C41">
      <w:pPr>
        <w:pStyle w:val="ArticleHeading"/>
        <w:rPr>
          <w:color w:val="auto"/>
        </w:rPr>
      </w:pPr>
      <w:r w:rsidRPr="00384093">
        <w:rPr>
          <w:color w:val="auto"/>
        </w:rPr>
        <w:t xml:space="preserve">ARTICLE </w:t>
      </w:r>
      <w:r w:rsidR="00385F64" w:rsidRPr="00384093">
        <w:rPr>
          <w:color w:val="auto"/>
        </w:rPr>
        <w:t>10</w:t>
      </w:r>
      <w:r w:rsidR="001628E3" w:rsidRPr="00384093">
        <w:rPr>
          <w:color w:val="auto"/>
        </w:rPr>
        <w:t>d</w:t>
      </w:r>
      <w:r w:rsidRPr="00384093">
        <w:rPr>
          <w:color w:val="auto"/>
        </w:rPr>
        <w:t xml:space="preserve">. </w:t>
      </w:r>
      <w:r w:rsidR="00385F64" w:rsidRPr="00384093">
        <w:rPr>
          <w:color w:val="auto"/>
        </w:rPr>
        <w:t xml:space="preserve"> </w:t>
      </w:r>
      <w:r w:rsidR="001628E3" w:rsidRPr="00384093">
        <w:rPr>
          <w:color w:val="auto"/>
        </w:rPr>
        <w:t>consolidated public retirement board</w:t>
      </w:r>
      <w:r w:rsidR="001A36DA" w:rsidRPr="00384093">
        <w:rPr>
          <w:color w:val="auto"/>
        </w:rPr>
        <w:t>.</w:t>
      </w:r>
    </w:p>
    <w:p w14:paraId="473EFB4A" w14:textId="44E5E3C1" w:rsidR="00960D79" w:rsidRPr="00384093" w:rsidRDefault="00960D79" w:rsidP="00037C41">
      <w:pPr>
        <w:pStyle w:val="SectionHeading"/>
        <w:rPr>
          <w:color w:val="auto"/>
        </w:rPr>
        <w:sectPr w:rsidR="00960D79" w:rsidRPr="00384093" w:rsidSect="00B366EC">
          <w:type w:val="continuous"/>
          <w:pgSz w:w="12240" w:h="15840" w:code="1"/>
          <w:pgMar w:top="1440" w:right="1440" w:bottom="1440" w:left="1440" w:header="720" w:footer="720" w:gutter="0"/>
          <w:cols w:space="720"/>
          <w:titlePg/>
          <w:docGrid w:linePitch="360"/>
        </w:sectPr>
      </w:pPr>
      <w:r w:rsidRPr="00384093">
        <w:rPr>
          <w:color w:val="auto"/>
        </w:rPr>
        <w:t>§</w:t>
      </w:r>
      <w:r w:rsidR="00385F64" w:rsidRPr="00384093">
        <w:rPr>
          <w:color w:val="auto"/>
        </w:rPr>
        <w:t>5-10</w:t>
      </w:r>
      <w:r w:rsidR="001628E3" w:rsidRPr="00384093">
        <w:rPr>
          <w:color w:val="auto"/>
        </w:rPr>
        <w:t>D</w:t>
      </w:r>
      <w:r w:rsidR="00385F64" w:rsidRPr="00384093">
        <w:rPr>
          <w:color w:val="auto"/>
        </w:rPr>
        <w:t>-</w:t>
      </w:r>
      <w:r w:rsidR="001628E3" w:rsidRPr="00384093">
        <w:rPr>
          <w:color w:val="auto"/>
        </w:rPr>
        <w:t>1</w:t>
      </w:r>
      <w:r w:rsidR="00385F64" w:rsidRPr="00384093">
        <w:rPr>
          <w:color w:val="auto"/>
        </w:rPr>
        <w:t>3</w:t>
      </w:r>
      <w:r w:rsidR="001A36DA" w:rsidRPr="00384093">
        <w:rPr>
          <w:color w:val="auto"/>
        </w:rPr>
        <w:t xml:space="preserve">.  </w:t>
      </w:r>
      <w:r w:rsidR="001628E3" w:rsidRPr="00384093">
        <w:rPr>
          <w:color w:val="auto"/>
        </w:rPr>
        <w:t>Withholding state and county money to satisfy delinquencies</w:t>
      </w:r>
      <w:r w:rsidRPr="00384093">
        <w:rPr>
          <w:color w:val="auto"/>
        </w:rPr>
        <w:t>.</w:t>
      </w:r>
    </w:p>
    <w:p w14:paraId="52A17D2E" w14:textId="4BD4885B" w:rsidR="001628E3" w:rsidRPr="00384093" w:rsidRDefault="001628E3" w:rsidP="00AB4997">
      <w:pPr>
        <w:pStyle w:val="SectionBody"/>
        <w:rPr>
          <w:color w:val="auto"/>
        </w:rPr>
      </w:pPr>
      <w:r w:rsidRPr="00384093">
        <w:rPr>
          <w:color w:val="auto"/>
        </w:rPr>
        <w:t xml:space="preserve">(a) If any employer participating in a retirement plan administered by the Consolidated Public Retirement Board pursuant to §5-10D-1 </w:t>
      </w:r>
      <w:r w:rsidRPr="00384093">
        <w:rPr>
          <w:i/>
          <w:iCs/>
          <w:color w:val="auto"/>
        </w:rPr>
        <w:t>et seq.</w:t>
      </w:r>
      <w:r w:rsidRPr="00384093">
        <w:rPr>
          <w:color w:val="auto"/>
        </w:rPr>
        <w:t xml:space="preserve"> of this code fails to make any payment due to the retirement system for a period of 60 days after the payment is due, the participating employer is delinquent, and the delinquency shall be certified by the Consolidated Public Retirement Board to the State Auditor, the county commission of the county in which the participating employer is located, and the sheriff of the county in which the participating employer is located. If any participating employer becomes delinquent as provided in this section, the State Auditor, county commission, or sheriff is authorized and directed to withhold any money due the participating employer by the state or county until the delinquency, together with </w:t>
      </w:r>
      <w:r w:rsidRPr="00384093">
        <w:rPr>
          <w:strike/>
          <w:color w:val="auto"/>
        </w:rPr>
        <w:t>regular</w:t>
      </w:r>
      <w:r w:rsidRPr="00384093">
        <w:rPr>
          <w:color w:val="auto"/>
        </w:rPr>
        <w:t xml:space="preserve"> interest thereon, is satisfied. </w:t>
      </w:r>
      <w:r w:rsidR="00661544" w:rsidRPr="00384093">
        <w:rPr>
          <w:color w:val="auto"/>
          <w:u w:val="single"/>
        </w:rPr>
        <w:t>The rate of i</w:t>
      </w:r>
      <w:r w:rsidR="00327797" w:rsidRPr="00384093">
        <w:rPr>
          <w:color w:val="auto"/>
          <w:u w:val="single"/>
        </w:rPr>
        <w:t xml:space="preserve">nterest </w:t>
      </w:r>
      <w:r w:rsidR="00661544" w:rsidRPr="00384093">
        <w:rPr>
          <w:color w:val="auto"/>
          <w:u w:val="single"/>
        </w:rPr>
        <w:t xml:space="preserve">applicable to the delinquency shall be the actuarial interest rate assumption as approved by the Consolidated Public Retirement Board for completing the actuarial valuation for the plan year immediately preceding the first day of the plan year in which the delinquency payment is made, compounded </w:t>
      </w:r>
      <w:r w:rsidR="00C9165D" w:rsidRPr="00384093">
        <w:rPr>
          <w:color w:val="auto"/>
          <w:u w:val="single"/>
        </w:rPr>
        <w:t xml:space="preserve">daily, and the minimum interest charge is </w:t>
      </w:r>
      <w:r w:rsidR="00BC288B" w:rsidRPr="00384093">
        <w:rPr>
          <w:color w:val="auto"/>
          <w:u w:val="single"/>
        </w:rPr>
        <w:t>$</w:t>
      </w:r>
      <w:r w:rsidR="00037C41" w:rsidRPr="00384093">
        <w:rPr>
          <w:color w:val="auto"/>
          <w:u w:val="single"/>
        </w:rPr>
        <w:t>50</w:t>
      </w:r>
      <w:r w:rsidR="00661544" w:rsidRPr="00384093">
        <w:rPr>
          <w:color w:val="auto"/>
          <w:u w:val="single"/>
        </w:rPr>
        <w:t>.</w:t>
      </w:r>
      <w:r w:rsidR="00327797" w:rsidRPr="00384093">
        <w:rPr>
          <w:color w:val="auto"/>
        </w:rPr>
        <w:t xml:space="preserve"> </w:t>
      </w:r>
      <w:r w:rsidRPr="00384093">
        <w:rPr>
          <w:color w:val="auto"/>
        </w:rPr>
        <w:t>The money withheld by the State Auditor, county commission, or sheriff shall be paid to the applicable retirement system on behalf of the participating employer.</w:t>
      </w:r>
    </w:p>
    <w:p w14:paraId="0AEC4076" w14:textId="255D8A1D" w:rsidR="00CF13BC" w:rsidRPr="00384093" w:rsidRDefault="001628E3" w:rsidP="00AB4997">
      <w:pPr>
        <w:pStyle w:val="SectionBody"/>
        <w:rPr>
          <w:color w:val="auto"/>
        </w:rPr>
      </w:pPr>
      <w:r w:rsidRPr="00384093">
        <w:rPr>
          <w:color w:val="auto"/>
        </w:rPr>
        <w:t>(b) The Consolidated Public Retirement Board shall provide notice to the participating employer 30 days prior to certifying delinquency under this section</w:t>
      </w:r>
      <w:r w:rsidR="00385F64" w:rsidRPr="00384093">
        <w:rPr>
          <w:color w:val="auto"/>
        </w:rPr>
        <w:t>.</w:t>
      </w:r>
      <w:bookmarkStart w:id="6" w:name="_Hlk112319234"/>
    </w:p>
    <w:p w14:paraId="0813029D" w14:textId="77777777" w:rsidR="00960D79" w:rsidRPr="00384093" w:rsidRDefault="00960D79" w:rsidP="00960D79">
      <w:pPr>
        <w:widowControl w:val="0"/>
        <w:suppressLineNumbers/>
        <w:ind w:left="720" w:hanging="720"/>
        <w:jc w:val="both"/>
        <w:outlineLvl w:val="1"/>
        <w:rPr>
          <w:rFonts w:eastAsia="Calibri"/>
          <w:b/>
          <w:caps/>
          <w:color w:val="auto"/>
          <w:sz w:val="24"/>
        </w:rPr>
        <w:sectPr w:rsidR="00960D79" w:rsidRPr="00384093" w:rsidSect="00E8388A">
          <w:type w:val="continuous"/>
          <w:pgSz w:w="12240" w:h="15840"/>
          <w:pgMar w:top="1440" w:right="1440" w:bottom="1440" w:left="1440" w:header="720" w:footer="720" w:gutter="0"/>
          <w:lnNumType w:countBy="1" w:restart="newSection"/>
          <w:cols w:space="720"/>
          <w:noEndnote/>
          <w:docGrid w:linePitch="299"/>
        </w:sectPr>
      </w:pPr>
    </w:p>
    <w:p w14:paraId="5C57E48D" w14:textId="3AB75373" w:rsidR="00960D79" w:rsidRPr="00384093" w:rsidRDefault="00960D79" w:rsidP="00960D79">
      <w:pPr>
        <w:pStyle w:val="SectionHeading"/>
        <w:rPr>
          <w:color w:val="auto"/>
          <w:u w:val="single"/>
        </w:rPr>
        <w:sectPr w:rsidR="00960D79" w:rsidRPr="00384093" w:rsidSect="00E8388A">
          <w:type w:val="continuous"/>
          <w:pgSz w:w="12240" w:h="15840" w:code="1"/>
          <w:pgMar w:top="1440" w:right="1440" w:bottom="1440" w:left="1440" w:header="720" w:footer="720" w:gutter="0"/>
          <w:lnNumType w:countBy="1" w:restart="newSection"/>
          <w:cols w:space="720"/>
          <w:titlePg/>
          <w:docGrid w:linePitch="360"/>
        </w:sectPr>
      </w:pPr>
      <w:r w:rsidRPr="00384093">
        <w:rPr>
          <w:color w:val="auto"/>
          <w:u w:val="single"/>
        </w:rPr>
        <w:t>§</w:t>
      </w:r>
      <w:r w:rsidR="0024055D" w:rsidRPr="00384093">
        <w:rPr>
          <w:color w:val="auto"/>
          <w:u w:val="single"/>
        </w:rPr>
        <w:t>5-10</w:t>
      </w:r>
      <w:r w:rsidR="001628E3" w:rsidRPr="00384093">
        <w:rPr>
          <w:color w:val="auto"/>
          <w:u w:val="single"/>
        </w:rPr>
        <w:t>D</w:t>
      </w:r>
      <w:r w:rsidR="0024055D" w:rsidRPr="00384093">
        <w:rPr>
          <w:color w:val="auto"/>
          <w:u w:val="single"/>
        </w:rPr>
        <w:t>-</w:t>
      </w:r>
      <w:r w:rsidR="001628E3" w:rsidRPr="00384093">
        <w:rPr>
          <w:color w:val="auto"/>
          <w:u w:val="single"/>
        </w:rPr>
        <w:t>1</w:t>
      </w:r>
      <w:r w:rsidR="0024055D" w:rsidRPr="00384093">
        <w:rPr>
          <w:color w:val="auto"/>
          <w:u w:val="single"/>
        </w:rPr>
        <w:t>4</w:t>
      </w:r>
      <w:r w:rsidRPr="00384093">
        <w:rPr>
          <w:color w:val="auto"/>
          <w:u w:val="single"/>
        </w:rPr>
        <w:t xml:space="preserve">. </w:t>
      </w:r>
      <w:r w:rsidR="00400D57" w:rsidRPr="00384093">
        <w:rPr>
          <w:color w:val="auto"/>
          <w:u w:val="single"/>
        </w:rPr>
        <w:t xml:space="preserve"> </w:t>
      </w:r>
      <w:r w:rsidR="0008175B" w:rsidRPr="00384093">
        <w:rPr>
          <w:color w:val="auto"/>
          <w:u w:val="single"/>
        </w:rPr>
        <w:t xml:space="preserve"> E</w:t>
      </w:r>
      <w:r w:rsidR="000B0F9C" w:rsidRPr="00384093">
        <w:rPr>
          <w:color w:val="auto"/>
          <w:u w:val="single"/>
        </w:rPr>
        <w:t>mployer unilateral termination of participation prohibited</w:t>
      </w:r>
      <w:r w:rsidR="0008175B" w:rsidRPr="00384093">
        <w:rPr>
          <w:color w:val="auto"/>
          <w:u w:val="single"/>
        </w:rPr>
        <w:t>.</w:t>
      </w:r>
    </w:p>
    <w:bookmarkEnd w:id="0"/>
    <w:bookmarkEnd w:id="1"/>
    <w:bookmarkEnd w:id="6"/>
    <w:p w14:paraId="0FDB5CCF" w14:textId="68FC915C" w:rsidR="00E5603F" w:rsidRPr="00384093" w:rsidRDefault="000B0F9C" w:rsidP="00AB4997">
      <w:pPr>
        <w:pStyle w:val="SectionBody"/>
        <w:rPr>
          <w:color w:val="auto"/>
          <w:u w:val="single"/>
        </w:rPr>
      </w:pPr>
      <w:r w:rsidRPr="00384093">
        <w:rPr>
          <w:color w:val="auto"/>
          <w:u w:val="single"/>
        </w:rPr>
        <w:lastRenderedPageBreak/>
        <w:t>Once an employer has begun participating, whether by election or by operation of law, in any public retirement system</w:t>
      </w:r>
      <w:r w:rsidR="0008175B" w:rsidRPr="00384093">
        <w:rPr>
          <w:color w:val="auto"/>
          <w:u w:val="single"/>
        </w:rPr>
        <w:t xml:space="preserve"> administered </w:t>
      </w:r>
      <w:r w:rsidR="0048528B" w:rsidRPr="00384093">
        <w:rPr>
          <w:color w:val="auto"/>
          <w:u w:val="single"/>
        </w:rPr>
        <w:t>pursuant to this article, it may not terminate its participation without affirmative legislative action</w:t>
      </w:r>
      <w:r w:rsidR="0008175B" w:rsidRPr="00384093">
        <w:rPr>
          <w:color w:val="auto"/>
          <w:u w:val="single"/>
        </w:rPr>
        <w:t>.</w:t>
      </w:r>
    </w:p>
    <w:p w14:paraId="58844CC6" w14:textId="77777777" w:rsidR="00AB4997" w:rsidRPr="00384093" w:rsidRDefault="00AB4997" w:rsidP="00C84D59">
      <w:pPr>
        <w:pStyle w:val="Note"/>
        <w:rPr>
          <w:color w:val="auto"/>
        </w:rPr>
      </w:pPr>
      <w:bookmarkStart w:id="7" w:name="_Hlk124429823"/>
    </w:p>
    <w:bookmarkEnd w:id="7"/>
    <w:p w14:paraId="319299FF" w14:textId="2B53D020" w:rsidR="00960D79" w:rsidRPr="00384093" w:rsidRDefault="00960D79" w:rsidP="001D18B0">
      <w:pPr>
        <w:pStyle w:val="Note"/>
        <w:rPr>
          <w:color w:val="auto"/>
        </w:rPr>
      </w:pPr>
    </w:p>
    <w:sectPr w:rsidR="00960D79" w:rsidRPr="00384093" w:rsidSect="00FE5F30">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0A6D" w14:textId="77777777" w:rsidR="0023786E" w:rsidRPr="00B844FE" w:rsidRDefault="0023786E" w:rsidP="00B844FE">
      <w:r>
        <w:separator/>
      </w:r>
    </w:p>
  </w:endnote>
  <w:endnote w:type="continuationSeparator" w:id="0">
    <w:p w14:paraId="7470B913" w14:textId="77777777" w:rsidR="0023786E" w:rsidRPr="00B844FE" w:rsidRDefault="002378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475861"/>
      <w:docPartObj>
        <w:docPartGallery w:val="Page Numbers (Bottom of Page)"/>
        <w:docPartUnique/>
      </w:docPartObj>
    </w:sdtPr>
    <w:sdtEndPr>
      <w:rPr>
        <w:noProof/>
      </w:rPr>
    </w:sdtEndPr>
    <w:sdtContent>
      <w:p w14:paraId="714093E0" w14:textId="2935BE71" w:rsidR="00037C41" w:rsidRDefault="00037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7D3" w14:textId="5B6558DA" w:rsidR="00037C41" w:rsidRDefault="00037C41">
    <w:pPr>
      <w:pStyle w:val="Footer"/>
      <w:jc w:val="center"/>
    </w:pPr>
  </w:p>
  <w:p w14:paraId="38A6F1DA" w14:textId="7D749C7F" w:rsidR="00037C41" w:rsidRDefault="00037C41" w:rsidP="00037C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F754" w14:textId="77777777" w:rsidR="0023786E" w:rsidRPr="00B844FE" w:rsidRDefault="0023786E" w:rsidP="00B844FE">
      <w:r>
        <w:separator/>
      </w:r>
    </w:p>
  </w:footnote>
  <w:footnote w:type="continuationSeparator" w:id="0">
    <w:p w14:paraId="7D235505" w14:textId="77777777" w:rsidR="0023786E" w:rsidRPr="00B844FE" w:rsidRDefault="002378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B80B" w14:textId="5599F72D" w:rsidR="00037C41" w:rsidRDefault="00037C41">
    <w:pPr>
      <w:pStyle w:val="Header"/>
    </w:pPr>
    <w:bookmarkStart w:id="4" w:name="_Hlk125102896"/>
    <w:bookmarkStart w:id="5" w:name="_Hlk125102897"/>
    <w:proofErr w:type="spellStart"/>
    <w:r>
      <w:t>Intr</w:t>
    </w:r>
    <w:proofErr w:type="spellEnd"/>
    <w:r>
      <w:t xml:space="preserve"> </w:t>
    </w:r>
    <w:r w:rsidR="001E4AF1">
      <w:t>S</w:t>
    </w:r>
    <w:r>
      <w:t>B</w:t>
    </w:r>
    <w:r w:rsidR="008A3683">
      <w:t xml:space="preserve"> 458</w:t>
    </w:r>
    <w:r>
      <w:tab/>
    </w:r>
    <w:r>
      <w:tab/>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2E2A5F">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431D9E81" w:rsidR="00C176EA" w:rsidRDefault="00F2344E" w:rsidP="00A33226">
    <w:pPr>
      <w:pStyle w:val="Header"/>
    </w:pPr>
    <w:proofErr w:type="spellStart"/>
    <w:r>
      <w:t>Intr</w:t>
    </w:r>
    <w:proofErr w:type="spellEnd"/>
    <w:r>
      <w:t xml:space="preserve"> </w:t>
    </w:r>
    <w:r w:rsidR="00A33226">
      <w:t>SB</w:t>
    </w:r>
    <w:r w:rsidR="002E2A5F">
      <w:t xml:space="preserve"> 458</w:t>
    </w:r>
    <w:r w:rsidR="00A33226">
      <w:tab/>
    </w:r>
    <w:r w:rsidR="00C33014">
      <w:tab/>
    </w:r>
    <w:sdt>
      <w:sdtPr>
        <w:alias w:val="CBD Number"/>
        <w:tag w:val="CBD Number"/>
        <w:id w:val="1176923086"/>
        <w:lock w:val="sdtLocked"/>
        <w:showingPlcHdr/>
        <w:text/>
      </w:sdtPr>
      <w:sdtEndPr/>
      <w:sdtContent>
        <w:r w:rsidR="002E2A5F">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11B3B53C" w:rsidR="002A0269" w:rsidRPr="002A0269" w:rsidRDefault="002E2A5F" w:rsidP="00CC1F3B">
    <w:pPr>
      <w:pStyle w:val="HeaderStyle"/>
    </w:pPr>
    <w:sdt>
      <w:sdtPr>
        <w:tag w:val="BNumWH"/>
        <w:id w:val="-1890952866"/>
        <w:placeholder>
          <w:docPart w:val="4D075D30F6ED402FB8E201EDAD857248"/>
        </w:placeholder>
        <w:showingPlcHdr/>
        <w:text/>
      </w:sdtPr>
      <w:sdtEndPr/>
      <w:sdtContent/>
    </w:sdt>
    <w:proofErr w:type="spellStart"/>
    <w:r w:rsidR="00AB4997">
      <w:t>Intr</w:t>
    </w:r>
    <w:proofErr w:type="spellEnd"/>
    <w:r w:rsidR="00AB4997">
      <w:t xml:space="preserve"> SB</w:t>
    </w:r>
    <w:r w:rsidR="00AB4997">
      <w:tab/>
    </w:r>
    <w:r w:rsidR="00AB4997">
      <w:tab/>
    </w:r>
    <w:sdt>
      <w:sdtPr>
        <w:alias w:val="CBD Number"/>
        <w:tag w:val="CBD Number"/>
        <w:id w:val="-944383718"/>
        <w:lock w:val="sdtLocked"/>
        <w:text/>
      </w:sdtPr>
      <w:sdtEndPr/>
      <w:sdtContent>
        <w:r w:rsidR="00037C41">
          <w:t>2023</w:t>
        </w:r>
      </w:sdtContent>
    </w:sdt>
    <w:r w:rsidR="00AB4997">
      <w:t>R3160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1426981">
    <w:abstractNumId w:val="0"/>
  </w:num>
  <w:num w:numId="2" w16cid:durableId="194361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11B97"/>
    <w:rsid w:val="00037C41"/>
    <w:rsid w:val="000573A9"/>
    <w:rsid w:val="0006402E"/>
    <w:rsid w:val="0008175B"/>
    <w:rsid w:val="00085D22"/>
    <w:rsid w:val="00092AB3"/>
    <w:rsid w:val="000B0F9C"/>
    <w:rsid w:val="000C320D"/>
    <w:rsid w:val="000C5C77"/>
    <w:rsid w:val="000E3912"/>
    <w:rsid w:val="000F06A2"/>
    <w:rsid w:val="0010070F"/>
    <w:rsid w:val="0015112E"/>
    <w:rsid w:val="001552E7"/>
    <w:rsid w:val="001566B4"/>
    <w:rsid w:val="001628E3"/>
    <w:rsid w:val="00167C42"/>
    <w:rsid w:val="00171463"/>
    <w:rsid w:val="001841D2"/>
    <w:rsid w:val="001A36DA"/>
    <w:rsid w:val="001A66B7"/>
    <w:rsid w:val="001A6704"/>
    <w:rsid w:val="001C279E"/>
    <w:rsid w:val="001D18B0"/>
    <w:rsid w:val="001D459E"/>
    <w:rsid w:val="001D4A78"/>
    <w:rsid w:val="001E4AF1"/>
    <w:rsid w:val="001F17F2"/>
    <w:rsid w:val="0023786E"/>
    <w:rsid w:val="0024055D"/>
    <w:rsid w:val="00240EA2"/>
    <w:rsid w:val="00255107"/>
    <w:rsid w:val="00255C77"/>
    <w:rsid w:val="00265268"/>
    <w:rsid w:val="0027011C"/>
    <w:rsid w:val="002738D8"/>
    <w:rsid w:val="00274200"/>
    <w:rsid w:val="00275740"/>
    <w:rsid w:val="002961CC"/>
    <w:rsid w:val="002A0269"/>
    <w:rsid w:val="002C012C"/>
    <w:rsid w:val="002E2A5F"/>
    <w:rsid w:val="00303684"/>
    <w:rsid w:val="0030626C"/>
    <w:rsid w:val="00312FCE"/>
    <w:rsid w:val="003143F5"/>
    <w:rsid w:val="00314854"/>
    <w:rsid w:val="00325E00"/>
    <w:rsid w:val="00327797"/>
    <w:rsid w:val="00335481"/>
    <w:rsid w:val="0034197B"/>
    <w:rsid w:val="003707AA"/>
    <w:rsid w:val="003806E2"/>
    <w:rsid w:val="00384093"/>
    <w:rsid w:val="00385F64"/>
    <w:rsid w:val="00394191"/>
    <w:rsid w:val="00395651"/>
    <w:rsid w:val="003A3478"/>
    <w:rsid w:val="003B1899"/>
    <w:rsid w:val="003C2B48"/>
    <w:rsid w:val="003C51CD"/>
    <w:rsid w:val="003F1C46"/>
    <w:rsid w:val="00400D57"/>
    <w:rsid w:val="00406307"/>
    <w:rsid w:val="004368E0"/>
    <w:rsid w:val="00443477"/>
    <w:rsid w:val="00461EBA"/>
    <w:rsid w:val="0048528B"/>
    <w:rsid w:val="0049663E"/>
    <w:rsid w:val="004C13DD"/>
    <w:rsid w:val="004D36C4"/>
    <w:rsid w:val="004E3441"/>
    <w:rsid w:val="00500579"/>
    <w:rsid w:val="00521E8E"/>
    <w:rsid w:val="00541882"/>
    <w:rsid w:val="00542D07"/>
    <w:rsid w:val="005A3DAE"/>
    <w:rsid w:val="005A5366"/>
    <w:rsid w:val="005B0D64"/>
    <w:rsid w:val="005F0CF1"/>
    <w:rsid w:val="005F65D6"/>
    <w:rsid w:val="005F6C84"/>
    <w:rsid w:val="00604BCB"/>
    <w:rsid w:val="0063262E"/>
    <w:rsid w:val="006369EB"/>
    <w:rsid w:val="00637E73"/>
    <w:rsid w:val="00661544"/>
    <w:rsid w:val="006865E9"/>
    <w:rsid w:val="00691F3E"/>
    <w:rsid w:val="00694BFB"/>
    <w:rsid w:val="00697428"/>
    <w:rsid w:val="006A106B"/>
    <w:rsid w:val="006A769B"/>
    <w:rsid w:val="006C523D"/>
    <w:rsid w:val="006D4036"/>
    <w:rsid w:val="006E5D07"/>
    <w:rsid w:val="00733B84"/>
    <w:rsid w:val="007648C2"/>
    <w:rsid w:val="007A5259"/>
    <w:rsid w:val="007A7081"/>
    <w:rsid w:val="007B7AF8"/>
    <w:rsid w:val="007F088B"/>
    <w:rsid w:val="007F1CF5"/>
    <w:rsid w:val="008211E0"/>
    <w:rsid w:val="00834EDE"/>
    <w:rsid w:val="00841247"/>
    <w:rsid w:val="0087303B"/>
    <w:rsid w:val="008736AA"/>
    <w:rsid w:val="00877B8B"/>
    <w:rsid w:val="008949C1"/>
    <w:rsid w:val="008A3683"/>
    <w:rsid w:val="008D275D"/>
    <w:rsid w:val="008E03C7"/>
    <w:rsid w:val="00912A59"/>
    <w:rsid w:val="00926A29"/>
    <w:rsid w:val="0095032A"/>
    <w:rsid w:val="00960D79"/>
    <w:rsid w:val="009755CC"/>
    <w:rsid w:val="00980327"/>
    <w:rsid w:val="00986478"/>
    <w:rsid w:val="009B5557"/>
    <w:rsid w:val="009D363A"/>
    <w:rsid w:val="009D379D"/>
    <w:rsid w:val="009D412C"/>
    <w:rsid w:val="009E29D5"/>
    <w:rsid w:val="009F1067"/>
    <w:rsid w:val="009F5853"/>
    <w:rsid w:val="00A31E01"/>
    <w:rsid w:val="00A33226"/>
    <w:rsid w:val="00A50889"/>
    <w:rsid w:val="00A527AD"/>
    <w:rsid w:val="00A718CF"/>
    <w:rsid w:val="00AB4997"/>
    <w:rsid w:val="00AE48A0"/>
    <w:rsid w:val="00AE61BE"/>
    <w:rsid w:val="00AF68E7"/>
    <w:rsid w:val="00B00547"/>
    <w:rsid w:val="00B07187"/>
    <w:rsid w:val="00B16F25"/>
    <w:rsid w:val="00B24422"/>
    <w:rsid w:val="00B366EC"/>
    <w:rsid w:val="00B472C8"/>
    <w:rsid w:val="00B5116B"/>
    <w:rsid w:val="00B55168"/>
    <w:rsid w:val="00B56ABB"/>
    <w:rsid w:val="00B66B81"/>
    <w:rsid w:val="00B80C20"/>
    <w:rsid w:val="00B844FE"/>
    <w:rsid w:val="00B865B5"/>
    <w:rsid w:val="00B86B4F"/>
    <w:rsid w:val="00BA1F84"/>
    <w:rsid w:val="00BC288B"/>
    <w:rsid w:val="00BC562B"/>
    <w:rsid w:val="00BD1F60"/>
    <w:rsid w:val="00C02100"/>
    <w:rsid w:val="00C176EA"/>
    <w:rsid w:val="00C2704F"/>
    <w:rsid w:val="00C33014"/>
    <w:rsid w:val="00C33434"/>
    <w:rsid w:val="00C34869"/>
    <w:rsid w:val="00C4244B"/>
    <w:rsid w:val="00C42EB6"/>
    <w:rsid w:val="00C60282"/>
    <w:rsid w:val="00C84D59"/>
    <w:rsid w:val="00C85096"/>
    <w:rsid w:val="00C9165D"/>
    <w:rsid w:val="00CA2835"/>
    <w:rsid w:val="00CB01B2"/>
    <w:rsid w:val="00CB1ADC"/>
    <w:rsid w:val="00CB20EF"/>
    <w:rsid w:val="00CC1F3B"/>
    <w:rsid w:val="00CD12CB"/>
    <w:rsid w:val="00CD36CF"/>
    <w:rsid w:val="00CE00B3"/>
    <w:rsid w:val="00CF13BC"/>
    <w:rsid w:val="00CF1DCA"/>
    <w:rsid w:val="00D0272E"/>
    <w:rsid w:val="00D14A97"/>
    <w:rsid w:val="00D55224"/>
    <w:rsid w:val="00D579FC"/>
    <w:rsid w:val="00D81C16"/>
    <w:rsid w:val="00DD13F8"/>
    <w:rsid w:val="00DD2113"/>
    <w:rsid w:val="00DD7593"/>
    <w:rsid w:val="00DE526B"/>
    <w:rsid w:val="00DF199D"/>
    <w:rsid w:val="00E01542"/>
    <w:rsid w:val="00E05726"/>
    <w:rsid w:val="00E111BA"/>
    <w:rsid w:val="00E23171"/>
    <w:rsid w:val="00E30DCE"/>
    <w:rsid w:val="00E365F1"/>
    <w:rsid w:val="00E5603F"/>
    <w:rsid w:val="00E62F48"/>
    <w:rsid w:val="00E71E89"/>
    <w:rsid w:val="00E831B3"/>
    <w:rsid w:val="00E8388A"/>
    <w:rsid w:val="00E95FA5"/>
    <w:rsid w:val="00E95FBC"/>
    <w:rsid w:val="00EA1224"/>
    <w:rsid w:val="00EC5413"/>
    <w:rsid w:val="00EC62CB"/>
    <w:rsid w:val="00EE70CB"/>
    <w:rsid w:val="00F2344E"/>
    <w:rsid w:val="00F41CA2"/>
    <w:rsid w:val="00F443C0"/>
    <w:rsid w:val="00F61CB0"/>
    <w:rsid w:val="00F62EFB"/>
    <w:rsid w:val="00F677FE"/>
    <w:rsid w:val="00F939A4"/>
    <w:rsid w:val="00F95F3B"/>
    <w:rsid w:val="00FA7B09"/>
    <w:rsid w:val="00FD5B51"/>
    <w:rsid w:val="00FE067E"/>
    <w:rsid w:val="00FE208F"/>
    <w:rsid w:val="00FE4C27"/>
    <w:rsid w:val="00FE5F30"/>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0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15346777">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DD8EDE72D0E7495B90BF2FB228884F58"/>
        <w:category>
          <w:name w:val="General"/>
          <w:gallery w:val="placeholder"/>
        </w:category>
        <w:types>
          <w:type w:val="bbPlcHdr"/>
        </w:types>
        <w:behaviors>
          <w:behavior w:val="content"/>
        </w:behaviors>
        <w:guid w:val="{716E85FC-FE70-4754-A2D8-BEE2BD48F882}"/>
      </w:docPartPr>
      <w:docPartBody>
        <w:p w:rsidR="009E19D4" w:rsidRDefault="00EC5640" w:rsidP="00EC5640">
          <w:pPr>
            <w:pStyle w:val="DD8EDE72D0E7495B90BF2FB228884F58"/>
          </w:pPr>
          <w:r w:rsidRPr="00B844FE">
            <w:t>Prefix Text</w:t>
          </w:r>
        </w:p>
      </w:docPartBody>
    </w:docPart>
    <w:docPart>
      <w:docPartPr>
        <w:name w:val="7BBF67E5F60A4A4DAD7792D3077EA34F"/>
        <w:category>
          <w:name w:val="General"/>
          <w:gallery w:val="placeholder"/>
        </w:category>
        <w:types>
          <w:type w:val="bbPlcHdr"/>
        </w:types>
        <w:behaviors>
          <w:behavior w:val="content"/>
        </w:behaviors>
        <w:guid w:val="{D86AC0EF-FCEB-4072-B0B8-4433F5771239}"/>
      </w:docPartPr>
      <w:docPartBody>
        <w:p w:rsidR="009E19D4" w:rsidRDefault="00EC5640" w:rsidP="00EC5640">
          <w:pPr>
            <w:pStyle w:val="7BBF67E5F60A4A4DAD7792D3077EA34F"/>
          </w:pPr>
          <w:r w:rsidRPr="00B844FE">
            <w:t>Enter Sponsors Here</w:t>
          </w:r>
        </w:p>
      </w:docPartBody>
    </w:docPart>
    <w:docPart>
      <w:docPartPr>
        <w:name w:val="7B96A1C542A046AC82B4760E6619C08C"/>
        <w:category>
          <w:name w:val="General"/>
          <w:gallery w:val="placeholder"/>
        </w:category>
        <w:types>
          <w:type w:val="bbPlcHdr"/>
        </w:types>
        <w:behaviors>
          <w:behavior w:val="content"/>
        </w:behaviors>
        <w:guid w:val="{21856148-63C7-42D8-900B-99D2C67D01A6}"/>
      </w:docPartPr>
      <w:docPartBody>
        <w:p w:rsidR="009E19D4" w:rsidRDefault="00EC5640" w:rsidP="00EC5640">
          <w:pPr>
            <w:pStyle w:val="7B96A1C542A046AC82B4760E6619C0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0E439C"/>
    <w:rsid w:val="00290713"/>
    <w:rsid w:val="002B3060"/>
    <w:rsid w:val="003235CE"/>
    <w:rsid w:val="0078746E"/>
    <w:rsid w:val="00791900"/>
    <w:rsid w:val="007B61C9"/>
    <w:rsid w:val="0081126B"/>
    <w:rsid w:val="00817931"/>
    <w:rsid w:val="00884A96"/>
    <w:rsid w:val="009B7416"/>
    <w:rsid w:val="009E19D4"/>
    <w:rsid w:val="00B733CB"/>
    <w:rsid w:val="00BF6EF8"/>
    <w:rsid w:val="00C75795"/>
    <w:rsid w:val="00E165E4"/>
    <w:rsid w:val="00EC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8EDE72D0E7495B90BF2FB228884F58">
    <w:name w:val="DD8EDE72D0E7495B90BF2FB228884F58"/>
    <w:rsid w:val="00EC5640"/>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EC5640"/>
    <w:rPr>
      <w:color w:val="808080"/>
    </w:rPr>
  </w:style>
  <w:style w:type="paragraph" w:customStyle="1" w:styleId="7BBF67E5F60A4A4DAD7792D3077EA34F">
    <w:name w:val="7BBF67E5F60A4A4DAD7792D3077EA34F"/>
    <w:rsid w:val="00EC5640"/>
  </w:style>
  <w:style w:type="paragraph" w:customStyle="1" w:styleId="7B96A1C542A046AC82B4760E6619C08C">
    <w:name w:val="7B96A1C542A046AC82B4760E6619C08C"/>
    <w:rsid w:val="00EC5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18</cp:revision>
  <cp:lastPrinted>2023-01-20T20:37:00Z</cp:lastPrinted>
  <dcterms:created xsi:type="dcterms:W3CDTF">2023-01-20T15:11:00Z</dcterms:created>
  <dcterms:modified xsi:type="dcterms:W3CDTF">2023-02-09T18:58:00Z</dcterms:modified>
</cp:coreProperties>
</file>