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19F3" w14:textId="77777777" w:rsidR="00FE067E" w:rsidRPr="00851A47" w:rsidRDefault="003C6034" w:rsidP="00CC1F3B">
      <w:pPr>
        <w:pStyle w:val="TitlePageOrigin"/>
        <w:rPr>
          <w:color w:val="auto"/>
        </w:rPr>
      </w:pPr>
      <w:r w:rsidRPr="00851A47">
        <w:rPr>
          <w:caps w:val="0"/>
          <w:color w:val="auto"/>
        </w:rPr>
        <w:t>WEST VIRGINIA LEGISLATURE</w:t>
      </w:r>
    </w:p>
    <w:p w14:paraId="75BD2497" w14:textId="77777777" w:rsidR="00CD36CF" w:rsidRPr="00851A47" w:rsidRDefault="00CD36CF" w:rsidP="00CC1F3B">
      <w:pPr>
        <w:pStyle w:val="TitlePageSession"/>
        <w:rPr>
          <w:color w:val="auto"/>
        </w:rPr>
      </w:pPr>
      <w:r w:rsidRPr="00851A47">
        <w:rPr>
          <w:color w:val="auto"/>
        </w:rPr>
        <w:t>20</w:t>
      </w:r>
      <w:r w:rsidR="00EC5E63" w:rsidRPr="00851A47">
        <w:rPr>
          <w:color w:val="auto"/>
        </w:rPr>
        <w:t>2</w:t>
      </w:r>
      <w:r w:rsidR="00B71E6F" w:rsidRPr="00851A47">
        <w:rPr>
          <w:color w:val="auto"/>
        </w:rPr>
        <w:t>3</w:t>
      </w:r>
      <w:r w:rsidRPr="00851A47">
        <w:rPr>
          <w:color w:val="auto"/>
        </w:rPr>
        <w:t xml:space="preserve"> </w:t>
      </w:r>
      <w:r w:rsidR="003C6034" w:rsidRPr="00851A47">
        <w:rPr>
          <w:caps w:val="0"/>
          <w:color w:val="auto"/>
        </w:rPr>
        <w:t>REGULAR SESSION</w:t>
      </w:r>
    </w:p>
    <w:p w14:paraId="7431A03A" w14:textId="77777777" w:rsidR="00CD36CF" w:rsidRPr="00851A47" w:rsidRDefault="006258A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8A7D4BE86444E04AF5E87B7B525311F"/>
          </w:placeholder>
          <w:text/>
        </w:sdtPr>
        <w:sdtEndPr/>
        <w:sdtContent>
          <w:r w:rsidR="00AE48A0" w:rsidRPr="00851A47">
            <w:rPr>
              <w:color w:val="auto"/>
            </w:rPr>
            <w:t>Introduced</w:t>
          </w:r>
        </w:sdtContent>
      </w:sdt>
    </w:p>
    <w:p w14:paraId="2EDCB626" w14:textId="1DAFE6FA" w:rsidR="00CD36CF" w:rsidRPr="00851A47" w:rsidRDefault="006258A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E2B082F57B64F0DBBE5AC898B51B07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C65A0" w:rsidRPr="00851A47">
            <w:rPr>
              <w:color w:val="auto"/>
            </w:rPr>
            <w:t>Senate</w:t>
          </w:r>
        </w:sdtContent>
      </w:sdt>
      <w:r w:rsidR="00303684" w:rsidRPr="00851A47">
        <w:rPr>
          <w:color w:val="auto"/>
        </w:rPr>
        <w:t xml:space="preserve"> </w:t>
      </w:r>
      <w:r w:rsidR="00CD36CF" w:rsidRPr="00851A4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DB5B4C0393F4A3CA575EB131B72B03E"/>
          </w:placeholder>
          <w:text/>
        </w:sdtPr>
        <w:sdtEndPr/>
        <w:sdtContent>
          <w:r w:rsidR="00A4493A">
            <w:rPr>
              <w:color w:val="auto"/>
            </w:rPr>
            <w:t>429</w:t>
          </w:r>
        </w:sdtContent>
      </w:sdt>
    </w:p>
    <w:p w14:paraId="6444AAFE" w14:textId="05393956" w:rsidR="00CD36CF" w:rsidRPr="00851A47" w:rsidRDefault="00CD36CF" w:rsidP="00CC1F3B">
      <w:pPr>
        <w:pStyle w:val="Sponsors"/>
        <w:rPr>
          <w:color w:val="auto"/>
        </w:rPr>
      </w:pPr>
      <w:r w:rsidRPr="00851A4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5607C9E28D463BBBC840EA2DFBB0AE"/>
          </w:placeholder>
          <w:text w:multiLine="1"/>
        </w:sdtPr>
        <w:sdtEndPr/>
        <w:sdtContent>
          <w:r w:rsidR="005D2E78" w:rsidRPr="00851A47">
            <w:rPr>
              <w:color w:val="auto"/>
            </w:rPr>
            <w:t>Senator</w:t>
          </w:r>
          <w:r w:rsidR="005C6B58">
            <w:rPr>
              <w:color w:val="auto"/>
            </w:rPr>
            <w:t>s</w:t>
          </w:r>
          <w:r w:rsidR="005D2E78" w:rsidRPr="00851A47">
            <w:rPr>
              <w:color w:val="auto"/>
            </w:rPr>
            <w:t xml:space="preserve"> Smith</w:t>
          </w:r>
          <w:r w:rsidR="005C6B58">
            <w:rPr>
              <w:color w:val="auto"/>
            </w:rPr>
            <w:t xml:space="preserve"> and Taylor</w:t>
          </w:r>
        </w:sdtContent>
      </w:sdt>
    </w:p>
    <w:p w14:paraId="3960AE49" w14:textId="32EA09B2" w:rsidR="00E831B3" w:rsidRPr="00851A47" w:rsidRDefault="00CD36CF" w:rsidP="00CC1F3B">
      <w:pPr>
        <w:pStyle w:val="References"/>
        <w:rPr>
          <w:color w:val="auto"/>
        </w:rPr>
      </w:pPr>
      <w:r w:rsidRPr="00851A4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3715BA93FB340E1BE0E4739F49D511F"/>
          </w:placeholder>
          <w:text w:multiLine="1"/>
        </w:sdtPr>
        <w:sdtEndPr/>
        <w:sdtContent>
          <w:r w:rsidR="00093AB0" w:rsidRPr="00851A47">
            <w:rPr>
              <w:color w:val="auto"/>
            </w:rPr>
            <w:t>Introduced</w:t>
          </w:r>
          <w:r w:rsidR="00A4493A">
            <w:rPr>
              <w:color w:val="auto"/>
            </w:rPr>
            <w:t xml:space="preserve"> January 23, 2023</w:t>
          </w:r>
          <w:r w:rsidR="00093AB0" w:rsidRPr="00851A47">
            <w:rPr>
              <w:color w:val="auto"/>
            </w:rPr>
            <w:t xml:space="preserve">; </w:t>
          </w:r>
          <w:r w:rsidR="003C65A0" w:rsidRPr="00851A47">
            <w:rPr>
              <w:color w:val="auto"/>
            </w:rPr>
            <w:t>r</w:t>
          </w:r>
          <w:r w:rsidR="00093AB0" w:rsidRPr="00851A47">
            <w:rPr>
              <w:color w:val="auto"/>
            </w:rPr>
            <w:t>eferred</w:t>
          </w:r>
          <w:r w:rsidR="00093AB0" w:rsidRPr="00851A47">
            <w:rPr>
              <w:color w:val="auto"/>
            </w:rPr>
            <w:br/>
            <w:t>to the Committee on</w:t>
          </w:r>
          <w:r w:rsidR="006258A5">
            <w:rPr>
              <w:color w:val="auto"/>
            </w:rPr>
            <w:t xml:space="preserve"> Government Organization</w:t>
          </w:r>
        </w:sdtContent>
      </w:sdt>
      <w:r w:rsidRPr="00851A47">
        <w:rPr>
          <w:color w:val="auto"/>
        </w:rPr>
        <w:t>]</w:t>
      </w:r>
    </w:p>
    <w:p w14:paraId="4D0B0275" w14:textId="5ACDB117" w:rsidR="00303684" w:rsidRPr="00851A47" w:rsidRDefault="0000526A" w:rsidP="00CC1F3B">
      <w:pPr>
        <w:pStyle w:val="TitleSection"/>
        <w:rPr>
          <w:color w:val="auto"/>
        </w:rPr>
      </w:pPr>
      <w:r w:rsidRPr="00851A47">
        <w:rPr>
          <w:color w:val="auto"/>
        </w:rPr>
        <w:lastRenderedPageBreak/>
        <w:t>A BILL</w:t>
      </w:r>
      <w:r w:rsidR="006B1B9A" w:rsidRPr="00851A47">
        <w:rPr>
          <w:color w:val="auto"/>
        </w:rPr>
        <w:t xml:space="preserve"> to amend the Code of West Virginia, 1931, as amended, by adding thereto a new section, designated §7-1-3uu,</w:t>
      </w:r>
      <w:r w:rsidR="00C57D97">
        <w:rPr>
          <w:color w:val="auto"/>
        </w:rPr>
        <w:t xml:space="preserve"> relating to </w:t>
      </w:r>
      <w:r w:rsidR="006B1B9A" w:rsidRPr="00851A47">
        <w:rPr>
          <w:color w:val="auto"/>
        </w:rPr>
        <w:t xml:space="preserve">requiring county commissions to impose a Health and Safety </w:t>
      </w:r>
      <w:r w:rsidR="007820F3" w:rsidRPr="00851A47">
        <w:rPr>
          <w:color w:val="auto"/>
        </w:rPr>
        <w:t>F</w:t>
      </w:r>
      <w:r w:rsidR="006B1B9A" w:rsidRPr="00851A47">
        <w:rPr>
          <w:color w:val="auto"/>
        </w:rPr>
        <w:t>ee of $1.00 per day or activity per person for tourism and recreational activities</w:t>
      </w:r>
      <w:r w:rsidR="00C57D97">
        <w:rPr>
          <w:color w:val="auto"/>
        </w:rPr>
        <w:t>;</w:t>
      </w:r>
      <w:r w:rsidR="005D2E78" w:rsidRPr="00851A47">
        <w:rPr>
          <w:color w:val="auto"/>
        </w:rPr>
        <w:t xml:space="preserve"> listing applicable activities</w:t>
      </w:r>
      <w:r w:rsidR="00C57D97">
        <w:rPr>
          <w:color w:val="auto"/>
        </w:rPr>
        <w:t>;</w:t>
      </w:r>
      <w:r w:rsidR="005D2E78" w:rsidRPr="00851A47">
        <w:rPr>
          <w:color w:val="auto"/>
        </w:rPr>
        <w:t xml:space="preserve"> and defining collection by the county and state, providing distribution timelines to the counties, and requirements for use of the funds disbursed.</w:t>
      </w:r>
    </w:p>
    <w:p w14:paraId="3A6A1779" w14:textId="77777777" w:rsidR="00303684" w:rsidRPr="00851A47" w:rsidRDefault="00303684" w:rsidP="00CC1F3B">
      <w:pPr>
        <w:pStyle w:val="EnactingClause"/>
        <w:rPr>
          <w:color w:val="auto"/>
        </w:rPr>
      </w:pPr>
      <w:r w:rsidRPr="00851A47">
        <w:rPr>
          <w:color w:val="auto"/>
        </w:rPr>
        <w:t>Be it enacted by the Legislature of West Virginia:</w:t>
      </w:r>
    </w:p>
    <w:p w14:paraId="1313560D" w14:textId="77777777" w:rsidR="003C6034" w:rsidRPr="00851A47" w:rsidRDefault="003C6034" w:rsidP="00CC1F3B">
      <w:pPr>
        <w:pStyle w:val="EnactingClause"/>
        <w:rPr>
          <w:color w:val="auto"/>
        </w:rPr>
        <w:sectPr w:rsidR="003C6034" w:rsidRPr="00851A4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66A206" w14:textId="77777777" w:rsidR="00EF77E5" w:rsidRPr="00851A47" w:rsidRDefault="00EF77E5" w:rsidP="00EF77E5">
      <w:pPr>
        <w:pStyle w:val="ArticleHeading"/>
        <w:rPr>
          <w:color w:val="auto"/>
        </w:rPr>
        <w:sectPr w:rsidR="00EF77E5" w:rsidRPr="00851A47" w:rsidSect="00B4218C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851A47">
        <w:rPr>
          <w:color w:val="auto"/>
        </w:rPr>
        <w:t>ARTICLE 1. COUNTY COMMISSIONS GENERALLY.</w:t>
      </w:r>
    </w:p>
    <w:p w14:paraId="3E629B98" w14:textId="0CC49F85" w:rsidR="00EF77E5" w:rsidRPr="00851A47" w:rsidRDefault="00EF77E5" w:rsidP="00EF77E5">
      <w:pPr>
        <w:pStyle w:val="SectionHeading"/>
        <w:rPr>
          <w:color w:val="auto"/>
          <w:u w:val="single"/>
        </w:rPr>
      </w:pPr>
      <w:r w:rsidRPr="00851A47">
        <w:rPr>
          <w:color w:val="auto"/>
          <w:u w:val="single"/>
        </w:rPr>
        <w:t>§7-1-3uu. Health and Safety Fee.</w:t>
      </w:r>
    </w:p>
    <w:p w14:paraId="3115F81A" w14:textId="569E3B16" w:rsidR="00EF77E5" w:rsidRPr="00851A47" w:rsidRDefault="00EF77E5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 xml:space="preserve">(a) Every county commission shall collect a $1.00 Health and Safety Fee per person per activity/day </w:t>
      </w:r>
      <w:r w:rsidR="007820F3" w:rsidRPr="00851A47">
        <w:rPr>
          <w:color w:val="auto"/>
          <w:u w:val="single"/>
        </w:rPr>
        <w:t>for</w:t>
      </w:r>
      <w:r w:rsidRPr="00851A47">
        <w:rPr>
          <w:color w:val="auto"/>
          <w:u w:val="single"/>
        </w:rPr>
        <w:t xml:space="preserve"> the following tourism and recreation activities:</w:t>
      </w:r>
    </w:p>
    <w:p w14:paraId="3E4FFF3B" w14:textId="793F0748" w:rsidR="00EF77E5" w:rsidRPr="00851A47" w:rsidRDefault="00EF77E5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(1) Hotel/Motel/Cabin/Condominium/Airbnb/VRBO rentals;</w:t>
      </w:r>
    </w:p>
    <w:p w14:paraId="02075F8E" w14:textId="70010053" w:rsidR="00EF77E5" w:rsidRPr="00851A47" w:rsidRDefault="00EF77E5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(2) RV or tent camping fees;</w:t>
      </w:r>
    </w:p>
    <w:p w14:paraId="717657A0" w14:textId="676F8554" w:rsidR="00EF77E5" w:rsidRPr="00851A47" w:rsidRDefault="00EF77E5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(3) Car rental;</w:t>
      </w:r>
    </w:p>
    <w:p w14:paraId="3C5ADF2D" w14:textId="3A9E242B" w:rsidR="00EF77E5" w:rsidRPr="00851A47" w:rsidRDefault="00EF77E5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(4) Boat rental;</w:t>
      </w:r>
    </w:p>
    <w:p w14:paraId="5FDE4A7B" w14:textId="492EBF9D" w:rsidR="00EF77E5" w:rsidRPr="00851A47" w:rsidRDefault="00EF77E5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(5) Boat rides;</w:t>
      </w:r>
    </w:p>
    <w:p w14:paraId="2179C7D9" w14:textId="0B2E328C" w:rsidR="00EF77E5" w:rsidRPr="00851A47" w:rsidRDefault="00EF77E5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(6) ATV/motorcycle/bicycle rental;</w:t>
      </w:r>
    </w:p>
    <w:p w14:paraId="0655E48D" w14:textId="522ED837" w:rsidR="00EF77E5" w:rsidRPr="00851A47" w:rsidRDefault="00EF77E5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(7) Bus excu</w:t>
      </w:r>
      <w:r w:rsidR="005D2E78" w:rsidRPr="00851A47">
        <w:rPr>
          <w:color w:val="auto"/>
          <w:u w:val="single"/>
        </w:rPr>
        <w:t>r</w:t>
      </w:r>
      <w:r w:rsidRPr="00851A47">
        <w:rPr>
          <w:color w:val="auto"/>
          <w:u w:val="single"/>
        </w:rPr>
        <w:t>sions/charter (this shall be per person per day);</w:t>
      </w:r>
    </w:p>
    <w:p w14:paraId="6B5B5869" w14:textId="21D27286" w:rsidR="00EF77E5" w:rsidRPr="00851A47" w:rsidRDefault="00EF77E5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(8) Ski lift usage</w:t>
      </w:r>
      <w:r w:rsidR="0052457A" w:rsidRPr="00851A47">
        <w:rPr>
          <w:color w:val="auto"/>
          <w:u w:val="single"/>
        </w:rPr>
        <w:t>;</w:t>
      </w:r>
    </w:p>
    <w:p w14:paraId="717EA7A3" w14:textId="402FD475" w:rsidR="00EF77E5" w:rsidRPr="00851A47" w:rsidRDefault="007820F3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(9) Whitewater rafting</w:t>
      </w:r>
      <w:r w:rsidR="0052457A" w:rsidRPr="00851A47">
        <w:rPr>
          <w:color w:val="auto"/>
          <w:u w:val="single"/>
        </w:rPr>
        <w:t>;</w:t>
      </w:r>
    </w:p>
    <w:p w14:paraId="5A85BF99" w14:textId="3A9CC403" w:rsidR="007820F3" w:rsidRPr="00851A47" w:rsidRDefault="007820F3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(10) Guided fishing or hunting excursions</w:t>
      </w:r>
      <w:r w:rsidR="0052457A" w:rsidRPr="00851A47">
        <w:rPr>
          <w:color w:val="auto"/>
          <w:u w:val="single"/>
        </w:rPr>
        <w:t>;</w:t>
      </w:r>
    </w:p>
    <w:p w14:paraId="5720068A" w14:textId="3E650C83" w:rsidR="007820F3" w:rsidRPr="00851A47" w:rsidRDefault="007820F3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(11) Zip line, rock climbing, paddle boarding, and similar outdoor adventure activities;</w:t>
      </w:r>
    </w:p>
    <w:p w14:paraId="459DC2F9" w14:textId="5BCFCE8A" w:rsidR="007820F3" w:rsidRPr="00851A47" w:rsidRDefault="007820F3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(12) Carnival, fair, or amusement park visits</w:t>
      </w:r>
      <w:r w:rsidR="0052457A" w:rsidRPr="00851A47">
        <w:rPr>
          <w:color w:val="auto"/>
          <w:u w:val="single"/>
        </w:rPr>
        <w:t>;</w:t>
      </w:r>
    </w:p>
    <w:p w14:paraId="4A75BFA1" w14:textId="1230B6DC" w:rsidR="007820F3" w:rsidRPr="00851A47" w:rsidRDefault="007820F3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(13) Train rides;</w:t>
      </w:r>
    </w:p>
    <w:p w14:paraId="71E3E186" w14:textId="7C2C36AF" w:rsidR="007820F3" w:rsidRPr="00851A47" w:rsidRDefault="007820F3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(14) Museum or historical home tours</w:t>
      </w:r>
      <w:r w:rsidR="0052457A" w:rsidRPr="00851A47">
        <w:rPr>
          <w:color w:val="auto"/>
          <w:u w:val="single"/>
        </w:rPr>
        <w:t>;</w:t>
      </w:r>
    </w:p>
    <w:p w14:paraId="07E2817D" w14:textId="5BA1270E" w:rsidR="007820F3" w:rsidRPr="00851A47" w:rsidRDefault="007820F3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(15) Concerts or music festivals</w:t>
      </w:r>
      <w:r w:rsidR="0052457A" w:rsidRPr="00851A47">
        <w:rPr>
          <w:color w:val="auto"/>
          <w:u w:val="single"/>
        </w:rPr>
        <w:t>;</w:t>
      </w:r>
    </w:p>
    <w:p w14:paraId="54D3DB66" w14:textId="72FE080C" w:rsidR="007820F3" w:rsidRPr="00851A47" w:rsidRDefault="007820F3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 xml:space="preserve">(b) The County Commissions for each county shall provide these funds to the state for </w:t>
      </w:r>
      <w:r w:rsidRPr="00851A47">
        <w:rPr>
          <w:color w:val="auto"/>
          <w:u w:val="single"/>
        </w:rPr>
        <w:lastRenderedPageBreak/>
        <w:t>accounting quarterly;</w:t>
      </w:r>
    </w:p>
    <w:p w14:paraId="1687B04B" w14:textId="0A1BCE22" w:rsidR="007820F3" w:rsidRPr="00851A47" w:rsidRDefault="007820F3" w:rsidP="00EF77E5">
      <w:pPr>
        <w:pStyle w:val="SectionBody"/>
        <w:rPr>
          <w:color w:val="auto"/>
          <w:u w:val="single"/>
        </w:rPr>
      </w:pPr>
      <w:r w:rsidRPr="00851A47">
        <w:rPr>
          <w:color w:val="auto"/>
          <w:u w:val="single"/>
        </w:rPr>
        <w:t>(c) The State shall return the funds collected by each county semi-annually;</w:t>
      </w:r>
    </w:p>
    <w:p w14:paraId="67D8E313" w14:textId="21AF4A51" w:rsidR="008736AA" w:rsidRPr="00851A47" w:rsidRDefault="007820F3" w:rsidP="00CC1F3B">
      <w:pPr>
        <w:pStyle w:val="SectionBody"/>
        <w:rPr>
          <w:color w:val="auto"/>
        </w:rPr>
      </w:pPr>
      <w:r w:rsidRPr="00851A47">
        <w:rPr>
          <w:color w:val="auto"/>
          <w:u w:val="single"/>
        </w:rPr>
        <w:t>(d) The monies returned to the county semi-annually must be earmarked specifically for use in emergency services readiness, and to be divided equally among EMS</w:t>
      </w:r>
      <w:r w:rsidR="005C6B58">
        <w:rPr>
          <w:color w:val="auto"/>
          <w:u w:val="single"/>
        </w:rPr>
        <w:t xml:space="preserve"> and</w:t>
      </w:r>
      <w:r w:rsidRPr="00851A47">
        <w:rPr>
          <w:color w:val="auto"/>
          <w:u w:val="single"/>
        </w:rPr>
        <w:t xml:space="preserve"> fire departments</w:t>
      </w:r>
      <w:r w:rsidR="005D2E78" w:rsidRPr="00851A47">
        <w:rPr>
          <w:color w:val="auto"/>
          <w:u w:val="single"/>
        </w:rPr>
        <w:t>.</w:t>
      </w:r>
    </w:p>
    <w:p w14:paraId="068C2C25" w14:textId="77777777" w:rsidR="00C33014" w:rsidRPr="00851A47" w:rsidRDefault="00C33014" w:rsidP="00CC1F3B">
      <w:pPr>
        <w:pStyle w:val="Note"/>
        <w:rPr>
          <w:color w:val="auto"/>
        </w:rPr>
      </w:pPr>
    </w:p>
    <w:p w14:paraId="4A862B8E" w14:textId="6AA4DFB6" w:rsidR="006865E9" w:rsidRPr="00851A47" w:rsidRDefault="00CF1DCA" w:rsidP="00CC1F3B">
      <w:pPr>
        <w:pStyle w:val="Note"/>
        <w:rPr>
          <w:color w:val="auto"/>
        </w:rPr>
      </w:pPr>
      <w:r w:rsidRPr="00851A47">
        <w:rPr>
          <w:color w:val="auto"/>
        </w:rPr>
        <w:t>NOTE: The</w:t>
      </w:r>
      <w:r w:rsidR="006865E9" w:rsidRPr="00851A47">
        <w:rPr>
          <w:color w:val="auto"/>
        </w:rPr>
        <w:t xml:space="preserve"> purpose of this bill is to </w:t>
      </w:r>
      <w:r w:rsidR="005D2E78" w:rsidRPr="00851A47">
        <w:rPr>
          <w:color w:val="auto"/>
        </w:rPr>
        <w:t>create a statewide Health and Safety Fee that would allow visitors to help contribute to the readiness cost of emergency services through a $1.00 per day/activity fee that would be distributed to the counties twice per year.</w:t>
      </w:r>
    </w:p>
    <w:p w14:paraId="1841D58F" w14:textId="77777777" w:rsidR="006865E9" w:rsidRPr="00851A47" w:rsidRDefault="00AE48A0" w:rsidP="00CC1F3B">
      <w:pPr>
        <w:pStyle w:val="Note"/>
        <w:rPr>
          <w:color w:val="auto"/>
        </w:rPr>
      </w:pPr>
      <w:r w:rsidRPr="00851A4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51A47" w:rsidSect="00AF2C5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D988" w14:textId="77777777" w:rsidR="006B1B9A" w:rsidRPr="00B844FE" w:rsidRDefault="006B1B9A" w:rsidP="00B844FE">
      <w:r>
        <w:separator/>
      </w:r>
    </w:p>
  </w:endnote>
  <w:endnote w:type="continuationSeparator" w:id="0">
    <w:p w14:paraId="7C7B15A9" w14:textId="77777777" w:rsidR="006B1B9A" w:rsidRPr="00B844FE" w:rsidRDefault="006B1B9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EF5DBE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901200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37FD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82CD" w14:textId="77777777" w:rsidR="006B1B9A" w:rsidRPr="00B844FE" w:rsidRDefault="006B1B9A" w:rsidP="00B844FE">
      <w:r>
        <w:separator/>
      </w:r>
    </w:p>
  </w:footnote>
  <w:footnote w:type="continuationSeparator" w:id="0">
    <w:p w14:paraId="05B27EEA" w14:textId="77777777" w:rsidR="006B1B9A" w:rsidRPr="00B844FE" w:rsidRDefault="006B1B9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4009" w14:textId="77777777" w:rsidR="002A0269" w:rsidRPr="00B844FE" w:rsidRDefault="006258A5">
    <w:pPr>
      <w:pStyle w:val="Header"/>
    </w:pPr>
    <w:sdt>
      <w:sdtPr>
        <w:id w:val="-684364211"/>
        <w:placeholder>
          <w:docPart w:val="6E2B082F57B64F0DBBE5AC898B51B07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E2B082F57B64F0DBBE5AC898B51B07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6777" w14:textId="0213CA0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5D2E78">
      <w:rPr>
        <w:sz w:val="22"/>
        <w:szCs w:val="22"/>
      </w:rPr>
      <w:t>SB</w:t>
    </w:r>
    <w:r w:rsidR="00A4493A">
      <w:rPr>
        <w:sz w:val="22"/>
        <w:szCs w:val="22"/>
      </w:rPr>
      <w:t xml:space="preserve"> 429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D2E78">
          <w:rPr>
            <w:sz w:val="22"/>
            <w:szCs w:val="22"/>
          </w:rPr>
          <w:t>2023R2730</w:t>
        </w:r>
      </w:sdtContent>
    </w:sdt>
  </w:p>
  <w:p w14:paraId="79111AE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900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9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C65A0"/>
    <w:rsid w:val="00400B5C"/>
    <w:rsid w:val="004368E0"/>
    <w:rsid w:val="004C13DD"/>
    <w:rsid w:val="004D3ABE"/>
    <w:rsid w:val="004E3441"/>
    <w:rsid w:val="00500579"/>
    <w:rsid w:val="0052457A"/>
    <w:rsid w:val="005A5366"/>
    <w:rsid w:val="005C6B58"/>
    <w:rsid w:val="005D2E78"/>
    <w:rsid w:val="006258A5"/>
    <w:rsid w:val="006369EB"/>
    <w:rsid w:val="00637E73"/>
    <w:rsid w:val="006865E9"/>
    <w:rsid w:val="00686E9A"/>
    <w:rsid w:val="00691F3E"/>
    <w:rsid w:val="00694BFB"/>
    <w:rsid w:val="006A106B"/>
    <w:rsid w:val="006B1B9A"/>
    <w:rsid w:val="006C523D"/>
    <w:rsid w:val="006D4036"/>
    <w:rsid w:val="007820F3"/>
    <w:rsid w:val="007A5259"/>
    <w:rsid w:val="007A7081"/>
    <w:rsid w:val="007F1CF5"/>
    <w:rsid w:val="00834EDE"/>
    <w:rsid w:val="00851A47"/>
    <w:rsid w:val="008736AA"/>
    <w:rsid w:val="008D275D"/>
    <w:rsid w:val="00980327"/>
    <w:rsid w:val="00986478"/>
    <w:rsid w:val="009B5557"/>
    <w:rsid w:val="009F1067"/>
    <w:rsid w:val="00A25D0A"/>
    <w:rsid w:val="00A31E01"/>
    <w:rsid w:val="00A4493A"/>
    <w:rsid w:val="00A527AD"/>
    <w:rsid w:val="00A718CF"/>
    <w:rsid w:val="00AD04F0"/>
    <w:rsid w:val="00AE48A0"/>
    <w:rsid w:val="00AE61BE"/>
    <w:rsid w:val="00AF2C5F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7D97"/>
    <w:rsid w:val="00C7383C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F77E5"/>
    <w:rsid w:val="00F35584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7B04A"/>
  <w15:chartTrackingRefBased/>
  <w15:docId w15:val="{F8FDEE51-C940-4E9C-BB57-056D134A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EF77E5"/>
    <w:pPr>
      <w:spacing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line="480" w:lineRule="auto"/>
      <w:ind w:left="720"/>
      <w:contextualSpacing/>
    </w:pPr>
    <w:rPr>
      <w:rFonts w:ascii="Arial" w:hAnsi="Arial" w:cstheme="minorBidi"/>
      <w:color w:val="000000" w:themeColor="text1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  <w:pPr>
      <w:spacing w:line="480" w:lineRule="auto"/>
    </w:pPr>
    <w:rPr>
      <w:rFonts w:ascii="Arial" w:hAnsi="Arial" w:cstheme="minorBidi"/>
      <w:color w:val="000000" w:themeColor="text1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A7D4BE86444E04AF5E87B7B5253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6D40-BCE8-4137-A6FF-2FB9790FE49A}"/>
      </w:docPartPr>
      <w:docPartBody>
        <w:p w:rsidR="00A642DB" w:rsidRDefault="00A642DB">
          <w:pPr>
            <w:pStyle w:val="58A7D4BE86444E04AF5E87B7B525311F"/>
          </w:pPr>
          <w:r w:rsidRPr="00B844FE">
            <w:t>Prefix Text</w:t>
          </w:r>
        </w:p>
      </w:docPartBody>
    </w:docPart>
    <w:docPart>
      <w:docPartPr>
        <w:name w:val="6E2B082F57B64F0DBBE5AC898B51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A03B-BD13-4FE5-9B6F-1EB84125290D}"/>
      </w:docPartPr>
      <w:docPartBody>
        <w:p w:rsidR="00A642DB" w:rsidRDefault="00A642DB">
          <w:pPr>
            <w:pStyle w:val="6E2B082F57B64F0DBBE5AC898B51B073"/>
          </w:pPr>
          <w:r w:rsidRPr="00B844FE">
            <w:t>[Type here]</w:t>
          </w:r>
        </w:p>
      </w:docPartBody>
    </w:docPart>
    <w:docPart>
      <w:docPartPr>
        <w:name w:val="7DB5B4C0393F4A3CA575EB131B72B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9125-1AEC-43AF-959E-E3401E27E188}"/>
      </w:docPartPr>
      <w:docPartBody>
        <w:p w:rsidR="00A642DB" w:rsidRDefault="00A642DB">
          <w:pPr>
            <w:pStyle w:val="7DB5B4C0393F4A3CA575EB131B72B03E"/>
          </w:pPr>
          <w:r w:rsidRPr="00B844FE">
            <w:t>Number</w:t>
          </w:r>
        </w:p>
      </w:docPartBody>
    </w:docPart>
    <w:docPart>
      <w:docPartPr>
        <w:name w:val="BC5607C9E28D463BBBC840EA2DFBB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FF00-3B32-4C9E-89F8-226B7BA43A24}"/>
      </w:docPartPr>
      <w:docPartBody>
        <w:p w:rsidR="00A642DB" w:rsidRDefault="00A642DB">
          <w:pPr>
            <w:pStyle w:val="BC5607C9E28D463BBBC840EA2DFBB0AE"/>
          </w:pPr>
          <w:r w:rsidRPr="00B844FE">
            <w:t>Enter Sponsors Here</w:t>
          </w:r>
        </w:p>
      </w:docPartBody>
    </w:docPart>
    <w:docPart>
      <w:docPartPr>
        <w:name w:val="D3715BA93FB340E1BE0E4739F49D5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17BC6-58AC-42A6-BD4C-45CDA9EF5062}"/>
      </w:docPartPr>
      <w:docPartBody>
        <w:p w:rsidR="00A642DB" w:rsidRDefault="00A642DB">
          <w:pPr>
            <w:pStyle w:val="D3715BA93FB340E1BE0E4739F49D511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DB"/>
    <w:rsid w:val="00A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A7D4BE86444E04AF5E87B7B525311F">
    <w:name w:val="58A7D4BE86444E04AF5E87B7B525311F"/>
  </w:style>
  <w:style w:type="paragraph" w:customStyle="1" w:styleId="6E2B082F57B64F0DBBE5AC898B51B073">
    <w:name w:val="6E2B082F57B64F0DBBE5AC898B51B073"/>
  </w:style>
  <w:style w:type="paragraph" w:customStyle="1" w:styleId="7DB5B4C0393F4A3CA575EB131B72B03E">
    <w:name w:val="7DB5B4C0393F4A3CA575EB131B72B03E"/>
  </w:style>
  <w:style w:type="paragraph" w:customStyle="1" w:styleId="BC5607C9E28D463BBBC840EA2DFBB0AE">
    <w:name w:val="BC5607C9E28D463BBBC840EA2DFBB0A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715BA93FB340E1BE0E4739F49D511F">
    <w:name w:val="D3715BA93FB340E1BE0E4739F49D5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17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Jocelyn Ellis</cp:lastModifiedBy>
  <cp:revision>14</cp:revision>
  <dcterms:created xsi:type="dcterms:W3CDTF">2023-01-17T16:20:00Z</dcterms:created>
  <dcterms:modified xsi:type="dcterms:W3CDTF">2023-01-20T18:43:00Z</dcterms:modified>
</cp:coreProperties>
</file>