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2014" w14:textId="77777777" w:rsidR="00FE067E" w:rsidRPr="004F0BC5" w:rsidRDefault="00CD36CF" w:rsidP="00CC1F3B">
      <w:pPr>
        <w:pStyle w:val="TitlePageOrigin"/>
        <w:rPr>
          <w:rFonts w:cs="Arial"/>
          <w:szCs w:val="44"/>
        </w:rPr>
      </w:pPr>
      <w:r w:rsidRPr="004F0BC5">
        <w:rPr>
          <w:rFonts w:cs="Arial"/>
          <w:szCs w:val="44"/>
        </w:rPr>
        <w:t>WEST virginia legislature</w:t>
      </w:r>
    </w:p>
    <w:p w14:paraId="5047560A" w14:textId="0DB837BA" w:rsidR="00CD36CF" w:rsidRPr="004F0BC5" w:rsidRDefault="00CD36CF" w:rsidP="00CC1F3B">
      <w:pPr>
        <w:pStyle w:val="TitlePageSession"/>
        <w:rPr>
          <w:rFonts w:cs="Arial"/>
          <w:szCs w:val="36"/>
        </w:rPr>
      </w:pPr>
      <w:r w:rsidRPr="004F0BC5">
        <w:rPr>
          <w:rFonts w:cs="Arial"/>
          <w:szCs w:val="36"/>
        </w:rPr>
        <w:t>20</w:t>
      </w:r>
      <w:r w:rsidR="00EC5E63" w:rsidRPr="004F0BC5">
        <w:rPr>
          <w:rFonts w:cs="Arial"/>
          <w:szCs w:val="36"/>
        </w:rPr>
        <w:t>2</w:t>
      </w:r>
      <w:r w:rsidR="00F743BF" w:rsidRPr="004F0BC5">
        <w:rPr>
          <w:rFonts w:cs="Arial"/>
          <w:szCs w:val="36"/>
        </w:rPr>
        <w:t>3</w:t>
      </w:r>
      <w:r w:rsidRPr="004F0BC5">
        <w:rPr>
          <w:rFonts w:cs="Arial"/>
          <w:szCs w:val="36"/>
        </w:rPr>
        <w:t xml:space="preserve"> regular session</w:t>
      </w:r>
    </w:p>
    <w:p w14:paraId="5BBC8F01" w14:textId="77777777" w:rsidR="00CD36CF" w:rsidRPr="004F0BC5" w:rsidRDefault="00AB2640" w:rsidP="00CC1F3B">
      <w:pPr>
        <w:pStyle w:val="TitlePageBillPrefix"/>
        <w:rPr>
          <w:rFonts w:cs="Arial"/>
          <w:szCs w:val="36"/>
        </w:rPr>
      </w:pPr>
      <w:sdt>
        <w:sdtPr>
          <w:rPr>
            <w:rFonts w:cs="Arial"/>
            <w:szCs w:val="36"/>
          </w:rPr>
          <w:tag w:val="IntroDate"/>
          <w:id w:val="-1236936958"/>
          <w:placeholder>
            <w:docPart w:val="FE75BF9A87D64507AE70762239630BAC"/>
          </w:placeholder>
          <w:text/>
        </w:sdtPr>
        <w:sdtEndPr/>
        <w:sdtContent>
          <w:r w:rsidR="00AE48A0" w:rsidRPr="004F0BC5">
            <w:rPr>
              <w:rFonts w:cs="Arial"/>
              <w:szCs w:val="36"/>
            </w:rPr>
            <w:t>Introduced</w:t>
          </w:r>
        </w:sdtContent>
      </w:sdt>
    </w:p>
    <w:p w14:paraId="6BC6FD3E" w14:textId="40410844" w:rsidR="00CD36CF" w:rsidRPr="00E33869" w:rsidRDefault="00AB2640" w:rsidP="00CC1F3B">
      <w:pPr>
        <w:pStyle w:val="BillNumber"/>
        <w:rPr>
          <w:rFonts w:cs="Arial"/>
          <w:sz w:val="24"/>
          <w:szCs w:val="24"/>
        </w:rPr>
      </w:pPr>
      <w:sdt>
        <w:sdtPr>
          <w:rPr>
            <w:rFonts w:cs="Arial"/>
            <w:szCs w:val="44"/>
          </w:rPr>
          <w:tag w:val="Chamber"/>
          <w:id w:val="893011969"/>
          <w:lock w:val="sdtLocked"/>
          <w:placeholder>
            <w:docPart w:val="8B7C0662E2DF423CB3F6A05901FE4CE0"/>
          </w:placeholder>
          <w:dropDownList>
            <w:listItem w:displayText="House" w:value="House"/>
            <w:listItem w:displayText="Senate" w:value="Senate"/>
          </w:dropDownList>
        </w:sdtPr>
        <w:sdtEndPr/>
        <w:sdtContent>
          <w:r w:rsidR="008B5FA3">
            <w:rPr>
              <w:rFonts w:cs="Arial"/>
              <w:szCs w:val="44"/>
            </w:rPr>
            <w:t>Senate</w:t>
          </w:r>
        </w:sdtContent>
      </w:sdt>
      <w:r w:rsidR="00303684" w:rsidRPr="00E33869">
        <w:rPr>
          <w:rFonts w:cs="Arial"/>
          <w:sz w:val="24"/>
          <w:szCs w:val="24"/>
        </w:rPr>
        <w:t xml:space="preserve"> </w:t>
      </w:r>
      <w:r w:rsidR="00CD36CF" w:rsidRPr="004F0BC5">
        <w:rPr>
          <w:rFonts w:cs="Arial"/>
          <w:szCs w:val="44"/>
        </w:rPr>
        <w:t>Bill</w:t>
      </w:r>
      <w:r w:rsidR="00CD36CF" w:rsidRPr="00E33869">
        <w:rPr>
          <w:rFonts w:cs="Arial"/>
          <w:sz w:val="24"/>
          <w:szCs w:val="24"/>
        </w:rPr>
        <w:t xml:space="preserve"> </w:t>
      </w:r>
      <w:sdt>
        <w:sdtPr>
          <w:rPr>
            <w:rFonts w:cs="Arial"/>
            <w:sz w:val="48"/>
            <w:szCs w:val="48"/>
          </w:rPr>
          <w:tag w:val="BNum"/>
          <w:id w:val="1645317809"/>
          <w:lock w:val="sdtLocked"/>
          <w:placeholder>
            <w:docPart w:val="3D449887AE5A4A36925501F33CF799E8"/>
          </w:placeholder>
          <w:text/>
        </w:sdtPr>
        <w:sdtEndPr/>
        <w:sdtContent>
          <w:r w:rsidR="00464949" w:rsidRPr="00464949">
            <w:rPr>
              <w:rFonts w:cs="Arial"/>
              <w:sz w:val="48"/>
              <w:szCs w:val="48"/>
            </w:rPr>
            <w:t>424</w:t>
          </w:r>
        </w:sdtContent>
      </w:sdt>
    </w:p>
    <w:p w14:paraId="4BEE123B" w14:textId="49BC48A2" w:rsidR="00CD36CF" w:rsidRPr="00E33869" w:rsidRDefault="00CD36CF" w:rsidP="00CC1F3B">
      <w:pPr>
        <w:pStyle w:val="Sponsors"/>
        <w:rPr>
          <w:rFonts w:cs="Arial"/>
          <w:szCs w:val="24"/>
        </w:rPr>
      </w:pPr>
      <w:r w:rsidRPr="00E33869">
        <w:rPr>
          <w:rFonts w:cs="Arial"/>
          <w:szCs w:val="24"/>
        </w:rPr>
        <w:t xml:space="preserve">By </w:t>
      </w:r>
      <w:sdt>
        <w:sdtPr>
          <w:rPr>
            <w:rFonts w:cs="Arial"/>
            <w:szCs w:val="24"/>
          </w:rPr>
          <w:tag w:val="Sponsors"/>
          <w:id w:val="1589585889"/>
          <w:placeholder>
            <w:docPart w:val="487ADD56BED74905BBF916A192CC7921"/>
          </w:placeholder>
          <w:text w:multiLine="1"/>
        </w:sdtPr>
        <w:sdtEndPr/>
        <w:sdtContent>
          <w:r w:rsidR="008B5FA3">
            <w:rPr>
              <w:rFonts w:cs="Arial"/>
              <w:szCs w:val="24"/>
            </w:rPr>
            <w:t xml:space="preserve">Senators Blair (Mr. President) and </w:t>
          </w:r>
          <w:r w:rsidR="0047654B">
            <w:rPr>
              <w:rFonts w:cs="Arial"/>
              <w:szCs w:val="24"/>
            </w:rPr>
            <w:t>Wo</w:t>
          </w:r>
          <w:r w:rsidR="00B72D16">
            <w:rPr>
              <w:rFonts w:cs="Arial"/>
              <w:szCs w:val="24"/>
            </w:rPr>
            <w:t>elfel</w:t>
          </w:r>
        </w:sdtContent>
      </w:sdt>
    </w:p>
    <w:p w14:paraId="3CA527AE" w14:textId="636F87EA" w:rsidR="008B5FA3" w:rsidRDefault="00464949" w:rsidP="00CC1F3B">
      <w:pPr>
        <w:pStyle w:val="References"/>
        <w:rPr>
          <w:rFonts w:cs="Arial"/>
          <w:szCs w:val="24"/>
        </w:rPr>
      </w:pPr>
      <w:r>
        <w:rPr>
          <w:rFonts w:cs="Arial"/>
          <w:szCs w:val="24"/>
        </w:rPr>
        <w:t>(</w:t>
      </w:r>
      <w:r w:rsidR="00C36DC7">
        <w:rPr>
          <w:rFonts w:cs="Arial"/>
          <w:szCs w:val="24"/>
        </w:rPr>
        <w:t>By Request Of The Executive</w:t>
      </w:r>
      <w:r>
        <w:rPr>
          <w:rFonts w:cs="Arial"/>
          <w:szCs w:val="24"/>
        </w:rPr>
        <w:t>)</w:t>
      </w:r>
    </w:p>
    <w:p w14:paraId="073E520E" w14:textId="3C2CE2CE" w:rsidR="00E831B3" w:rsidRPr="00E33869" w:rsidRDefault="00CD36CF" w:rsidP="00CC1F3B">
      <w:pPr>
        <w:pStyle w:val="References"/>
        <w:rPr>
          <w:rFonts w:cs="Arial"/>
          <w:szCs w:val="24"/>
        </w:rPr>
      </w:pPr>
      <w:r w:rsidRPr="00E33869">
        <w:rPr>
          <w:rFonts w:cs="Arial"/>
          <w:szCs w:val="24"/>
        </w:rPr>
        <w:t>[</w:t>
      </w:r>
      <w:sdt>
        <w:sdtPr>
          <w:rPr>
            <w:rFonts w:cs="Arial"/>
            <w:szCs w:val="24"/>
          </w:rPr>
          <w:tag w:val="References"/>
          <w:id w:val="-1043047873"/>
          <w:placeholder>
            <w:docPart w:val="80CAC5DCE4484B0DA621FF5713466451"/>
          </w:placeholder>
          <w:text w:multiLine="1"/>
        </w:sdtPr>
        <w:sdtEndPr/>
        <w:sdtContent>
          <w:r w:rsidR="008B5FA3">
            <w:rPr>
              <w:rFonts w:cs="Arial"/>
              <w:szCs w:val="24"/>
            </w:rPr>
            <w:t>Introduced</w:t>
          </w:r>
          <w:r w:rsidR="00464949">
            <w:rPr>
              <w:rFonts w:cs="Arial"/>
              <w:szCs w:val="24"/>
            </w:rPr>
            <w:t xml:space="preserve"> January 23, 2023</w:t>
          </w:r>
          <w:r w:rsidR="008B5FA3">
            <w:rPr>
              <w:rFonts w:cs="Arial"/>
              <w:szCs w:val="24"/>
            </w:rPr>
            <w:t xml:space="preserve">; </w:t>
          </w:r>
          <w:r w:rsidR="00C36DC7">
            <w:rPr>
              <w:rFonts w:cs="Arial"/>
              <w:szCs w:val="24"/>
            </w:rPr>
            <w:t>r</w:t>
          </w:r>
          <w:r w:rsidR="008B5FA3">
            <w:rPr>
              <w:rFonts w:cs="Arial"/>
              <w:szCs w:val="24"/>
            </w:rPr>
            <w:t>eferred</w:t>
          </w:r>
          <w:r w:rsidR="008B5FA3">
            <w:rPr>
              <w:rFonts w:cs="Arial"/>
              <w:szCs w:val="24"/>
            </w:rPr>
            <w:br/>
            <w:t>to the Committee on</w:t>
          </w:r>
          <w:r w:rsidR="00AB2640">
            <w:rPr>
              <w:rFonts w:cs="Arial"/>
              <w:szCs w:val="24"/>
            </w:rPr>
            <w:t xml:space="preserve"> Finance</w:t>
          </w:r>
        </w:sdtContent>
      </w:sdt>
      <w:r w:rsidRPr="00E33869">
        <w:rPr>
          <w:rFonts w:cs="Arial"/>
          <w:szCs w:val="24"/>
        </w:rPr>
        <w:t>]</w:t>
      </w:r>
    </w:p>
    <w:p w14:paraId="34E50D74" w14:textId="37791249" w:rsidR="004119A3" w:rsidRPr="008B5FA3" w:rsidRDefault="00EB6873" w:rsidP="008B5FA3">
      <w:pPr>
        <w:pStyle w:val="TitleSection"/>
      </w:pPr>
      <w:r>
        <w:lastRenderedPageBreak/>
        <w:t>A BILL</w:t>
      </w:r>
      <w:r w:rsidR="004119A3" w:rsidRPr="008B5FA3">
        <w:t xml:space="preserve"> to amend </w:t>
      </w:r>
      <w:r w:rsidR="00720BFB" w:rsidRPr="008B5FA3">
        <w:t>the c</w:t>
      </w:r>
      <w:r w:rsidR="000E7DDA" w:rsidRPr="008B5FA3">
        <w:t>ode of West Virginia, 1931, as amended, by adding thereto a new article, designated §</w:t>
      </w:r>
      <w:r w:rsidR="00DD56C1" w:rsidRPr="008B5FA3">
        <w:t>11-13MM</w:t>
      </w:r>
      <w:r w:rsidR="000E7DDA" w:rsidRPr="008B5FA3">
        <w:t>-1, §</w:t>
      </w:r>
      <w:r w:rsidR="00DD56C1" w:rsidRPr="008B5FA3">
        <w:t>11-13MM</w:t>
      </w:r>
      <w:r w:rsidR="000E7DDA" w:rsidRPr="008B5FA3">
        <w:t>-2, §</w:t>
      </w:r>
      <w:r w:rsidR="00DD56C1" w:rsidRPr="008B5FA3">
        <w:t>11-13MM</w:t>
      </w:r>
      <w:r w:rsidR="000E7DDA" w:rsidRPr="008B5FA3">
        <w:t>-3, §</w:t>
      </w:r>
      <w:r w:rsidR="00DD56C1" w:rsidRPr="008B5FA3">
        <w:t>11-13MM</w:t>
      </w:r>
      <w:r w:rsidR="000E7DDA" w:rsidRPr="008B5FA3">
        <w:t>-4, §</w:t>
      </w:r>
      <w:r w:rsidR="00DD56C1" w:rsidRPr="008B5FA3">
        <w:t>11-13MM</w:t>
      </w:r>
      <w:r w:rsidR="000E7DDA" w:rsidRPr="008B5FA3">
        <w:t>-5, and §</w:t>
      </w:r>
      <w:r w:rsidR="00DD56C1" w:rsidRPr="008B5FA3">
        <w:t>11-13MM</w:t>
      </w:r>
      <w:r w:rsidR="000E7DDA" w:rsidRPr="008B5FA3">
        <w:t>-</w:t>
      </w:r>
      <w:r w:rsidR="00720BFB" w:rsidRPr="008B5FA3">
        <w:t>6</w:t>
      </w:r>
      <w:r w:rsidR="000E7DDA" w:rsidRPr="008B5FA3">
        <w:t xml:space="preserve">; </w:t>
      </w:r>
      <w:r w:rsidR="00F97215" w:rsidRPr="008B5FA3">
        <w:t xml:space="preserve">all </w:t>
      </w:r>
      <w:r w:rsidR="004119A3" w:rsidRPr="008B5FA3">
        <w:t xml:space="preserve">relating to </w:t>
      </w:r>
      <w:r w:rsidR="000E7DDA" w:rsidRPr="008B5FA3">
        <w:t>authorizing a refundable tax credit</w:t>
      </w:r>
      <w:r w:rsidR="00720BFB" w:rsidRPr="008B5FA3">
        <w:t>,</w:t>
      </w:r>
      <w:r w:rsidR="000E7DDA" w:rsidRPr="008B5FA3">
        <w:t xml:space="preserve"> </w:t>
      </w:r>
      <w:r w:rsidR="003A2BE7" w:rsidRPr="008B5FA3">
        <w:t>applied against</w:t>
      </w:r>
      <w:r w:rsidR="000E7DDA" w:rsidRPr="008B5FA3">
        <w:t xml:space="preserve"> personal income tax</w:t>
      </w:r>
      <w:r w:rsidR="000E4A92" w:rsidRPr="008B5FA3">
        <w:t xml:space="preserve"> or corporation net income tax, as applicable,</w:t>
      </w:r>
      <w:r w:rsidR="000E7DDA" w:rsidRPr="008B5FA3">
        <w:t xml:space="preserve"> in the amount of property tax </w:t>
      </w:r>
      <w:r w:rsidR="000E4A92" w:rsidRPr="008B5FA3">
        <w:t xml:space="preserve">timely </w:t>
      </w:r>
      <w:r w:rsidR="000E7DDA" w:rsidRPr="008B5FA3">
        <w:t xml:space="preserve">paid on </w:t>
      </w:r>
      <w:r w:rsidR="000E4A92" w:rsidRPr="008B5FA3">
        <w:t>Class A, Class B, Class G, Class H, Class T, Class V, and Class X motor vehicles, all-terrain vehicles and utility terrain vehicles</w:t>
      </w:r>
      <w:r w:rsidR="003A2BE7" w:rsidRPr="008B5FA3">
        <w:t xml:space="preserve"> </w:t>
      </w:r>
      <w:r w:rsidR="000E4A92" w:rsidRPr="008B5FA3">
        <w:t>during</w:t>
      </w:r>
      <w:r w:rsidR="003A2BE7" w:rsidRPr="008B5FA3">
        <w:t xml:space="preserve"> the </w:t>
      </w:r>
      <w:r w:rsidR="000E4A92" w:rsidRPr="008B5FA3">
        <w:t>income tax taxable year</w:t>
      </w:r>
      <w:r w:rsidR="004119A3" w:rsidRPr="008B5FA3">
        <w:t xml:space="preserve">; </w:t>
      </w:r>
      <w:r w:rsidR="0002657E" w:rsidRPr="008B5FA3">
        <w:t xml:space="preserve">designating a </w:t>
      </w:r>
      <w:r w:rsidR="003A2BE7" w:rsidRPr="008B5FA3">
        <w:t>short title</w:t>
      </w:r>
      <w:r w:rsidR="00F97215" w:rsidRPr="008B5FA3">
        <w:t>;</w:t>
      </w:r>
      <w:r w:rsidR="003A2BE7" w:rsidRPr="008B5FA3">
        <w:t xml:space="preserve"> </w:t>
      </w:r>
      <w:r w:rsidR="0002657E" w:rsidRPr="008B5FA3">
        <w:t xml:space="preserve">providing </w:t>
      </w:r>
      <w:r w:rsidR="000E7DDA" w:rsidRPr="008B5FA3">
        <w:t>definitions</w:t>
      </w:r>
      <w:r w:rsidR="00F97215" w:rsidRPr="008B5FA3">
        <w:t>;</w:t>
      </w:r>
      <w:r w:rsidR="000E7DDA" w:rsidRPr="008B5FA3">
        <w:t xml:space="preserve"> </w:t>
      </w:r>
      <w:r w:rsidR="0002657E" w:rsidRPr="008B5FA3">
        <w:t xml:space="preserve">providing for the </w:t>
      </w:r>
      <w:r w:rsidR="000E7DDA" w:rsidRPr="008B5FA3">
        <w:t>application of tax credit</w:t>
      </w:r>
      <w:r w:rsidR="00F97215" w:rsidRPr="008B5FA3">
        <w:t>;</w:t>
      </w:r>
      <w:r w:rsidR="000E7DDA" w:rsidRPr="008B5FA3">
        <w:t xml:space="preserve"> specifying refundable tax credit</w:t>
      </w:r>
      <w:r w:rsidR="00F97215" w:rsidRPr="008B5FA3">
        <w:t>;</w:t>
      </w:r>
      <w:r w:rsidR="000E7DDA" w:rsidRPr="008B5FA3">
        <w:t xml:space="preserve"> </w:t>
      </w:r>
      <w:r w:rsidR="004119A3" w:rsidRPr="008B5FA3">
        <w:t xml:space="preserve">specifying </w:t>
      </w:r>
      <w:r w:rsidR="000E7DDA" w:rsidRPr="008B5FA3">
        <w:t>retroactive effect</w:t>
      </w:r>
      <w:r w:rsidR="00F97215" w:rsidRPr="008B5FA3">
        <w:t>;</w:t>
      </w:r>
      <w:r w:rsidR="000E7DDA" w:rsidRPr="008B5FA3">
        <w:t xml:space="preserve"> </w:t>
      </w:r>
      <w:r w:rsidR="0002657E" w:rsidRPr="008B5FA3">
        <w:t xml:space="preserve">providing for the </w:t>
      </w:r>
      <w:r w:rsidR="00F97215" w:rsidRPr="008B5FA3">
        <w:t xml:space="preserve">treatment of credit upon transfer of eligible </w:t>
      </w:r>
      <w:r w:rsidR="004938D8" w:rsidRPr="008B5FA3">
        <w:t>motor vehicle</w:t>
      </w:r>
      <w:r w:rsidR="00F97215" w:rsidRPr="008B5FA3">
        <w:t xml:space="preserve">; </w:t>
      </w:r>
      <w:r w:rsidR="000E5BAF" w:rsidRPr="008B5FA3">
        <w:t xml:space="preserve">and </w:t>
      </w:r>
      <w:r w:rsidR="0002657E" w:rsidRPr="008B5FA3">
        <w:t xml:space="preserve">providing for an </w:t>
      </w:r>
      <w:r w:rsidR="004119A3" w:rsidRPr="008B5FA3">
        <w:t>effective date</w:t>
      </w:r>
      <w:r w:rsidR="003A2BE7" w:rsidRPr="008B5FA3">
        <w:t>.</w:t>
      </w:r>
    </w:p>
    <w:p w14:paraId="5241F401" w14:textId="77777777" w:rsidR="004119A3" w:rsidRPr="00E33869" w:rsidRDefault="004119A3" w:rsidP="008B5FA3">
      <w:pPr>
        <w:pStyle w:val="EnactingClause"/>
      </w:pPr>
      <w:r w:rsidRPr="00E33869">
        <w:t>Be it enacted by the Legislature of West Virginia:</w:t>
      </w:r>
    </w:p>
    <w:p w14:paraId="473AB489" w14:textId="77777777" w:rsidR="004119A3" w:rsidRPr="00E33869" w:rsidRDefault="004119A3" w:rsidP="008B5FA3">
      <w:pPr>
        <w:pStyle w:val="EnactingClause"/>
        <w:sectPr w:rsidR="004119A3" w:rsidRPr="00E33869" w:rsidSect="008B5FA3">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59D918AF" w14:textId="6AACC1C2" w:rsidR="004119A3" w:rsidRPr="008B5FA3" w:rsidRDefault="004119A3" w:rsidP="008B5FA3">
      <w:pPr>
        <w:pStyle w:val="ArticleHeading"/>
        <w:rPr>
          <w:u w:val="single"/>
        </w:rPr>
      </w:pPr>
      <w:r w:rsidRPr="008B5FA3">
        <w:rPr>
          <w:u w:val="single"/>
        </w:rPr>
        <w:t xml:space="preserve">ARTICLE </w:t>
      </w:r>
      <w:r w:rsidR="00CC00FA" w:rsidRPr="008B5FA3">
        <w:rPr>
          <w:u w:val="single"/>
        </w:rPr>
        <w:t>13</w:t>
      </w:r>
      <w:r w:rsidR="00DD56C1" w:rsidRPr="008B5FA3">
        <w:rPr>
          <w:u w:val="single"/>
        </w:rPr>
        <w:t>MM</w:t>
      </w:r>
      <w:r w:rsidR="000E26F4" w:rsidRPr="008B5FA3">
        <w:rPr>
          <w:u w:val="single"/>
        </w:rPr>
        <w:t>. CAR AND ALL VEHICLE TAX ELIMINATION AND PROTECTION OF LOCAL GOVERNMENT</w:t>
      </w:r>
      <w:r w:rsidR="00CC00FA" w:rsidRPr="008B5FA3">
        <w:rPr>
          <w:color w:val="393939"/>
          <w:u w:val="single"/>
          <w:shd w:val="clear" w:color="auto" w:fill="FFFFFF"/>
        </w:rPr>
        <w:t xml:space="preserve"> ACT.</w:t>
      </w:r>
    </w:p>
    <w:p w14:paraId="3805EE68" w14:textId="245E4F63" w:rsidR="002D48CB" w:rsidRPr="008B5FA3" w:rsidRDefault="002D48CB" w:rsidP="008B5FA3">
      <w:pPr>
        <w:pStyle w:val="SectionHeading"/>
        <w:rPr>
          <w:u w:val="single"/>
        </w:rPr>
      </w:pPr>
      <w:r w:rsidRPr="008B5FA3">
        <w:rPr>
          <w:u w:val="single"/>
        </w:rPr>
        <w:t>§</w:t>
      </w:r>
      <w:r w:rsidR="00DD56C1" w:rsidRPr="008B5FA3">
        <w:rPr>
          <w:u w:val="single"/>
        </w:rPr>
        <w:t>11-13MM</w:t>
      </w:r>
      <w:r w:rsidRPr="008B5FA3">
        <w:rPr>
          <w:u w:val="single"/>
        </w:rPr>
        <w:t>-1. Short title.</w:t>
      </w:r>
    </w:p>
    <w:p w14:paraId="19D14340" w14:textId="5AE493C1" w:rsidR="002D48CB" w:rsidRPr="008B5FA3" w:rsidRDefault="002D48CB" w:rsidP="008B5FA3">
      <w:pPr>
        <w:pStyle w:val="SectionBody"/>
        <w:rPr>
          <w:u w:val="single"/>
        </w:rPr>
      </w:pPr>
      <w:r w:rsidRPr="008B5FA3">
        <w:rPr>
          <w:u w:val="single"/>
        </w:rPr>
        <w:t xml:space="preserve">This article shall be known and cited as the </w:t>
      </w:r>
      <w:r w:rsidR="00205491" w:rsidRPr="008B5FA3">
        <w:rPr>
          <w:u w:val="single"/>
        </w:rPr>
        <w:t>Car and All Vehicle Tax Elimination and</w:t>
      </w:r>
      <w:r w:rsidR="00A04104" w:rsidRPr="008B5FA3">
        <w:rPr>
          <w:u w:val="single"/>
        </w:rPr>
        <w:t xml:space="preserve"> Protection of</w:t>
      </w:r>
      <w:r w:rsidR="00205491" w:rsidRPr="008B5FA3">
        <w:rPr>
          <w:u w:val="single"/>
        </w:rPr>
        <w:t xml:space="preserve"> Local Government Act</w:t>
      </w:r>
      <w:r w:rsidRPr="008B5FA3">
        <w:rPr>
          <w:u w:val="single"/>
        </w:rPr>
        <w:t>.</w:t>
      </w:r>
    </w:p>
    <w:p w14:paraId="01E56F8A" w14:textId="2EF5319F" w:rsidR="002D48CB" w:rsidRPr="008B5FA3" w:rsidRDefault="002D48CB" w:rsidP="008B5FA3">
      <w:pPr>
        <w:pStyle w:val="SectionHeading"/>
        <w:rPr>
          <w:u w:val="single"/>
        </w:rPr>
      </w:pPr>
      <w:r w:rsidRPr="008B5FA3">
        <w:rPr>
          <w:u w:val="single"/>
          <w:shd w:val="clear" w:color="auto" w:fill="FFFFFF"/>
        </w:rPr>
        <w:t>§</w:t>
      </w:r>
      <w:r w:rsidR="00DD56C1" w:rsidRPr="008B5FA3">
        <w:rPr>
          <w:u w:val="single"/>
          <w:shd w:val="clear" w:color="auto" w:fill="FFFFFF"/>
        </w:rPr>
        <w:t>11-13MM</w:t>
      </w:r>
      <w:r w:rsidRPr="008B5FA3">
        <w:rPr>
          <w:u w:val="single"/>
          <w:shd w:val="clear" w:color="auto" w:fill="FFFFFF"/>
        </w:rPr>
        <w:t>-2. Definitions.</w:t>
      </w:r>
    </w:p>
    <w:p w14:paraId="3478AFC8" w14:textId="77777777" w:rsidR="00443A7B" w:rsidRPr="00193696" w:rsidRDefault="00443A7B" w:rsidP="004F0BC5">
      <w:pPr>
        <w:pStyle w:val="SectionBody"/>
        <w:rPr>
          <w:u w:val="single"/>
          <w:shd w:val="clear" w:color="auto" w:fill="FFFFFF"/>
        </w:rPr>
        <w:sectPr w:rsidR="00443A7B" w:rsidRPr="00193696" w:rsidSect="00DF199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1C1D9236" w14:textId="77777777" w:rsidR="002D48CB" w:rsidRPr="008B5FA3" w:rsidRDefault="002D48CB" w:rsidP="008B5FA3">
      <w:pPr>
        <w:pStyle w:val="SectionBody"/>
        <w:rPr>
          <w:u w:val="single"/>
        </w:rPr>
      </w:pPr>
      <w:r w:rsidRPr="008B5FA3">
        <w:rPr>
          <w:u w:val="single"/>
        </w:rPr>
        <w:t>(a) </w:t>
      </w:r>
      <w:r w:rsidRPr="008B5FA3">
        <w:rPr>
          <w:i/>
          <w:iCs/>
          <w:u w:val="single"/>
        </w:rPr>
        <w:t>General</w:t>
      </w:r>
      <w:r w:rsidRPr="008B5FA3">
        <w:rPr>
          <w:u w:val="single"/>
        </w:rPr>
        <w:t>. -- When used in this article, or in the administration of this article, terms defined in subsection (b) of this section have the meanings ascribed to them by this section unless a different meaning is clearly required by the context in which the term is used.</w:t>
      </w:r>
    </w:p>
    <w:p w14:paraId="5E9F216E" w14:textId="77E0F0B7" w:rsidR="002D48CB" w:rsidRPr="008B5FA3" w:rsidRDefault="002D48CB" w:rsidP="008B5FA3">
      <w:pPr>
        <w:pStyle w:val="SectionBody"/>
        <w:rPr>
          <w:u w:val="single"/>
        </w:rPr>
      </w:pPr>
      <w:r w:rsidRPr="008B5FA3">
        <w:rPr>
          <w:u w:val="single"/>
        </w:rPr>
        <w:t xml:space="preserve">(b) Terms defined. </w:t>
      </w:r>
      <w:r w:rsidR="00720BFB" w:rsidRPr="008B5FA3">
        <w:rPr>
          <w:u w:val="single"/>
        </w:rPr>
        <w:t>–</w:t>
      </w:r>
    </w:p>
    <w:p w14:paraId="390FBF09" w14:textId="175EC2FA" w:rsidR="00720BFB" w:rsidRPr="008B5FA3" w:rsidRDefault="00720BFB" w:rsidP="008B5FA3">
      <w:pPr>
        <w:pStyle w:val="SectionBody"/>
        <w:rPr>
          <w:u w:val="single"/>
        </w:rPr>
      </w:pPr>
      <w:r w:rsidRPr="008B5FA3">
        <w:rPr>
          <w:u w:val="single"/>
        </w:rPr>
        <w:t>(1) “</w:t>
      </w:r>
      <w:r w:rsidRPr="008B5FA3">
        <w:rPr>
          <w:i/>
          <w:iCs/>
          <w:u w:val="single"/>
        </w:rPr>
        <w:t>Ad valorem property tax</w:t>
      </w:r>
      <w:r w:rsidRPr="008B5FA3">
        <w:rPr>
          <w:u w:val="single"/>
        </w:rPr>
        <w:t>” means and is limited to the West Virginia ad valorem property tax.</w:t>
      </w:r>
    </w:p>
    <w:p w14:paraId="7E9AE572" w14:textId="610298DE" w:rsidR="00DD56C1" w:rsidRPr="008B5FA3" w:rsidRDefault="00720BFB" w:rsidP="008B5FA3">
      <w:pPr>
        <w:pStyle w:val="SectionBody"/>
        <w:rPr>
          <w:u w:val="single"/>
        </w:rPr>
      </w:pPr>
      <w:r w:rsidRPr="008B5FA3">
        <w:rPr>
          <w:u w:val="single"/>
        </w:rPr>
        <w:t>(</w:t>
      </w:r>
      <w:r w:rsidR="0021737D" w:rsidRPr="008B5FA3">
        <w:rPr>
          <w:u w:val="single"/>
        </w:rPr>
        <w:t>2</w:t>
      </w:r>
      <w:r w:rsidRPr="008B5FA3">
        <w:rPr>
          <w:u w:val="single"/>
        </w:rPr>
        <w:t xml:space="preserve">) </w:t>
      </w:r>
      <w:r w:rsidR="00DD56C1" w:rsidRPr="008B5FA3">
        <w:rPr>
          <w:u w:val="single"/>
        </w:rPr>
        <w:t xml:space="preserve">“Eligible </w:t>
      </w:r>
      <w:r w:rsidR="004938D8" w:rsidRPr="008B5FA3">
        <w:rPr>
          <w:u w:val="single"/>
        </w:rPr>
        <w:t>motor vehicle</w:t>
      </w:r>
      <w:r w:rsidR="00DD56C1" w:rsidRPr="008B5FA3">
        <w:rPr>
          <w:u w:val="single"/>
        </w:rPr>
        <w:t xml:space="preserve">” means a motor vehicle </w:t>
      </w:r>
      <w:r w:rsidR="009A7F40" w:rsidRPr="008B5FA3">
        <w:rPr>
          <w:u w:val="single"/>
        </w:rPr>
        <w:t>on</w:t>
      </w:r>
      <w:r w:rsidR="00DD56C1" w:rsidRPr="008B5FA3">
        <w:rPr>
          <w:u w:val="single"/>
        </w:rPr>
        <w:t xml:space="preserve"> which the ad valorem property tax has been paid for the </w:t>
      </w:r>
      <w:r w:rsidR="000E4A92" w:rsidRPr="008B5FA3">
        <w:rPr>
          <w:u w:val="single"/>
        </w:rPr>
        <w:t>taxable year</w:t>
      </w:r>
      <w:r w:rsidR="00DD56C1" w:rsidRPr="008B5FA3">
        <w:rPr>
          <w:u w:val="single"/>
        </w:rPr>
        <w:t xml:space="preserve"> by the eligible taxpayer</w:t>
      </w:r>
      <w:r w:rsidR="003A1E53" w:rsidRPr="008B5FA3">
        <w:rPr>
          <w:u w:val="single"/>
        </w:rPr>
        <w:t xml:space="preserve">, and which is a </w:t>
      </w:r>
      <w:r w:rsidR="004938D8" w:rsidRPr="008B5FA3">
        <w:rPr>
          <w:u w:val="single"/>
        </w:rPr>
        <w:t>motor vehicle</w:t>
      </w:r>
      <w:r w:rsidR="003A1E53" w:rsidRPr="008B5FA3">
        <w:rPr>
          <w:u w:val="single"/>
        </w:rPr>
        <w:t xml:space="preserve"> as defined in this article.</w:t>
      </w:r>
      <w:r w:rsidR="009A7F40" w:rsidRPr="008B5FA3">
        <w:rPr>
          <w:u w:val="single"/>
        </w:rPr>
        <w:t xml:space="preserve"> </w:t>
      </w:r>
    </w:p>
    <w:p w14:paraId="156E18E2" w14:textId="77777777" w:rsidR="00B614E9" w:rsidRPr="008B5FA3" w:rsidRDefault="00720BFB" w:rsidP="008B5FA3">
      <w:pPr>
        <w:pStyle w:val="SectionBody"/>
        <w:rPr>
          <w:u w:val="single"/>
        </w:rPr>
      </w:pPr>
      <w:r w:rsidRPr="008B5FA3">
        <w:rPr>
          <w:u w:val="single"/>
        </w:rPr>
        <w:lastRenderedPageBreak/>
        <w:t>(</w:t>
      </w:r>
      <w:r w:rsidR="0021737D" w:rsidRPr="008B5FA3">
        <w:rPr>
          <w:u w:val="single"/>
        </w:rPr>
        <w:t>3</w:t>
      </w:r>
      <w:r w:rsidRPr="008B5FA3">
        <w:rPr>
          <w:u w:val="single"/>
        </w:rPr>
        <w:t xml:space="preserve">) </w:t>
      </w:r>
      <w:r w:rsidR="00DD56C1" w:rsidRPr="008B5FA3">
        <w:rPr>
          <w:u w:val="single"/>
        </w:rPr>
        <w:t xml:space="preserve"> "Eligible taxpayer" </w:t>
      </w:r>
    </w:p>
    <w:p w14:paraId="0BB937BC" w14:textId="4ABF3996" w:rsidR="00DD56C1" w:rsidRPr="008B5FA3" w:rsidRDefault="00B614E9" w:rsidP="008B5FA3">
      <w:pPr>
        <w:pStyle w:val="SectionBody"/>
        <w:rPr>
          <w:u w:val="single"/>
        </w:rPr>
      </w:pPr>
      <w:r w:rsidRPr="008B5FA3">
        <w:rPr>
          <w:u w:val="single"/>
        </w:rPr>
        <w:t xml:space="preserve">(A) “Eligible taxpayer” – Owned motor vehicles -- “Eligible taxpayer” </w:t>
      </w:r>
      <w:r w:rsidR="00DD56C1" w:rsidRPr="008B5FA3">
        <w:rPr>
          <w:u w:val="single"/>
        </w:rPr>
        <w:t xml:space="preserve">means any person who owns a motor vehicle for which the </w:t>
      </w:r>
      <w:r w:rsidR="00DD56C1" w:rsidRPr="008B5FA3">
        <w:rPr>
          <w:i/>
          <w:iCs/>
          <w:u w:val="single"/>
        </w:rPr>
        <w:t>ad valorem</w:t>
      </w:r>
      <w:r w:rsidR="00DD56C1" w:rsidRPr="008B5FA3">
        <w:rPr>
          <w:u w:val="single"/>
        </w:rPr>
        <w:t xml:space="preserve"> property tax has been paid </w:t>
      </w:r>
      <w:r w:rsidR="004938D8" w:rsidRPr="008B5FA3">
        <w:rPr>
          <w:u w:val="single"/>
        </w:rPr>
        <w:t>during the corporation net income tax taxable year or the personal income tax taxable year, as applicable.</w:t>
      </w:r>
      <w:r w:rsidR="00DD56C1" w:rsidRPr="008B5FA3">
        <w:rPr>
          <w:u w:val="single"/>
        </w:rPr>
        <w:t xml:space="preserve"> For purposes of this definition, ownership of a motor vehicle includes, ownership and possession of a motor vehicle for which a title has been issued by the Division of Motor Vehicles</w:t>
      </w:r>
      <w:r w:rsidR="009A7F40" w:rsidRPr="008B5FA3">
        <w:rPr>
          <w:u w:val="single"/>
        </w:rPr>
        <w:t xml:space="preserve"> to the eligible taxpayer</w:t>
      </w:r>
      <w:r w:rsidR="00DD56C1" w:rsidRPr="008B5FA3">
        <w:rPr>
          <w:u w:val="single"/>
        </w:rPr>
        <w:t xml:space="preserve">. </w:t>
      </w:r>
      <w:r w:rsidR="009A7F40" w:rsidRPr="008B5FA3">
        <w:rPr>
          <w:u w:val="single"/>
        </w:rPr>
        <w:t>For purposes of this definition, o</w:t>
      </w:r>
      <w:r w:rsidR="00DD56C1" w:rsidRPr="008B5FA3">
        <w:rPr>
          <w:u w:val="single"/>
        </w:rPr>
        <w:t xml:space="preserve">wnership of a motor vehicle also includes ownership and possession of a motor vehicle, subject to a purchase financing arrangement whereby a financial institution holds a lien on the motor vehicle, or for which ultimate issuance of title by the Division of Motor Vehicles to </w:t>
      </w:r>
      <w:r w:rsidR="009A7F40" w:rsidRPr="008B5FA3">
        <w:rPr>
          <w:u w:val="single"/>
        </w:rPr>
        <w:t>the</w:t>
      </w:r>
      <w:r w:rsidR="00DD56C1" w:rsidRPr="008B5FA3">
        <w:rPr>
          <w:u w:val="single"/>
        </w:rPr>
        <w:t xml:space="preserve"> </w:t>
      </w:r>
      <w:r w:rsidR="009A7F40" w:rsidRPr="008B5FA3">
        <w:rPr>
          <w:u w:val="single"/>
        </w:rPr>
        <w:t xml:space="preserve">taxpayer, </w:t>
      </w:r>
      <w:r w:rsidR="00DD56C1" w:rsidRPr="008B5FA3">
        <w:rPr>
          <w:u w:val="single"/>
        </w:rPr>
        <w:t xml:space="preserve">as owner of the </w:t>
      </w:r>
      <w:r w:rsidR="004938D8" w:rsidRPr="008B5FA3">
        <w:rPr>
          <w:u w:val="single"/>
        </w:rPr>
        <w:t>motor vehicle</w:t>
      </w:r>
      <w:r w:rsidR="009A7F40" w:rsidRPr="008B5FA3">
        <w:rPr>
          <w:u w:val="single"/>
        </w:rPr>
        <w:t>,</w:t>
      </w:r>
      <w:r w:rsidR="00DD56C1" w:rsidRPr="008B5FA3">
        <w:rPr>
          <w:u w:val="single"/>
        </w:rPr>
        <w:t xml:space="preserve"> is contingent upon payment </w:t>
      </w:r>
      <w:r w:rsidR="009A7F40" w:rsidRPr="008B5FA3">
        <w:rPr>
          <w:u w:val="single"/>
        </w:rPr>
        <w:t xml:space="preserve">in full </w:t>
      </w:r>
      <w:r w:rsidR="00DD56C1" w:rsidRPr="008B5FA3">
        <w:rPr>
          <w:u w:val="single"/>
        </w:rPr>
        <w:t xml:space="preserve">of the purchase price of the </w:t>
      </w:r>
      <w:r w:rsidR="004938D8" w:rsidRPr="008B5FA3">
        <w:rPr>
          <w:u w:val="single"/>
        </w:rPr>
        <w:t>motor vehicle</w:t>
      </w:r>
      <w:r w:rsidR="00DD56C1" w:rsidRPr="008B5FA3">
        <w:rPr>
          <w:u w:val="single"/>
        </w:rPr>
        <w:t xml:space="preserve"> pursuant to an installment payment financing arrangement. </w:t>
      </w:r>
    </w:p>
    <w:p w14:paraId="7F717733" w14:textId="093DE1DB" w:rsidR="0083794F" w:rsidRPr="008B5FA3" w:rsidRDefault="0083794F" w:rsidP="008B5FA3">
      <w:pPr>
        <w:pStyle w:val="SectionBody"/>
        <w:rPr>
          <w:u w:val="single"/>
        </w:rPr>
      </w:pPr>
      <w:r w:rsidRPr="008B5FA3">
        <w:rPr>
          <w:u w:val="single"/>
        </w:rPr>
        <w:t xml:space="preserve">(B) </w:t>
      </w:r>
      <w:r w:rsidR="00B614E9" w:rsidRPr="008B5FA3">
        <w:rPr>
          <w:u w:val="single"/>
        </w:rPr>
        <w:t xml:space="preserve">“Eligible taxpayer” – Leased motor vehicles -- “Eligible taxpayer” </w:t>
      </w:r>
      <w:r w:rsidRPr="008B5FA3">
        <w:rPr>
          <w:u w:val="single"/>
        </w:rPr>
        <w:t xml:space="preserve">also means and includes any lessor of a motor vehicle, as herein defined, who owns a motor vehicle for which the ad valorem property tax has been paid during the corporation net income tax taxable year or the personal income tax taxable year, as applicable: </w:t>
      </w:r>
      <w:r w:rsidRPr="00BA29C0">
        <w:rPr>
          <w:i/>
          <w:iCs/>
          <w:color w:val="5B9BD5" w:themeColor="accent1"/>
          <w:u w:val="single"/>
        </w:rPr>
        <w:t>Provided</w:t>
      </w:r>
      <w:r w:rsidRPr="008B5FA3">
        <w:rPr>
          <w:u w:val="single"/>
        </w:rPr>
        <w:t xml:space="preserve">, That, the lessor shall pass on to the lessee the value of the tax credit asserted by the lessor by causing a decreasing </w:t>
      </w:r>
      <w:r w:rsidR="002C19EA" w:rsidRPr="008B5FA3">
        <w:rPr>
          <w:u w:val="single"/>
        </w:rPr>
        <w:t>in the amount of</w:t>
      </w:r>
      <w:r w:rsidRPr="008B5FA3">
        <w:rPr>
          <w:u w:val="single"/>
        </w:rPr>
        <w:t xml:space="preserve"> rent or lease payment payable by the lessee on the leased motor vehicle.</w:t>
      </w:r>
    </w:p>
    <w:p w14:paraId="452BD72E" w14:textId="022CB60C" w:rsidR="002C19EA" w:rsidRPr="008B5FA3" w:rsidRDefault="002C19EA" w:rsidP="008B5FA3">
      <w:pPr>
        <w:pStyle w:val="SectionBody"/>
        <w:rPr>
          <w:u w:val="single"/>
        </w:rPr>
      </w:pPr>
      <w:r w:rsidRPr="008B5FA3">
        <w:rPr>
          <w:u w:val="single"/>
        </w:rPr>
        <w:t xml:space="preserve">(C) </w:t>
      </w:r>
      <w:r w:rsidR="00B614E9" w:rsidRPr="008B5FA3">
        <w:rPr>
          <w:u w:val="single"/>
        </w:rPr>
        <w:t xml:space="preserve">“Eligible taxpayer” – Pass through entities -- “Eligible taxpayer” </w:t>
      </w:r>
      <w:r w:rsidRPr="008B5FA3">
        <w:rPr>
          <w:u w:val="single"/>
        </w:rPr>
        <w:t>also means and includes any owner, interest holder, partner or S corporation shareholder that derives conduit income from a pass through entity.</w:t>
      </w:r>
    </w:p>
    <w:p w14:paraId="68DDE5EB" w14:textId="38C34A4C" w:rsidR="00130657" w:rsidRPr="008B5FA3" w:rsidRDefault="00130657" w:rsidP="008B5FA3">
      <w:pPr>
        <w:pStyle w:val="SectionBody"/>
        <w:rPr>
          <w:u w:val="single"/>
        </w:rPr>
      </w:pPr>
      <w:r w:rsidRPr="008B5FA3">
        <w:rPr>
          <w:u w:val="single"/>
        </w:rPr>
        <w:t xml:space="preserve">(D) </w:t>
      </w:r>
      <w:r w:rsidR="00B614E9" w:rsidRPr="008B5FA3">
        <w:rPr>
          <w:u w:val="single"/>
        </w:rPr>
        <w:t xml:space="preserve">“Eligible taxpayer” – Prohibition for motor vehicle dealers -- “Eligible taxpayer” </w:t>
      </w:r>
      <w:r w:rsidRPr="008B5FA3">
        <w:rPr>
          <w:u w:val="single"/>
        </w:rPr>
        <w:t xml:space="preserve">does not mean or include any motor vehicle dealer, motor vehicle dealership, retailer or any business that sells new or used motor vehicles at the retail level, other than a lessor of motor vehicles. In circumstances where any such motor vehicle dealer, motor vehicle dealership, retailer or business that sells new or used motor vehicles at the retail level in engaged in both retail sales of motor </w:t>
      </w:r>
      <w:r w:rsidRPr="008B5FA3">
        <w:rPr>
          <w:u w:val="single"/>
        </w:rPr>
        <w:lastRenderedPageBreak/>
        <w:t xml:space="preserve">vehicles, and leasing of motor vehicles as lessor, the tax credit authorized by this article may only be asserted by such business based upon the </w:t>
      </w:r>
      <w:r w:rsidRPr="008B5FA3">
        <w:rPr>
          <w:i/>
          <w:iCs/>
          <w:u w:val="single"/>
        </w:rPr>
        <w:t>ad valorem</w:t>
      </w:r>
      <w:r w:rsidRPr="008B5FA3">
        <w:rPr>
          <w:u w:val="single"/>
        </w:rPr>
        <w:t xml:space="preserve"> property tax paid on leased motor vehicles, and only to the extent that the lessor has passed on, to the lessee, the value of the tax credit asserted by the lessor by causing a decreasing in the amount of rent or lease payment payable by the lessee on the leased motor vehicle</w:t>
      </w:r>
      <w:r w:rsidR="00B614E9" w:rsidRPr="008B5FA3">
        <w:rPr>
          <w:u w:val="single"/>
        </w:rPr>
        <w:t xml:space="preserve">. No credit may be asserted or applied by the business based upon </w:t>
      </w:r>
      <w:r w:rsidR="00B614E9" w:rsidRPr="008B5FA3">
        <w:rPr>
          <w:i/>
          <w:iCs/>
          <w:u w:val="single"/>
        </w:rPr>
        <w:t>ad valorem</w:t>
      </w:r>
      <w:r w:rsidR="00B614E9" w:rsidRPr="008B5FA3">
        <w:rPr>
          <w:u w:val="single"/>
        </w:rPr>
        <w:t xml:space="preserve"> property tax paid on motor vehicle retail inventories, not actively leased to lessees. To the extent that motor vehicle retail inventories may be held as both motor vehicle retail inventories, and as motor vehicles potentially subject to lease during the taxable year, </w:t>
      </w:r>
      <w:r w:rsidR="00B614E9" w:rsidRPr="008B5FA3">
        <w:rPr>
          <w:i/>
          <w:iCs/>
          <w:u w:val="single"/>
        </w:rPr>
        <w:t>ad valorem</w:t>
      </w:r>
      <w:r w:rsidR="00B614E9" w:rsidRPr="008B5FA3">
        <w:rPr>
          <w:u w:val="single"/>
        </w:rPr>
        <w:t xml:space="preserve"> property tax paid on such motor vehicles is excluded from eligibility for the tax credit authorized by this article.</w:t>
      </w:r>
    </w:p>
    <w:p w14:paraId="10BFC196" w14:textId="37060FB7" w:rsidR="002C19EA" w:rsidRPr="008B5FA3" w:rsidRDefault="002C19EA" w:rsidP="008B5FA3">
      <w:pPr>
        <w:pStyle w:val="SectionBody"/>
        <w:rPr>
          <w:u w:val="single"/>
        </w:rPr>
      </w:pPr>
      <w:r w:rsidRPr="008B5FA3">
        <w:rPr>
          <w:u w:val="single"/>
        </w:rPr>
        <w:t>(</w:t>
      </w:r>
      <w:r w:rsidR="0021737D" w:rsidRPr="008B5FA3">
        <w:rPr>
          <w:u w:val="single"/>
        </w:rPr>
        <w:t>4</w:t>
      </w:r>
      <w:r w:rsidRPr="008B5FA3">
        <w:rPr>
          <w:u w:val="single"/>
        </w:rPr>
        <w:t>)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w:t>
      </w:r>
      <w:r w:rsidR="00692783" w:rsidRPr="008B5FA3">
        <w:rPr>
          <w:u w:val="single"/>
        </w:rPr>
        <w:t>3</w:t>
      </w:r>
      <w:r w:rsidRPr="008B5FA3">
        <w:rPr>
          <w:u w:val="single"/>
        </w:rPr>
        <w:t xml:space="preserve">4, 15 USC §78l: </w:t>
      </w:r>
      <w:r w:rsidRPr="008B5FA3">
        <w:rPr>
          <w:i/>
          <w:iCs/>
          <w:u w:val="single"/>
        </w:rPr>
        <w:t>Provided</w:t>
      </w:r>
      <w:r w:rsidRPr="008B5FA3">
        <w:rPr>
          <w:u w:val="single"/>
        </w:rPr>
        <w:t xml:space="preserve">, That a publicly traded partnership as defined in section 7704 of the Internal Revenue Code having equity securities registered with the Securities and Exchange Commission under section 12 of Title I of the Securities Exchange Act of 1934, 15 USC §78l, </w:t>
      </w:r>
      <w:r w:rsidR="0021737D" w:rsidRPr="008B5FA3">
        <w:rPr>
          <w:u w:val="single"/>
        </w:rPr>
        <w:t xml:space="preserve">and any other person or entity </w:t>
      </w:r>
      <w:r w:rsidRPr="008B5FA3">
        <w:rPr>
          <w:u w:val="single"/>
        </w:rPr>
        <w:t>that is treated as a C corporation for federal income tax purposes, shall be treated as a corporation taxable under §11-24-1 et seq. of this code</w:t>
      </w:r>
      <w:r w:rsidR="0021737D" w:rsidRPr="008B5FA3">
        <w:rPr>
          <w:u w:val="single"/>
        </w:rPr>
        <w:t xml:space="preserve"> for purposes of this article</w:t>
      </w:r>
      <w:r w:rsidRPr="008B5FA3">
        <w:rPr>
          <w:u w:val="single"/>
        </w:rPr>
        <w:t>.</w:t>
      </w:r>
    </w:p>
    <w:p w14:paraId="668463EB" w14:textId="7E95AB9B" w:rsidR="0021737D" w:rsidRPr="008B5FA3" w:rsidRDefault="0021737D" w:rsidP="008B5FA3">
      <w:pPr>
        <w:pStyle w:val="SectionBody"/>
        <w:rPr>
          <w:u w:val="single"/>
        </w:rPr>
      </w:pPr>
      <w:r w:rsidRPr="008B5FA3">
        <w:rPr>
          <w:u w:val="single"/>
        </w:rPr>
        <w:t>(5) "Motor Vehicle" means the following class of vehicles defined in §17A-10-1 of this code: Class A, Class B, Class G, Class H, Class T</w:t>
      </w:r>
      <w:r w:rsidR="002B7348" w:rsidRPr="008B5FA3">
        <w:rPr>
          <w:u w:val="single"/>
        </w:rPr>
        <w:t xml:space="preserve">, </w:t>
      </w:r>
      <w:r w:rsidRPr="008B5FA3">
        <w:rPr>
          <w:u w:val="single"/>
        </w:rPr>
        <w:t>Class V, Class X, and all-terrain vehicles and utility terrain vehicles as defined in §20-15-2 of this code.</w:t>
      </w:r>
    </w:p>
    <w:p w14:paraId="51E5ADDE" w14:textId="46052B53" w:rsidR="002C19EA" w:rsidRPr="008B5FA3" w:rsidRDefault="002C19EA" w:rsidP="008B5FA3">
      <w:pPr>
        <w:pStyle w:val="SectionBody"/>
        <w:rPr>
          <w:u w:val="single"/>
        </w:rPr>
      </w:pPr>
      <w:r w:rsidRPr="008B5FA3">
        <w:rPr>
          <w:u w:val="single"/>
        </w:rPr>
        <w:t>(</w:t>
      </w:r>
      <w:r w:rsidR="005133E5" w:rsidRPr="008B5FA3">
        <w:rPr>
          <w:u w:val="single"/>
        </w:rPr>
        <w:t>6</w:t>
      </w:r>
      <w:r w:rsidRPr="008B5FA3">
        <w:rPr>
          <w:u w:val="single"/>
        </w:rPr>
        <w:t xml:space="preserve">) “Person” means and includes an individual, a trust, estate, partnership, pass through entity, association, </w:t>
      </w:r>
      <w:r w:rsidR="00884607" w:rsidRPr="008B5FA3">
        <w:rPr>
          <w:u w:val="single"/>
        </w:rPr>
        <w:t>company,</w:t>
      </w:r>
      <w:r w:rsidRPr="008B5FA3">
        <w:rPr>
          <w:u w:val="single"/>
        </w:rPr>
        <w:t xml:space="preserve"> or corporation.</w:t>
      </w:r>
    </w:p>
    <w:p w14:paraId="59B683F4" w14:textId="5B3CDE78" w:rsidR="003A2BE7" w:rsidRPr="008B5FA3" w:rsidRDefault="003A2BE7" w:rsidP="008B5FA3">
      <w:pPr>
        <w:pStyle w:val="SectionHeading"/>
        <w:rPr>
          <w:u w:val="single"/>
        </w:rPr>
      </w:pPr>
      <w:r w:rsidRPr="008B5FA3">
        <w:rPr>
          <w:u w:val="single"/>
          <w:shd w:val="clear" w:color="auto" w:fill="FFFFFF"/>
        </w:rPr>
        <w:lastRenderedPageBreak/>
        <w:t>§</w:t>
      </w:r>
      <w:r w:rsidR="00DD56C1" w:rsidRPr="008B5FA3">
        <w:rPr>
          <w:u w:val="single"/>
          <w:shd w:val="clear" w:color="auto" w:fill="FFFFFF"/>
        </w:rPr>
        <w:t>11-13MM</w:t>
      </w:r>
      <w:r w:rsidRPr="008B5FA3">
        <w:rPr>
          <w:u w:val="single"/>
          <w:shd w:val="clear" w:color="auto" w:fill="FFFFFF"/>
        </w:rPr>
        <w:t>-3. Eligibility for tax credits; creation of the credit.</w:t>
      </w:r>
    </w:p>
    <w:p w14:paraId="260D73EB" w14:textId="77777777" w:rsidR="00443A7B" w:rsidRPr="00193696" w:rsidRDefault="00443A7B" w:rsidP="004F0BC5">
      <w:pPr>
        <w:pStyle w:val="SectionBody"/>
        <w:rPr>
          <w:u w:val="single"/>
          <w:shd w:val="clear" w:color="auto" w:fill="FFFFFF"/>
        </w:rPr>
        <w:sectPr w:rsidR="00443A7B" w:rsidRPr="00193696" w:rsidSect="0047654B">
          <w:type w:val="continuous"/>
          <w:pgSz w:w="12240" w:h="15840" w:code="1"/>
          <w:pgMar w:top="1440" w:right="1440" w:bottom="1440" w:left="1440" w:header="720" w:footer="720" w:gutter="0"/>
          <w:lnNumType w:countBy="1" w:restart="newSection"/>
          <w:cols w:space="720"/>
          <w:docGrid w:linePitch="360"/>
        </w:sectPr>
      </w:pPr>
    </w:p>
    <w:p w14:paraId="3E3CF892" w14:textId="482232BD" w:rsidR="003A2BE7" w:rsidRPr="008B5FA3" w:rsidRDefault="003A2BE7" w:rsidP="008B5FA3">
      <w:pPr>
        <w:pStyle w:val="SectionBody"/>
        <w:rPr>
          <w:u w:val="single"/>
        </w:rPr>
      </w:pPr>
      <w:r w:rsidRPr="008B5FA3">
        <w:rPr>
          <w:u w:val="single"/>
        </w:rPr>
        <w:t>There shall be allowed to every eligible taxpayer a credit</w:t>
      </w:r>
      <w:r w:rsidR="00706CBB" w:rsidRPr="008B5FA3">
        <w:rPr>
          <w:u w:val="single"/>
        </w:rPr>
        <w:t>, as determined under this article,</w:t>
      </w:r>
      <w:r w:rsidRPr="008B5FA3">
        <w:rPr>
          <w:u w:val="single"/>
        </w:rPr>
        <w:t xml:space="preserve"> against the tax imposed under </w:t>
      </w:r>
      <w:r w:rsidR="00DE64C4">
        <w:rPr>
          <w:rFonts w:cs="Arial"/>
          <w:u w:val="single"/>
        </w:rPr>
        <w:t>§</w:t>
      </w:r>
      <w:r w:rsidRPr="008B5FA3">
        <w:rPr>
          <w:u w:val="single"/>
        </w:rPr>
        <w:t xml:space="preserve">11-21-1 </w:t>
      </w:r>
      <w:r w:rsidRPr="008B5FA3">
        <w:rPr>
          <w:i/>
          <w:iCs/>
          <w:u w:val="single"/>
        </w:rPr>
        <w:t>et seq</w:t>
      </w:r>
      <w:r w:rsidRPr="008B5FA3">
        <w:rPr>
          <w:u w:val="single"/>
        </w:rPr>
        <w:t>.</w:t>
      </w:r>
      <w:r w:rsidR="00720BFB" w:rsidRPr="008B5FA3">
        <w:rPr>
          <w:u w:val="single"/>
        </w:rPr>
        <w:t xml:space="preserve"> of this code</w:t>
      </w:r>
      <w:r w:rsidR="004938D8" w:rsidRPr="008B5FA3">
        <w:rPr>
          <w:u w:val="single"/>
        </w:rPr>
        <w:t xml:space="preserve">, or against the tax imposed under </w:t>
      </w:r>
      <w:r w:rsidR="00DE64C4">
        <w:rPr>
          <w:rFonts w:cs="Arial"/>
          <w:u w:val="single"/>
        </w:rPr>
        <w:t>§</w:t>
      </w:r>
      <w:r w:rsidR="004938D8" w:rsidRPr="008B5FA3">
        <w:rPr>
          <w:u w:val="single"/>
        </w:rPr>
        <w:t xml:space="preserve">11-24-1 </w:t>
      </w:r>
      <w:r w:rsidR="004938D8" w:rsidRPr="008B5FA3">
        <w:rPr>
          <w:i/>
          <w:iCs/>
          <w:u w:val="single"/>
        </w:rPr>
        <w:t>et seq</w:t>
      </w:r>
      <w:r w:rsidR="004938D8" w:rsidRPr="008B5FA3">
        <w:rPr>
          <w:u w:val="single"/>
        </w:rPr>
        <w:t>. of this code, as applicable</w:t>
      </w:r>
      <w:r w:rsidRPr="008B5FA3">
        <w:rPr>
          <w:u w:val="single"/>
        </w:rPr>
        <w:t>.</w:t>
      </w:r>
      <w:r w:rsidR="00B07835" w:rsidRPr="008B5FA3">
        <w:rPr>
          <w:u w:val="single"/>
        </w:rPr>
        <w:t xml:space="preserve"> </w:t>
      </w:r>
    </w:p>
    <w:p w14:paraId="0772F282" w14:textId="418A55DD" w:rsidR="003A2BE7" w:rsidRPr="008B5FA3" w:rsidRDefault="003A2BE7" w:rsidP="008B5FA3">
      <w:pPr>
        <w:pStyle w:val="SectionHeading"/>
        <w:rPr>
          <w:u w:val="single"/>
        </w:rPr>
      </w:pPr>
      <w:r w:rsidRPr="008B5FA3">
        <w:rPr>
          <w:u w:val="single"/>
          <w:shd w:val="clear" w:color="auto" w:fill="FFFFFF"/>
        </w:rPr>
        <w:t>§</w:t>
      </w:r>
      <w:r w:rsidR="00DD56C1" w:rsidRPr="008B5FA3">
        <w:rPr>
          <w:u w:val="single"/>
          <w:shd w:val="clear" w:color="auto" w:fill="FFFFFF"/>
        </w:rPr>
        <w:t>11-13MM</w:t>
      </w:r>
      <w:r w:rsidRPr="008B5FA3">
        <w:rPr>
          <w:u w:val="single"/>
          <w:shd w:val="clear" w:color="auto" w:fill="FFFFFF"/>
        </w:rPr>
        <w:t>-4. Amount of credit allowed.</w:t>
      </w:r>
    </w:p>
    <w:p w14:paraId="0234BF48" w14:textId="77777777" w:rsidR="00443A7B" w:rsidRPr="00193696" w:rsidRDefault="00443A7B" w:rsidP="004F0BC5">
      <w:pPr>
        <w:pStyle w:val="SectionBody"/>
        <w:rPr>
          <w:u w:val="single"/>
          <w:shd w:val="clear" w:color="auto" w:fill="FFFFFF"/>
        </w:rPr>
        <w:sectPr w:rsidR="00443A7B" w:rsidRPr="00193696" w:rsidSect="00DF199D">
          <w:type w:val="continuous"/>
          <w:pgSz w:w="12240" w:h="15840" w:code="1"/>
          <w:pgMar w:top="1440" w:right="1440" w:bottom="1440" w:left="1440" w:header="720" w:footer="720" w:gutter="0"/>
          <w:lnNumType w:countBy="1" w:restart="newSection"/>
          <w:cols w:space="720"/>
          <w:titlePg/>
          <w:docGrid w:linePitch="360"/>
        </w:sectPr>
      </w:pPr>
    </w:p>
    <w:p w14:paraId="01F2536B" w14:textId="1595D558" w:rsidR="003A2BE7" w:rsidRPr="008B5FA3" w:rsidRDefault="003A2BE7" w:rsidP="008B5FA3">
      <w:pPr>
        <w:pStyle w:val="SectionBody"/>
        <w:rPr>
          <w:u w:val="single"/>
        </w:rPr>
      </w:pPr>
      <w:r w:rsidRPr="008B5FA3">
        <w:rPr>
          <w:u w:val="single"/>
        </w:rPr>
        <w:t xml:space="preserve">(a) Credit allowed. -- Eligible taxpayers shall be allowed a credit against the tax imposed </w:t>
      </w:r>
      <w:r w:rsidR="004938D8" w:rsidRPr="008B5FA3">
        <w:rPr>
          <w:u w:val="single"/>
        </w:rPr>
        <w:t xml:space="preserve">under </w:t>
      </w:r>
      <w:r w:rsidR="00DE64C4">
        <w:rPr>
          <w:rFonts w:cs="Arial"/>
          <w:u w:val="single"/>
        </w:rPr>
        <w:t>§</w:t>
      </w:r>
      <w:r w:rsidR="004938D8" w:rsidRPr="008B5FA3">
        <w:rPr>
          <w:u w:val="single"/>
        </w:rPr>
        <w:t xml:space="preserve">11-21-1 </w:t>
      </w:r>
      <w:r w:rsidR="004938D8" w:rsidRPr="008B5FA3">
        <w:rPr>
          <w:i/>
          <w:iCs/>
          <w:u w:val="single"/>
        </w:rPr>
        <w:t>et seq</w:t>
      </w:r>
      <w:r w:rsidR="004938D8" w:rsidRPr="008B5FA3">
        <w:rPr>
          <w:u w:val="single"/>
        </w:rPr>
        <w:t xml:space="preserve">. of this code, or against the tax imposed under </w:t>
      </w:r>
      <w:r w:rsidR="00DE64C4">
        <w:rPr>
          <w:rFonts w:cs="Arial"/>
          <w:u w:val="single"/>
        </w:rPr>
        <w:t>§</w:t>
      </w:r>
      <w:r w:rsidR="004938D8" w:rsidRPr="008B5FA3">
        <w:rPr>
          <w:u w:val="single"/>
        </w:rPr>
        <w:t xml:space="preserve">11-24-1 </w:t>
      </w:r>
      <w:r w:rsidR="004938D8" w:rsidRPr="008B5FA3">
        <w:rPr>
          <w:i/>
          <w:iCs/>
          <w:u w:val="single"/>
        </w:rPr>
        <w:t>et seq</w:t>
      </w:r>
      <w:r w:rsidR="004938D8" w:rsidRPr="008B5FA3">
        <w:rPr>
          <w:u w:val="single"/>
        </w:rPr>
        <w:t>. of this code, as applicable</w:t>
      </w:r>
      <w:r w:rsidR="00F24204" w:rsidRPr="008B5FA3">
        <w:rPr>
          <w:u w:val="single"/>
        </w:rPr>
        <w:t>,</w:t>
      </w:r>
      <w:r w:rsidRPr="008B5FA3">
        <w:rPr>
          <w:u w:val="single"/>
        </w:rPr>
        <w:t xml:space="preserve"> the application of which </w:t>
      </w:r>
      <w:r w:rsidR="00F24204" w:rsidRPr="008B5FA3">
        <w:rPr>
          <w:u w:val="single"/>
        </w:rPr>
        <w:t xml:space="preserve">credit </w:t>
      </w:r>
      <w:r w:rsidRPr="008B5FA3">
        <w:rPr>
          <w:u w:val="single"/>
        </w:rPr>
        <w:t xml:space="preserve">and the amount of which </w:t>
      </w:r>
      <w:r w:rsidR="00F24204" w:rsidRPr="008B5FA3">
        <w:rPr>
          <w:u w:val="single"/>
        </w:rPr>
        <w:t xml:space="preserve">credit </w:t>
      </w:r>
      <w:r w:rsidRPr="008B5FA3">
        <w:rPr>
          <w:u w:val="single"/>
        </w:rPr>
        <w:t>shall be determined as provided in this article.</w:t>
      </w:r>
    </w:p>
    <w:p w14:paraId="13EE3FA8" w14:textId="4B03C61A" w:rsidR="003A2BE7" w:rsidRPr="008B5FA3" w:rsidRDefault="003A2BE7" w:rsidP="008B5FA3">
      <w:pPr>
        <w:pStyle w:val="SectionBody"/>
        <w:rPr>
          <w:u w:val="single"/>
        </w:rPr>
      </w:pPr>
      <w:r w:rsidRPr="008B5FA3">
        <w:rPr>
          <w:u w:val="single"/>
        </w:rPr>
        <w:t xml:space="preserve">(b) Amount of credit. </w:t>
      </w:r>
      <w:r w:rsidR="004938D8" w:rsidRPr="008B5FA3">
        <w:rPr>
          <w:u w:val="single"/>
        </w:rPr>
        <w:t>–</w:t>
      </w:r>
      <w:r w:rsidRPr="008B5FA3">
        <w:rPr>
          <w:u w:val="single"/>
        </w:rPr>
        <w:t xml:space="preserve"> The amount of credit allowed</w:t>
      </w:r>
      <w:r w:rsidR="006C5F99" w:rsidRPr="008B5FA3">
        <w:rPr>
          <w:u w:val="single"/>
        </w:rPr>
        <w:t xml:space="preserve"> under this article</w:t>
      </w:r>
      <w:r w:rsidRPr="008B5FA3">
        <w:rPr>
          <w:u w:val="single"/>
        </w:rPr>
        <w:t xml:space="preserve"> to the eligible taxpayer is the amount of West Virginia </w:t>
      </w:r>
      <w:r w:rsidRPr="008B5FA3">
        <w:rPr>
          <w:i/>
          <w:iCs/>
          <w:u w:val="single"/>
        </w:rPr>
        <w:t>ad valorem</w:t>
      </w:r>
      <w:r w:rsidRPr="008B5FA3">
        <w:rPr>
          <w:u w:val="single"/>
        </w:rPr>
        <w:t xml:space="preserve"> property tax </w:t>
      </w:r>
      <w:r w:rsidR="004938D8" w:rsidRPr="008B5FA3">
        <w:rPr>
          <w:u w:val="single"/>
        </w:rPr>
        <w:t xml:space="preserve">timely </w:t>
      </w:r>
      <w:r w:rsidRPr="008B5FA3">
        <w:rPr>
          <w:u w:val="single"/>
        </w:rPr>
        <w:t>paid</w:t>
      </w:r>
      <w:r w:rsidR="0060369C" w:rsidRPr="008B5FA3">
        <w:rPr>
          <w:u w:val="single"/>
        </w:rPr>
        <w:t xml:space="preserve"> </w:t>
      </w:r>
      <w:r w:rsidR="004938D8" w:rsidRPr="008B5FA3">
        <w:rPr>
          <w:u w:val="single"/>
        </w:rPr>
        <w:t xml:space="preserve">during the personal income taxable year or the corporation net income tax taxable year, as applicable, </w:t>
      </w:r>
      <w:r w:rsidR="0060369C" w:rsidRPr="008B5FA3">
        <w:rPr>
          <w:u w:val="single"/>
        </w:rPr>
        <w:t>to a county sheriff</w:t>
      </w:r>
      <w:r w:rsidRPr="008B5FA3">
        <w:rPr>
          <w:u w:val="single"/>
        </w:rPr>
        <w:t xml:space="preserve"> on the value of a</w:t>
      </w:r>
      <w:r w:rsidR="004938D8" w:rsidRPr="008B5FA3">
        <w:rPr>
          <w:u w:val="single"/>
        </w:rPr>
        <w:t xml:space="preserve"> motor vehicle</w:t>
      </w:r>
      <w:r w:rsidRPr="008B5FA3">
        <w:rPr>
          <w:u w:val="single"/>
        </w:rPr>
        <w:t xml:space="preserve"> </w:t>
      </w:r>
      <w:r w:rsidR="004938D8" w:rsidRPr="008B5FA3">
        <w:rPr>
          <w:u w:val="single"/>
        </w:rPr>
        <w:t>owned by</w:t>
      </w:r>
      <w:r w:rsidRPr="008B5FA3">
        <w:rPr>
          <w:u w:val="single"/>
        </w:rPr>
        <w:t xml:space="preserve"> the eligible taxpayer</w:t>
      </w:r>
      <w:r w:rsidR="004938D8" w:rsidRPr="008B5FA3">
        <w:rPr>
          <w:u w:val="single"/>
        </w:rPr>
        <w:t xml:space="preserve">: </w:t>
      </w:r>
      <w:r w:rsidR="004938D8" w:rsidRPr="008B5FA3">
        <w:rPr>
          <w:i/>
          <w:iCs/>
          <w:u w:val="single"/>
        </w:rPr>
        <w:t>Provided</w:t>
      </w:r>
      <w:r w:rsidR="004938D8" w:rsidRPr="008B5FA3">
        <w:rPr>
          <w:u w:val="single"/>
        </w:rPr>
        <w:t xml:space="preserve">, That in no case shall any credit be allowed under this article for any untimely ad valorem property tax paid, </w:t>
      </w:r>
      <w:r w:rsidR="00A26E94" w:rsidRPr="008B5FA3">
        <w:rPr>
          <w:u w:val="single"/>
        </w:rPr>
        <w:t xml:space="preserve">or any payment of </w:t>
      </w:r>
      <w:r w:rsidR="004938D8" w:rsidRPr="008B5FA3">
        <w:rPr>
          <w:u w:val="single"/>
        </w:rPr>
        <w:t xml:space="preserve">delinquent </w:t>
      </w:r>
      <w:r w:rsidR="004938D8" w:rsidRPr="008B5FA3">
        <w:rPr>
          <w:i/>
          <w:iCs/>
          <w:u w:val="single"/>
        </w:rPr>
        <w:t>ad valorem</w:t>
      </w:r>
      <w:r w:rsidR="004938D8" w:rsidRPr="008B5FA3">
        <w:rPr>
          <w:u w:val="single"/>
        </w:rPr>
        <w:t xml:space="preserve"> property tax, or payment of </w:t>
      </w:r>
      <w:r w:rsidR="00A26E94" w:rsidRPr="008B5FA3">
        <w:rPr>
          <w:u w:val="single"/>
        </w:rPr>
        <w:t>“</w:t>
      </w:r>
      <w:r w:rsidR="004938D8" w:rsidRPr="008B5FA3">
        <w:rPr>
          <w:u w:val="single"/>
        </w:rPr>
        <w:t>back</w:t>
      </w:r>
      <w:r w:rsidR="00A26E94" w:rsidRPr="008B5FA3">
        <w:rPr>
          <w:u w:val="single"/>
        </w:rPr>
        <w:t xml:space="preserve"> tax”</w:t>
      </w:r>
      <w:r w:rsidR="004938D8" w:rsidRPr="008B5FA3">
        <w:rPr>
          <w:u w:val="single"/>
        </w:rPr>
        <w:t xml:space="preserve"> </w:t>
      </w:r>
      <w:r w:rsidR="004938D8" w:rsidRPr="008B5FA3">
        <w:rPr>
          <w:i/>
          <w:iCs/>
          <w:u w:val="single"/>
        </w:rPr>
        <w:t>ad valorem</w:t>
      </w:r>
      <w:r w:rsidR="004938D8" w:rsidRPr="008B5FA3">
        <w:rPr>
          <w:u w:val="single"/>
        </w:rPr>
        <w:t xml:space="preserve"> property taxes.  </w:t>
      </w:r>
    </w:p>
    <w:p w14:paraId="236D1BA0" w14:textId="4C0FB388" w:rsidR="003A2BE7" w:rsidRPr="008B5FA3" w:rsidRDefault="003A2BE7" w:rsidP="008B5FA3">
      <w:pPr>
        <w:pStyle w:val="SectionHeading"/>
        <w:rPr>
          <w:u w:val="single"/>
        </w:rPr>
      </w:pPr>
      <w:r w:rsidRPr="008B5FA3">
        <w:rPr>
          <w:u w:val="single"/>
          <w:shd w:val="clear" w:color="auto" w:fill="FFFFFF"/>
        </w:rPr>
        <w:t>§</w:t>
      </w:r>
      <w:r w:rsidR="00DD56C1" w:rsidRPr="008B5FA3">
        <w:rPr>
          <w:u w:val="single"/>
          <w:shd w:val="clear" w:color="auto" w:fill="FFFFFF"/>
        </w:rPr>
        <w:t>11-13MM</w:t>
      </w:r>
      <w:r w:rsidRPr="008B5FA3">
        <w:rPr>
          <w:u w:val="single"/>
          <w:shd w:val="clear" w:color="auto" w:fill="FFFFFF"/>
        </w:rPr>
        <w:t>-5. Application of annual credit allowance.</w:t>
      </w:r>
    </w:p>
    <w:p w14:paraId="6EC26697" w14:textId="77777777" w:rsidR="00443A7B" w:rsidRPr="00193696" w:rsidRDefault="00443A7B" w:rsidP="004F0BC5">
      <w:pPr>
        <w:pStyle w:val="SectionBody"/>
        <w:rPr>
          <w:u w:val="single"/>
          <w:shd w:val="clear" w:color="auto" w:fill="FFFFFF"/>
        </w:rPr>
        <w:sectPr w:rsidR="00443A7B" w:rsidRPr="00193696" w:rsidSect="00DF199D">
          <w:type w:val="continuous"/>
          <w:pgSz w:w="12240" w:h="15840" w:code="1"/>
          <w:pgMar w:top="1440" w:right="1440" w:bottom="1440" w:left="1440" w:header="720" w:footer="720" w:gutter="0"/>
          <w:lnNumType w:countBy="1" w:restart="newSection"/>
          <w:cols w:space="720"/>
          <w:titlePg/>
          <w:docGrid w:linePitch="360"/>
        </w:sectPr>
      </w:pPr>
    </w:p>
    <w:p w14:paraId="65B70E96" w14:textId="05CC4833" w:rsidR="004938D8" w:rsidRPr="008B5FA3" w:rsidRDefault="003A2BE7" w:rsidP="008B5FA3">
      <w:pPr>
        <w:pStyle w:val="SectionBody"/>
        <w:rPr>
          <w:u w:val="single"/>
        </w:rPr>
      </w:pPr>
      <w:r w:rsidRPr="008B5FA3">
        <w:rPr>
          <w:u w:val="single"/>
        </w:rPr>
        <w:t xml:space="preserve">(a) Application of credit against </w:t>
      </w:r>
      <w:r w:rsidR="006C5F99" w:rsidRPr="008B5FA3">
        <w:rPr>
          <w:u w:val="single"/>
        </w:rPr>
        <w:t>personal income tax</w:t>
      </w:r>
      <w:r w:rsidR="0083794F" w:rsidRPr="008B5FA3">
        <w:rPr>
          <w:u w:val="single"/>
        </w:rPr>
        <w:t xml:space="preserve"> and corporation net income tax</w:t>
      </w:r>
      <w:r w:rsidR="006C5F99" w:rsidRPr="008B5FA3">
        <w:rPr>
          <w:u w:val="single"/>
        </w:rPr>
        <w:t>.</w:t>
      </w:r>
      <w:r w:rsidRPr="008B5FA3">
        <w:rPr>
          <w:u w:val="single"/>
        </w:rPr>
        <w:t xml:space="preserve"> </w:t>
      </w:r>
      <w:r w:rsidR="004938D8" w:rsidRPr="008B5FA3">
        <w:rPr>
          <w:u w:val="single"/>
        </w:rPr>
        <w:t>–</w:t>
      </w:r>
      <w:r w:rsidRPr="008B5FA3">
        <w:rPr>
          <w:u w:val="single"/>
        </w:rPr>
        <w:t xml:space="preserve"> </w:t>
      </w:r>
    </w:p>
    <w:p w14:paraId="6C64AA1D" w14:textId="00DA1D60" w:rsidR="003A2BE7" w:rsidRPr="008B5FA3" w:rsidRDefault="004938D8" w:rsidP="008B5FA3">
      <w:pPr>
        <w:pStyle w:val="SectionBody"/>
        <w:rPr>
          <w:u w:val="single"/>
        </w:rPr>
      </w:pPr>
      <w:r w:rsidRPr="008B5FA3">
        <w:rPr>
          <w:u w:val="single"/>
        </w:rPr>
        <w:t xml:space="preserve">(1) Personal income tax – If the eligible taxpayer is subject to the personal income tax imposed by </w:t>
      </w:r>
      <w:r w:rsidR="00DE64C4">
        <w:rPr>
          <w:rFonts w:cs="Arial"/>
          <w:u w:val="single"/>
        </w:rPr>
        <w:t>§</w:t>
      </w:r>
      <w:r w:rsidRPr="008B5FA3">
        <w:rPr>
          <w:u w:val="single"/>
        </w:rPr>
        <w:t xml:space="preserve">11-21-1 </w:t>
      </w:r>
      <w:r w:rsidRPr="008B5FA3">
        <w:rPr>
          <w:i/>
          <w:iCs/>
          <w:u w:val="single"/>
        </w:rPr>
        <w:t>et seq</w:t>
      </w:r>
      <w:r w:rsidRPr="008B5FA3">
        <w:rPr>
          <w:u w:val="single"/>
        </w:rPr>
        <w:t>. of this code, t</w:t>
      </w:r>
      <w:r w:rsidR="003A2BE7" w:rsidRPr="008B5FA3">
        <w:rPr>
          <w:u w:val="single"/>
        </w:rPr>
        <w:t xml:space="preserve">he amount of credit allowed shall be taken against the </w:t>
      </w:r>
      <w:r w:rsidR="006C5F99" w:rsidRPr="008B5FA3">
        <w:rPr>
          <w:u w:val="single"/>
        </w:rPr>
        <w:t>personal income tax</w:t>
      </w:r>
      <w:r w:rsidR="003A2BE7" w:rsidRPr="008B5FA3">
        <w:rPr>
          <w:u w:val="single"/>
        </w:rPr>
        <w:t xml:space="preserve"> </w:t>
      </w:r>
      <w:r w:rsidR="006C5F99" w:rsidRPr="008B5FA3">
        <w:rPr>
          <w:u w:val="single"/>
        </w:rPr>
        <w:t>liability</w:t>
      </w:r>
      <w:r w:rsidR="003A2BE7" w:rsidRPr="008B5FA3">
        <w:rPr>
          <w:u w:val="single"/>
        </w:rPr>
        <w:t xml:space="preserve"> of the eligible taxpayer for the current </w:t>
      </w:r>
      <w:r w:rsidRPr="008B5FA3">
        <w:rPr>
          <w:u w:val="single"/>
        </w:rPr>
        <w:t xml:space="preserve">personal income tax </w:t>
      </w:r>
      <w:r w:rsidR="003A2BE7" w:rsidRPr="008B5FA3">
        <w:rPr>
          <w:u w:val="single"/>
        </w:rPr>
        <w:t>tax</w:t>
      </w:r>
      <w:r w:rsidRPr="008B5FA3">
        <w:rPr>
          <w:u w:val="single"/>
        </w:rPr>
        <w:t>able</w:t>
      </w:r>
      <w:r w:rsidR="003A2BE7" w:rsidRPr="008B5FA3">
        <w:rPr>
          <w:u w:val="single"/>
        </w:rPr>
        <w:t xml:space="preserve"> year</w:t>
      </w:r>
      <w:r w:rsidRPr="008B5FA3">
        <w:rPr>
          <w:u w:val="single"/>
        </w:rPr>
        <w:t>.</w:t>
      </w:r>
    </w:p>
    <w:p w14:paraId="625AEE69" w14:textId="18D68945" w:rsidR="004938D8" w:rsidRPr="008B5FA3" w:rsidRDefault="004938D8" w:rsidP="008B5FA3">
      <w:pPr>
        <w:pStyle w:val="SectionBody"/>
        <w:rPr>
          <w:u w:val="single"/>
        </w:rPr>
      </w:pPr>
      <w:r w:rsidRPr="008B5FA3">
        <w:rPr>
          <w:u w:val="single"/>
        </w:rPr>
        <w:t xml:space="preserve">(2) Corporation net income tax -- If the eligible taxpayer is subject to the corporation net income tax imposed by </w:t>
      </w:r>
      <w:r w:rsidR="00DE64C4">
        <w:rPr>
          <w:rFonts w:cs="Arial"/>
          <w:u w:val="single"/>
        </w:rPr>
        <w:t>§</w:t>
      </w:r>
      <w:r w:rsidRPr="008B5FA3">
        <w:rPr>
          <w:u w:val="single"/>
        </w:rPr>
        <w:t xml:space="preserve">11-24-1 </w:t>
      </w:r>
      <w:r w:rsidRPr="008B5FA3">
        <w:rPr>
          <w:i/>
          <w:iCs/>
          <w:u w:val="single"/>
        </w:rPr>
        <w:t>et seq</w:t>
      </w:r>
      <w:r w:rsidRPr="008B5FA3">
        <w:rPr>
          <w:u w:val="single"/>
        </w:rPr>
        <w:t>. of this code, the amount of credit allowed shall be taken against the corporation net income tax liability of the eligible taxpayer for the current corporation net income tax taxable year.</w:t>
      </w:r>
    </w:p>
    <w:p w14:paraId="513F6085" w14:textId="37350B5E" w:rsidR="006C5F99" w:rsidRPr="008B5FA3" w:rsidRDefault="006C5F99" w:rsidP="008B5FA3">
      <w:pPr>
        <w:pStyle w:val="SectionBody"/>
        <w:rPr>
          <w:u w:val="single"/>
        </w:rPr>
      </w:pPr>
      <w:r w:rsidRPr="008B5FA3">
        <w:rPr>
          <w:u w:val="single"/>
        </w:rPr>
        <w:lastRenderedPageBreak/>
        <w:t xml:space="preserve">(b) Refundable portion of annual credit allowance. -- </w:t>
      </w:r>
      <w:bookmarkStart w:id="0" w:name="Bookmark__a_3_a"/>
      <w:bookmarkEnd w:id="0"/>
      <w:r w:rsidRPr="008B5FA3">
        <w:rPr>
          <w:u w:val="single"/>
        </w:rPr>
        <w:t>If annual tax credit allowed under this article exceeds the amount of personal income tax</w:t>
      </w:r>
      <w:r w:rsidR="004938D8" w:rsidRPr="008B5FA3">
        <w:rPr>
          <w:u w:val="single"/>
        </w:rPr>
        <w:t xml:space="preserve"> or corporation net income tax, as applicable,</w:t>
      </w:r>
      <w:r w:rsidRPr="008B5FA3">
        <w:rPr>
          <w:u w:val="single"/>
        </w:rPr>
        <w:t xml:space="preserve"> subject to offset under this article in any </w:t>
      </w:r>
      <w:r w:rsidR="00720BFB" w:rsidRPr="008B5FA3">
        <w:rPr>
          <w:u w:val="single"/>
        </w:rPr>
        <w:t>tax</w:t>
      </w:r>
      <w:r w:rsidR="004938D8" w:rsidRPr="008B5FA3">
        <w:rPr>
          <w:u w:val="single"/>
        </w:rPr>
        <w:t>able</w:t>
      </w:r>
      <w:r w:rsidR="00720BFB" w:rsidRPr="008B5FA3">
        <w:rPr>
          <w:u w:val="single"/>
        </w:rPr>
        <w:t xml:space="preserve"> year</w:t>
      </w:r>
      <w:r w:rsidRPr="008B5FA3">
        <w:rPr>
          <w:u w:val="single"/>
        </w:rPr>
        <w:t xml:space="preserve">, the eligible taxpayer may claim, for that </w:t>
      </w:r>
      <w:r w:rsidR="000E4A92" w:rsidRPr="008B5FA3">
        <w:rPr>
          <w:u w:val="single"/>
        </w:rPr>
        <w:t>taxable year</w:t>
      </w:r>
      <w:r w:rsidRPr="008B5FA3">
        <w:rPr>
          <w:u w:val="single"/>
        </w:rPr>
        <w:t>, the excess amount as a refundable tax credit.</w:t>
      </w:r>
    </w:p>
    <w:p w14:paraId="5D26B60F" w14:textId="4E2A45E3" w:rsidR="00010267" w:rsidRPr="008B5FA3" w:rsidRDefault="00010267" w:rsidP="008B5FA3">
      <w:pPr>
        <w:pStyle w:val="SectionBody"/>
        <w:rPr>
          <w:u w:val="single"/>
        </w:rPr>
      </w:pPr>
      <w:r w:rsidRPr="008B5FA3">
        <w:rPr>
          <w:u w:val="single"/>
        </w:rPr>
        <w:t xml:space="preserve">(c) Transfer or sale of </w:t>
      </w:r>
      <w:r w:rsidR="00F8712E" w:rsidRPr="008B5FA3">
        <w:rPr>
          <w:u w:val="single"/>
        </w:rPr>
        <w:t xml:space="preserve">the </w:t>
      </w:r>
      <w:r w:rsidR="004938D8" w:rsidRPr="008B5FA3">
        <w:rPr>
          <w:u w:val="single"/>
        </w:rPr>
        <w:t>motor vehicle</w:t>
      </w:r>
      <w:r w:rsidRPr="008B5FA3">
        <w:rPr>
          <w:u w:val="single"/>
        </w:rPr>
        <w:t xml:space="preserve"> —  </w:t>
      </w:r>
    </w:p>
    <w:p w14:paraId="3A42F080" w14:textId="60101B97" w:rsidR="00010267" w:rsidRPr="008B5FA3" w:rsidRDefault="00010267" w:rsidP="008B5FA3">
      <w:pPr>
        <w:pStyle w:val="SectionBody"/>
        <w:rPr>
          <w:u w:val="single"/>
        </w:rPr>
      </w:pPr>
      <w:r w:rsidRPr="008B5FA3">
        <w:rPr>
          <w:u w:val="single"/>
        </w:rPr>
        <w:t xml:space="preserve">(1) Where there is a sale or transfer of the </w:t>
      </w:r>
      <w:r w:rsidR="004938D8" w:rsidRPr="008B5FA3">
        <w:rPr>
          <w:u w:val="single"/>
        </w:rPr>
        <w:t>motor vehicle</w:t>
      </w:r>
      <w:r w:rsidRPr="008B5FA3">
        <w:rPr>
          <w:u w:val="single"/>
        </w:rPr>
        <w:t xml:space="preserve"> from an eligible taxpayer to any other person or entity, the transferor retains entitlement to the tax credit authorized under this article for the </w:t>
      </w:r>
      <w:r w:rsidR="0083794F" w:rsidRPr="008B5FA3">
        <w:rPr>
          <w:u w:val="single"/>
        </w:rPr>
        <w:t>timely paid</w:t>
      </w:r>
      <w:r w:rsidRPr="008B5FA3">
        <w:rPr>
          <w:u w:val="single"/>
        </w:rPr>
        <w:t xml:space="preserve"> </w:t>
      </w:r>
      <w:r w:rsidRPr="008B5FA3">
        <w:rPr>
          <w:i/>
          <w:iCs/>
          <w:u w:val="single"/>
        </w:rPr>
        <w:t>ad valorem</w:t>
      </w:r>
      <w:r w:rsidRPr="008B5FA3">
        <w:rPr>
          <w:u w:val="single"/>
        </w:rPr>
        <w:t xml:space="preserve"> property tax paid by the transferor </w:t>
      </w:r>
      <w:r w:rsidR="0083794F" w:rsidRPr="008B5FA3">
        <w:rPr>
          <w:u w:val="single"/>
        </w:rPr>
        <w:t>in the transferor’s personal income tax taxable year or corporation net income tax taxable year, as applicable</w:t>
      </w:r>
      <w:r w:rsidR="00F8712E" w:rsidRPr="008B5FA3">
        <w:rPr>
          <w:u w:val="single"/>
        </w:rPr>
        <w:t>,</w:t>
      </w:r>
      <w:r w:rsidR="0083794F" w:rsidRPr="008B5FA3">
        <w:rPr>
          <w:u w:val="single"/>
        </w:rPr>
        <w:t xml:space="preserve"> </w:t>
      </w:r>
      <w:r w:rsidRPr="008B5FA3">
        <w:rPr>
          <w:u w:val="single"/>
        </w:rPr>
        <w:t xml:space="preserve">on the </w:t>
      </w:r>
      <w:r w:rsidR="005E64B8" w:rsidRPr="008B5FA3">
        <w:rPr>
          <w:u w:val="single"/>
        </w:rPr>
        <w:t xml:space="preserve">transferred </w:t>
      </w:r>
      <w:r w:rsidR="004938D8" w:rsidRPr="008B5FA3">
        <w:rPr>
          <w:u w:val="single"/>
        </w:rPr>
        <w:t>motor vehicle</w:t>
      </w:r>
      <w:r w:rsidRPr="008B5FA3">
        <w:rPr>
          <w:u w:val="single"/>
        </w:rPr>
        <w:t>.</w:t>
      </w:r>
    </w:p>
    <w:p w14:paraId="70E1D0D1" w14:textId="64FF6C76" w:rsidR="00010267" w:rsidRPr="008B5FA3" w:rsidRDefault="00010267" w:rsidP="008B5FA3">
      <w:pPr>
        <w:pStyle w:val="SectionBody"/>
        <w:rPr>
          <w:u w:val="single"/>
        </w:rPr>
      </w:pPr>
      <w:r w:rsidRPr="008B5FA3">
        <w:rPr>
          <w:u w:val="single"/>
        </w:rPr>
        <w:t>(2) If the transferee meets all requirements for qualification as an eligible taxpayer under this article and meets all requirements for entitlement to the tax credit authorized under this article, then the transferee shall be entitled to the tax credit authorized under this article</w:t>
      </w:r>
      <w:r w:rsidR="0083794F" w:rsidRPr="008B5FA3">
        <w:rPr>
          <w:u w:val="single"/>
        </w:rPr>
        <w:t xml:space="preserve"> for the timely paid </w:t>
      </w:r>
      <w:r w:rsidR="0083794F" w:rsidRPr="008B5FA3">
        <w:rPr>
          <w:i/>
          <w:iCs/>
          <w:u w:val="single"/>
        </w:rPr>
        <w:t>ad valorem</w:t>
      </w:r>
      <w:r w:rsidR="0083794F" w:rsidRPr="008B5FA3">
        <w:rPr>
          <w:u w:val="single"/>
        </w:rPr>
        <w:t xml:space="preserve"> property tax paid by the transferee in the transferee’s personal income tax taxable year or corporation net income tax taxable year, as applicable on the eligible motor vehicle</w:t>
      </w:r>
      <w:r w:rsidRPr="008B5FA3">
        <w:rPr>
          <w:u w:val="single"/>
        </w:rPr>
        <w:t>.</w:t>
      </w:r>
    </w:p>
    <w:p w14:paraId="15E64128" w14:textId="278B307E" w:rsidR="00010267" w:rsidRPr="008B5FA3" w:rsidRDefault="00010267" w:rsidP="008B5FA3">
      <w:pPr>
        <w:pStyle w:val="SectionBody"/>
        <w:rPr>
          <w:u w:val="single"/>
        </w:rPr>
      </w:pPr>
      <w:r w:rsidRPr="008B5FA3">
        <w:rPr>
          <w:u w:val="single"/>
        </w:rPr>
        <w:t xml:space="preserve">(3) In no case shall the transferor and the transferee take the tax credit authorized under this article for the same </w:t>
      </w:r>
      <w:r w:rsidR="000E4A92" w:rsidRPr="008B5FA3">
        <w:rPr>
          <w:u w:val="single"/>
        </w:rPr>
        <w:t>taxable year</w:t>
      </w:r>
      <w:r w:rsidRPr="008B5FA3">
        <w:rPr>
          <w:u w:val="single"/>
        </w:rPr>
        <w:t>.</w:t>
      </w:r>
    </w:p>
    <w:p w14:paraId="25E3944B" w14:textId="4C8D86A5" w:rsidR="00CC00FA" w:rsidRPr="008B5FA3" w:rsidRDefault="003A2BE7" w:rsidP="008B5FA3">
      <w:pPr>
        <w:pStyle w:val="SectionBody"/>
        <w:rPr>
          <w:u w:val="single"/>
        </w:rPr>
      </w:pPr>
      <w:r w:rsidRPr="008B5FA3">
        <w:rPr>
          <w:u w:val="single"/>
        </w:rPr>
        <w:t>(</w:t>
      </w:r>
      <w:r w:rsidR="00010267" w:rsidRPr="008B5FA3">
        <w:rPr>
          <w:u w:val="single"/>
        </w:rPr>
        <w:t>d</w:t>
      </w:r>
      <w:r w:rsidRPr="008B5FA3">
        <w:rPr>
          <w:u w:val="single"/>
        </w:rPr>
        <w:t xml:space="preserve">) Annual schedule. -- For purposes of asserting the credit against tax, the taxpayer shall prepare and file an annual schedule showing the amount of </w:t>
      </w:r>
      <w:r w:rsidR="00B07835" w:rsidRPr="008B5FA3">
        <w:rPr>
          <w:u w:val="single"/>
        </w:rPr>
        <w:t xml:space="preserve">personal income tax </w:t>
      </w:r>
      <w:r w:rsidRPr="008B5FA3">
        <w:rPr>
          <w:u w:val="single"/>
        </w:rPr>
        <w:t xml:space="preserve">paid for the </w:t>
      </w:r>
      <w:r w:rsidR="000E4A92" w:rsidRPr="008B5FA3">
        <w:rPr>
          <w:u w:val="single"/>
        </w:rPr>
        <w:t>taxable year</w:t>
      </w:r>
      <w:r w:rsidR="00B07835" w:rsidRPr="008B5FA3">
        <w:rPr>
          <w:u w:val="single"/>
        </w:rPr>
        <w:t xml:space="preserve">, and the amount of property tax paid on </w:t>
      </w:r>
      <w:r w:rsidR="009F7756" w:rsidRPr="008B5FA3">
        <w:rPr>
          <w:u w:val="single"/>
        </w:rPr>
        <w:t>the</w:t>
      </w:r>
      <w:r w:rsidR="00B07835" w:rsidRPr="008B5FA3">
        <w:rPr>
          <w:u w:val="single"/>
        </w:rPr>
        <w:t xml:space="preserve"> </w:t>
      </w:r>
      <w:r w:rsidR="004938D8" w:rsidRPr="008B5FA3">
        <w:rPr>
          <w:u w:val="single"/>
        </w:rPr>
        <w:t>motor vehicle</w:t>
      </w:r>
      <w:r w:rsidR="00B07835" w:rsidRPr="008B5FA3">
        <w:rPr>
          <w:u w:val="single"/>
        </w:rPr>
        <w:t xml:space="preserve"> </w:t>
      </w:r>
      <w:r w:rsidR="0069246E" w:rsidRPr="008B5FA3">
        <w:rPr>
          <w:u w:val="single"/>
        </w:rPr>
        <w:t>f</w:t>
      </w:r>
      <w:r w:rsidR="00B07835" w:rsidRPr="008B5FA3">
        <w:rPr>
          <w:u w:val="single"/>
        </w:rPr>
        <w:t xml:space="preserve">or the </w:t>
      </w:r>
      <w:r w:rsidR="000E4A92" w:rsidRPr="008B5FA3">
        <w:rPr>
          <w:u w:val="single"/>
        </w:rPr>
        <w:t>taxable year</w:t>
      </w:r>
      <w:r w:rsidR="00B07835" w:rsidRPr="008B5FA3">
        <w:rPr>
          <w:u w:val="single"/>
        </w:rPr>
        <w:t>,</w:t>
      </w:r>
      <w:r w:rsidRPr="008B5FA3">
        <w:rPr>
          <w:u w:val="single"/>
        </w:rPr>
        <w:t xml:space="preserve"> and the amount of credit allowed under this article. The annual schedule shall set forth the information and be in the form prescribed by the Tax Commissioner</w:t>
      </w:r>
      <w:r w:rsidR="00932077" w:rsidRPr="008B5FA3">
        <w:rPr>
          <w:u w:val="single"/>
        </w:rPr>
        <w:t>.</w:t>
      </w:r>
    </w:p>
    <w:p w14:paraId="18A59AAE" w14:textId="3E387D43" w:rsidR="00DD56C1" w:rsidRPr="00193696" w:rsidRDefault="00AB2640" w:rsidP="008B5FA3">
      <w:pPr>
        <w:pStyle w:val="SectionHeading"/>
        <w:rPr>
          <w:rFonts w:cs="Arial"/>
          <w:bCs/>
          <w:color w:val="393939"/>
          <w:szCs w:val="24"/>
          <w:u w:val="single"/>
          <w:shd w:val="clear" w:color="auto" w:fill="FFFFFF"/>
        </w:rPr>
      </w:pPr>
      <w:hyperlink r:id="rId15" w:history="1">
        <w:r w:rsidR="00DD56C1" w:rsidRPr="00193696">
          <w:rPr>
            <w:rFonts w:cs="Arial"/>
            <w:bCs/>
            <w:color w:val="393939"/>
            <w:szCs w:val="24"/>
            <w:u w:val="single"/>
          </w:rPr>
          <w:t>§11-13MM-</w:t>
        </w:r>
      </w:hyperlink>
      <w:r w:rsidR="00720BFB" w:rsidRPr="00193696">
        <w:rPr>
          <w:rFonts w:cs="Arial"/>
          <w:bCs/>
          <w:color w:val="393939"/>
          <w:szCs w:val="24"/>
          <w:u w:val="single"/>
          <w:shd w:val="clear" w:color="auto" w:fill="FFFFFF"/>
        </w:rPr>
        <w:t>6</w:t>
      </w:r>
      <w:r w:rsidR="00DD56C1" w:rsidRPr="00193696">
        <w:rPr>
          <w:rFonts w:cs="Arial"/>
          <w:bCs/>
          <w:color w:val="393939"/>
          <w:szCs w:val="24"/>
          <w:u w:val="single"/>
          <w:shd w:val="clear" w:color="auto" w:fill="FFFFFF"/>
        </w:rPr>
        <w:t>. Effective date.</w:t>
      </w:r>
    </w:p>
    <w:p w14:paraId="19CC0D76" w14:textId="77777777" w:rsidR="00443A7B" w:rsidRPr="00193696" w:rsidRDefault="00443A7B" w:rsidP="004F0BC5">
      <w:pPr>
        <w:pStyle w:val="SectionBody"/>
        <w:rPr>
          <w:u w:val="single"/>
          <w:shd w:val="clear" w:color="auto" w:fill="FFFFFF"/>
        </w:rPr>
        <w:sectPr w:rsidR="00443A7B" w:rsidRPr="00193696" w:rsidSect="0047654B">
          <w:type w:val="continuous"/>
          <w:pgSz w:w="12240" w:h="15840" w:code="1"/>
          <w:pgMar w:top="1440" w:right="1440" w:bottom="1440" w:left="1440" w:header="720" w:footer="720" w:gutter="0"/>
          <w:lnNumType w:countBy="1" w:restart="newSection"/>
          <w:cols w:space="720"/>
          <w:docGrid w:linePitch="360"/>
        </w:sectPr>
      </w:pPr>
    </w:p>
    <w:p w14:paraId="109A2908" w14:textId="1FB66A8A" w:rsidR="003A2BE7" w:rsidRPr="008B5FA3" w:rsidRDefault="00DD56C1" w:rsidP="008B5FA3">
      <w:pPr>
        <w:pStyle w:val="SectionBody"/>
        <w:rPr>
          <w:u w:val="single"/>
        </w:rPr>
      </w:pPr>
      <w:r w:rsidRPr="008B5FA3">
        <w:rPr>
          <w:u w:val="single"/>
        </w:rPr>
        <w:t xml:space="preserve">This article shall be effective for personal income </w:t>
      </w:r>
      <w:r w:rsidR="000E4A92" w:rsidRPr="008B5FA3">
        <w:rPr>
          <w:u w:val="single"/>
        </w:rPr>
        <w:t>taxable year</w:t>
      </w:r>
      <w:r w:rsidRPr="008B5FA3">
        <w:rPr>
          <w:u w:val="single"/>
        </w:rPr>
        <w:t>s beginning on or after January 1, 202</w:t>
      </w:r>
      <w:r w:rsidR="005133E5" w:rsidRPr="008B5FA3">
        <w:rPr>
          <w:u w:val="single"/>
        </w:rPr>
        <w:t>2</w:t>
      </w:r>
      <w:r w:rsidRPr="008B5FA3">
        <w:rPr>
          <w:u w:val="single"/>
        </w:rPr>
        <w:t xml:space="preserve">, </w:t>
      </w:r>
      <w:r w:rsidR="005133E5" w:rsidRPr="008B5FA3">
        <w:rPr>
          <w:u w:val="single"/>
        </w:rPr>
        <w:t xml:space="preserve">and for corporation net income tax taxable years beginning on or after January 1, 2022. This article </w:t>
      </w:r>
      <w:r w:rsidRPr="008B5FA3">
        <w:rPr>
          <w:u w:val="single"/>
        </w:rPr>
        <w:t xml:space="preserve">is specifically retroactive to such date. </w:t>
      </w:r>
      <w:r w:rsidR="00720BFB" w:rsidRPr="008B5FA3">
        <w:rPr>
          <w:i/>
          <w:iCs/>
          <w:u w:val="single"/>
        </w:rPr>
        <w:t>A</w:t>
      </w:r>
      <w:r w:rsidRPr="008B5FA3">
        <w:rPr>
          <w:i/>
          <w:iCs/>
          <w:u w:val="single"/>
        </w:rPr>
        <w:t>d valorem</w:t>
      </w:r>
      <w:r w:rsidRPr="008B5FA3">
        <w:rPr>
          <w:u w:val="single"/>
        </w:rPr>
        <w:t xml:space="preserve"> property tax </w:t>
      </w:r>
      <w:r w:rsidR="005133E5" w:rsidRPr="008B5FA3">
        <w:rPr>
          <w:u w:val="single"/>
        </w:rPr>
        <w:t xml:space="preserve">timely </w:t>
      </w:r>
      <w:r w:rsidRPr="008B5FA3">
        <w:rPr>
          <w:u w:val="single"/>
        </w:rPr>
        <w:t xml:space="preserve">paid </w:t>
      </w:r>
      <w:r w:rsidR="005133E5" w:rsidRPr="008B5FA3">
        <w:rPr>
          <w:u w:val="single"/>
        </w:rPr>
        <w:t xml:space="preserve">in </w:t>
      </w:r>
      <w:r w:rsidR="005133E5" w:rsidRPr="008B5FA3">
        <w:rPr>
          <w:u w:val="single"/>
        </w:rPr>
        <w:lastRenderedPageBreak/>
        <w:t xml:space="preserve">the personal income tax taxable year, or the corporation net income tax taxable year, as applicable, beginning on or after January 1, 2022, </w:t>
      </w:r>
      <w:r w:rsidRPr="008B5FA3">
        <w:rPr>
          <w:u w:val="single"/>
        </w:rPr>
        <w:t xml:space="preserve">on any </w:t>
      </w:r>
      <w:r w:rsidR="004938D8" w:rsidRPr="008B5FA3">
        <w:rPr>
          <w:u w:val="single"/>
        </w:rPr>
        <w:t>motor vehicle</w:t>
      </w:r>
      <w:r w:rsidR="005133E5" w:rsidRPr="008B5FA3">
        <w:rPr>
          <w:u w:val="single"/>
        </w:rPr>
        <w:t xml:space="preserve"> as herein defined, </w:t>
      </w:r>
      <w:r w:rsidRPr="008B5FA3">
        <w:rPr>
          <w:u w:val="single"/>
        </w:rPr>
        <w:t xml:space="preserve">may qualify for the tax credit specified in this article.  </w:t>
      </w:r>
    </w:p>
    <w:p w14:paraId="0EBE7CE6" w14:textId="77777777" w:rsidR="00C33014" w:rsidRPr="00E33869" w:rsidRDefault="00C33014" w:rsidP="00CC1F3B">
      <w:pPr>
        <w:pStyle w:val="Note"/>
        <w:rPr>
          <w:rFonts w:cs="Arial"/>
          <w:sz w:val="24"/>
          <w:szCs w:val="24"/>
        </w:rPr>
      </w:pPr>
    </w:p>
    <w:p w14:paraId="1A888F4B" w14:textId="638309DC" w:rsidR="005133E5" w:rsidRPr="00E33869" w:rsidRDefault="00CF1DCA" w:rsidP="00244B45">
      <w:pPr>
        <w:pStyle w:val="Note"/>
        <w:rPr>
          <w:rFonts w:eastAsia="Times New Roman"/>
          <w:kern w:val="36"/>
          <w:bdr w:val="none" w:sz="0" w:space="0" w:color="auto" w:frame="1"/>
        </w:rPr>
      </w:pPr>
      <w:r w:rsidRPr="00E33869">
        <w:t xml:space="preserve">NOTE: </w:t>
      </w:r>
      <w:r w:rsidRPr="008B5FA3">
        <w:t>The</w:t>
      </w:r>
      <w:r w:rsidR="006865E9" w:rsidRPr="008B5FA3">
        <w:t xml:space="preserve"> purpose of this bill is </w:t>
      </w:r>
      <w:r w:rsidR="00720BFB" w:rsidRPr="008B5FA3">
        <w:t>to authorize a tax credit against the personal income tax</w:t>
      </w:r>
      <w:r w:rsidR="005133E5" w:rsidRPr="008B5FA3">
        <w:t>, or the corporation net income tax, as applicable,</w:t>
      </w:r>
      <w:r w:rsidR="00720BFB" w:rsidRPr="008B5FA3">
        <w:t xml:space="preserve"> in the amount of ad valorem property tax </w:t>
      </w:r>
      <w:r w:rsidR="005133E5" w:rsidRPr="008B5FA3">
        <w:t xml:space="preserve">timely </w:t>
      </w:r>
      <w:r w:rsidR="00720BFB" w:rsidRPr="008B5FA3">
        <w:t xml:space="preserve">paid during the </w:t>
      </w:r>
      <w:r w:rsidR="005133E5" w:rsidRPr="008B5FA3">
        <w:t xml:space="preserve">income tax </w:t>
      </w:r>
      <w:r w:rsidR="00720BFB" w:rsidRPr="008B5FA3">
        <w:t>tax</w:t>
      </w:r>
      <w:r w:rsidR="005133E5" w:rsidRPr="008B5FA3">
        <w:t>able</w:t>
      </w:r>
      <w:r w:rsidR="00720BFB" w:rsidRPr="008B5FA3">
        <w:t xml:space="preserve"> year on </w:t>
      </w:r>
      <w:r w:rsidR="005133E5" w:rsidRPr="008B5FA3">
        <w:t xml:space="preserve">specified </w:t>
      </w:r>
      <w:r w:rsidR="004938D8" w:rsidRPr="008B5FA3">
        <w:t>motor vehicle</w:t>
      </w:r>
      <w:r w:rsidR="00720BFB" w:rsidRPr="008B5FA3">
        <w:t>s.</w:t>
      </w:r>
      <w:r w:rsidR="0069246E" w:rsidRPr="008B5FA3">
        <w:t xml:space="preserve"> </w:t>
      </w:r>
      <w:r w:rsidR="005133E5" w:rsidRPr="008B5FA3">
        <w:t>Specified</w:t>
      </w:r>
      <w:r w:rsidR="0069246E" w:rsidRPr="008B5FA3">
        <w:t xml:space="preserve"> </w:t>
      </w:r>
      <w:r w:rsidR="004938D8" w:rsidRPr="008B5FA3">
        <w:t>motor vehicle</w:t>
      </w:r>
      <w:r w:rsidR="009E656F" w:rsidRPr="008B5FA3">
        <w:t>s</w:t>
      </w:r>
      <w:r w:rsidR="0069246E" w:rsidRPr="008B5FA3">
        <w:t xml:space="preserve"> are limited to </w:t>
      </w:r>
      <w:r w:rsidR="005133E5" w:rsidRPr="008B5FA3">
        <w:t>Class A, Class B, Class G, Class H, Class T</w:t>
      </w:r>
      <w:r w:rsidR="001A6EAE" w:rsidRPr="008B5FA3">
        <w:t>,</w:t>
      </w:r>
      <w:r w:rsidR="005133E5" w:rsidRPr="008B5FA3">
        <w:t xml:space="preserve"> Class V, and Class X motor vehicles, all-terrain vehicles and utility terrain vehicles.</w:t>
      </w:r>
      <w:r w:rsidR="00720BFB" w:rsidRPr="008B5FA3">
        <w:t xml:space="preserve"> </w:t>
      </w:r>
      <w:r w:rsidR="00871C00" w:rsidRPr="008B5FA3">
        <w:t>Tax c</w:t>
      </w:r>
      <w:r w:rsidR="00720BFB" w:rsidRPr="008B5FA3">
        <w:t xml:space="preserve">redit is retroactive to </w:t>
      </w:r>
      <w:r w:rsidR="000E4A92" w:rsidRPr="008B5FA3">
        <w:t>taxable year</w:t>
      </w:r>
      <w:r w:rsidR="00720BFB" w:rsidRPr="008B5FA3">
        <w:t>s beginning on and after January 1, 202</w:t>
      </w:r>
      <w:r w:rsidR="005133E5" w:rsidRPr="008B5FA3">
        <w:t>2</w:t>
      </w:r>
      <w:r w:rsidR="00720BFB" w:rsidRPr="008B5FA3">
        <w:t>, and is refundable.</w:t>
      </w:r>
      <w:r w:rsidR="00871C00" w:rsidRPr="008B5FA3">
        <w:t xml:space="preserve"> See motor vehicle classes:</w:t>
      </w:r>
    </w:p>
    <w:tbl>
      <w:tblPr>
        <w:tblStyle w:val="TableGrid"/>
        <w:tblW w:w="0" w:type="auto"/>
        <w:tblInd w:w="715" w:type="dxa"/>
        <w:tblLook w:val="04A0" w:firstRow="1" w:lastRow="0" w:firstColumn="1" w:lastColumn="0" w:noHBand="0" w:noVBand="1"/>
      </w:tblPr>
      <w:tblGrid>
        <w:gridCol w:w="1625"/>
        <w:gridCol w:w="2500"/>
        <w:gridCol w:w="4510"/>
      </w:tblGrid>
      <w:tr w:rsidR="005133E5" w:rsidRPr="00E33869" w14:paraId="15E59D21" w14:textId="77777777" w:rsidTr="004F0BC5">
        <w:tc>
          <w:tcPr>
            <w:tcW w:w="360" w:type="dxa"/>
            <w:tcMar>
              <w:left w:w="29" w:type="dxa"/>
              <w:right w:w="29" w:type="dxa"/>
            </w:tcMar>
          </w:tcPr>
          <w:p w14:paraId="03EDEC31" w14:textId="77777777" w:rsidR="005133E5" w:rsidRPr="00E33869" w:rsidRDefault="005133E5" w:rsidP="008B5FA3">
            <w:pPr>
              <w:pStyle w:val="Note"/>
              <w:rPr>
                <w:kern w:val="36"/>
                <w:bdr w:val="none" w:sz="0" w:space="0" w:color="auto" w:frame="1"/>
              </w:rPr>
            </w:pPr>
            <w:r w:rsidRPr="00E33869">
              <w:t xml:space="preserve"> A</w:t>
            </w:r>
          </w:p>
        </w:tc>
        <w:tc>
          <w:tcPr>
            <w:tcW w:w="1710" w:type="dxa"/>
            <w:tcMar>
              <w:left w:w="29" w:type="dxa"/>
              <w:right w:w="29" w:type="dxa"/>
            </w:tcMar>
          </w:tcPr>
          <w:p w14:paraId="598AD344" w14:textId="77777777" w:rsidR="005133E5" w:rsidRPr="00E33869" w:rsidRDefault="005133E5" w:rsidP="008B5FA3">
            <w:pPr>
              <w:pStyle w:val="Note"/>
              <w:rPr>
                <w:kern w:val="36"/>
                <w:bdr w:val="none" w:sz="0" w:space="0" w:color="auto" w:frame="1"/>
              </w:rPr>
            </w:pPr>
            <w:r w:rsidRPr="00E33869">
              <w:t>Cars &amp; Trucks</w:t>
            </w:r>
          </w:p>
        </w:tc>
        <w:tc>
          <w:tcPr>
            <w:tcW w:w="6030" w:type="dxa"/>
            <w:tcMar>
              <w:left w:w="29" w:type="dxa"/>
              <w:right w:w="29" w:type="dxa"/>
            </w:tcMar>
          </w:tcPr>
          <w:p w14:paraId="3DD7ABC6" w14:textId="77777777" w:rsidR="005133E5" w:rsidRPr="00E33869" w:rsidRDefault="005133E5" w:rsidP="008B5FA3">
            <w:pPr>
              <w:pStyle w:val="Note"/>
            </w:pPr>
            <w:r w:rsidRPr="00E33869">
              <w:t>Passenger cars &amp; trucks with a gross weight of 10,000 pounds or less</w:t>
            </w:r>
          </w:p>
        </w:tc>
      </w:tr>
      <w:tr w:rsidR="005133E5" w:rsidRPr="00E33869" w14:paraId="721D82ED" w14:textId="77777777" w:rsidTr="004F0BC5">
        <w:tc>
          <w:tcPr>
            <w:tcW w:w="360" w:type="dxa"/>
            <w:tcMar>
              <w:left w:w="29" w:type="dxa"/>
              <w:right w:w="29" w:type="dxa"/>
            </w:tcMar>
          </w:tcPr>
          <w:p w14:paraId="24C9B86E" w14:textId="77777777" w:rsidR="005133E5" w:rsidRPr="00E33869" w:rsidRDefault="005133E5" w:rsidP="008B5FA3">
            <w:pPr>
              <w:pStyle w:val="Note"/>
            </w:pPr>
            <w:r w:rsidRPr="00E33869">
              <w:t xml:space="preserve"> B</w:t>
            </w:r>
          </w:p>
          <w:p w14:paraId="69B52BB3" w14:textId="77777777" w:rsidR="005133E5" w:rsidRPr="00E33869" w:rsidRDefault="005133E5" w:rsidP="008B5FA3">
            <w:pPr>
              <w:pStyle w:val="Note"/>
              <w:rPr>
                <w:kern w:val="36"/>
                <w:bdr w:val="none" w:sz="0" w:space="0" w:color="auto" w:frame="1"/>
              </w:rPr>
            </w:pPr>
          </w:p>
        </w:tc>
        <w:tc>
          <w:tcPr>
            <w:tcW w:w="1710" w:type="dxa"/>
            <w:tcMar>
              <w:left w:w="29" w:type="dxa"/>
              <w:right w:w="29" w:type="dxa"/>
            </w:tcMar>
          </w:tcPr>
          <w:p w14:paraId="665A66C3" w14:textId="77777777" w:rsidR="005133E5" w:rsidRPr="00E33869" w:rsidRDefault="005133E5" w:rsidP="008B5FA3">
            <w:pPr>
              <w:pStyle w:val="Note"/>
              <w:rPr>
                <w:kern w:val="36"/>
                <w:bdr w:val="none" w:sz="0" w:space="0" w:color="auto" w:frame="1"/>
              </w:rPr>
            </w:pPr>
            <w:r w:rsidRPr="00E33869">
              <w:t>Trucks</w:t>
            </w:r>
          </w:p>
        </w:tc>
        <w:tc>
          <w:tcPr>
            <w:tcW w:w="6030" w:type="dxa"/>
            <w:tcMar>
              <w:left w:w="29" w:type="dxa"/>
              <w:right w:w="29" w:type="dxa"/>
            </w:tcMar>
          </w:tcPr>
          <w:p w14:paraId="352546E5" w14:textId="77777777" w:rsidR="005133E5" w:rsidRPr="00E33869" w:rsidRDefault="005133E5" w:rsidP="008B5FA3">
            <w:pPr>
              <w:pStyle w:val="Note"/>
            </w:pPr>
            <w:r w:rsidRPr="00E33869">
              <w:t>Trucks, truck tractors, or road tractors with a gross weight of 10,001 pounds or more</w:t>
            </w:r>
          </w:p>
        </w:tc>
      </w:tr>
      <w:tr w:rsidR="005133E5" w:rsidRPr="00E33869" w14:paraId="07FCF73C" w14:textId="77777777" w:rsidTr="004F0BC5">
        <w:tc>
          <w:tcPr>
            <w:tcW w:w="360" w:type="dxa"/>
            <w:tcMar>
              <w:left w:w="29" w:type="dxa"/>
              <w:right w:w="29" w:type="dxa"/>
            </w:tcMar>
          </w:tcPr>
          <w:p w14:paraId="4E50221B" w14:textId="77777777" w:rsidR="005133E5" w:rsidRPr="00E33869" w:rsidRDefault="005133E5" w:rsidP="008B5FA3">
            <w:pPr>
              <w:pStyle w:val="Note"/>
              <w:rPr>
                <w:kern w:val="36"/>
                <w:bdr w:val="none" w:sz="0" w:space="0" w:color="auto" w:frame="1"/>
              </w:rPr>
            </w:pPr>
            <w:r w:rsidRPr="00E33869">
              <w:t xml:space="preserve"> G</w:t>
            </w:r>
          </w:p>
        </w:tc>
        <w:tc>
          <w:tcPr>
            <w:tcW w:w="1710" w:type="dxa"/>
            <w:tcMar>
              <w:left w:w="29" w:type="dxa"/>
              <w:right w:w="29" w:type="dxa"/>
            </w:tcMar>
          </w:tcPr>
          <w:p w14:paraId="73393408" w14:textId="77777777" w:rsidR="005133E5" w:rsidRPr="00E33869" w:rsidRDefault="005133E5" w:rsidP="008B5FA3">
            <w:pPr>
              <w:pStyle w:val="Note"/>
              <w:rPr>
                <w:kern w:val="36"/>
                <w:bdr w:val="none" w:sz="0" w:space="0" w:color="auto" w:frame="1"/>
              </w:rPr>
            </w:pPr>
            <w:r w:rsidRPr="00E33869">
              <w:t>Motorcycles (3 wheels or less)</w:t>
            </w:r>
          </w:p>
        </w:tc>
        <w:tc>
          <w:tcPr>
            <w:tcW w:w="6030" w:type="dxa"/>
            <w:tcMar>
              <w:left w:w="29" w:type="dxa"/>
              <w:right w:w="29" w:type="dxa"/>
            </w:tcMar>
          </w:tcPr>
          <w:p w14:paraId="748E0905" w14:textId="77777777" w:rsidR="005133E5" w:rsidRPr="00E33869" w:rsidRDefault="005133E5" w:rsidP="008B5FA3">
            <w:pPr>
              <w:pStyle w:val="Note"/>
              <w:rPr>
                <w:kern w:val="36"/>
                <w:bdr w:val="none" w:sz="0" w:space="0" w:color="auto" w:frame="1"/>
              </w:rPr>
            </w:pPr>
            <w:r w:rsidRPr="00E33869">
              <w:t>Every motorcycle including; motor driven cycles mopeds, having saddle, &amp; no more than 3 wheels</w:t>
            </w:r>
          </w:p>
        </w:tc>
      </w:tr>
      <w:tr w:rsidR="005133E5" w:rsidRPr="00E33869" w14:paraId="3DD2E717" w14:textId="77777777" w:rsidTr="004F0BC5">
        <w:tc>
          <w:tcPr>
            <w:tcW w:w="360" w:type="dxa"/>
            <w:tcMar>
              <w:left w:w="29" w:type="dxa"/>
              <w:right w:w="29" w:type="dxa"/>
            </w:tcMar>
          </w:tcPr>
          <w:p w14:paraId="0EA57A5D" w14:textId="77777777" w:rsidR="005133E5" w:rsidRPr="00E33869" w:rsidRDefault="005133E5" w:rsidP="008B5FA3">
            <w:pPr>
              <w:pStyle w:val="Note"/>
            </w:pPr>
            <w:r w:rsidRPr="00E33869">
              <w:t xml:space="preserve"> H</w:t>
            </w:r>
          </w:p>
          <w:p w14:paraId="7D53F2C9" w14:textId="77777777" w:rsidR="005133E5" w:rsidRPr="00E33869" w:rsidRDefault="005133E5" w:rsidP="008B5FA3">
            <w:pPr>
              <w:pStyle w:val="Note"/>
              <w:rPr>
                <w:kern w:val="36"/>
                <w:bdr w:val="none" w:sz="0" w:space="0" w:color="auto" w:frame="1"/>
              </w:rPr>
            </w:pPr>
          </w:p>
        </w:tc>
        <w:tc>
          <w:tcPr>
            <w:tcW w:w="1710" w:type="dxa"/>
            <w:tcMar>
              <w:left w:w="29" w:type="dxa"/>
              <w:right w:w="29" w:type="dxa"/>
            </w:tcMar>
          </w:tcPr>
          <w:p w14:paraId="18960148" w14:textId="77777777" w:rsidR="005133E5" w:rsidRPr="00E33869" w:rsidRDefault="005133E5" w:rsidP="008B5FA3">
            <w:pPr>
              <w:pStyle w:val="Note"/>
              <w:rPr>
                <w:kern w:val="36"/>
                <w:bdr w:val="none" w:sz="0" w:space="0" w:color="auto" w:frame="1"/>
              </w:rPr>
            </w:pPr>
            <w:r w:rsidRPr="00E33869">
              <w:t>Buses</w:t>
            </w:r>
          </w:p>
        </w:tc>
        <w:tc>
          <w:tcPr>
            <w:tcW w:w="6030" w:type="dxa"/>
            <w:tcMar>
              <w:left w:w="29" w:type="dxa"/>
              <w:right w:w="29" w:type="dxa"/>
            </w:tcMar>
          </w:tcPr>
          <w:p w14:paraId="4DBBEF29" w14:textId="77777777" w:rsidR="005133E5" w:rsidRPr="00E33869" w:rsidRDefault="005133E5" w:rsidP="008B5FA3">
            <w:pPr>
              <w:pStyle w:val="Note"/>
              <w:rPr>
                <w:kern w:val="36"/>
                <w:bdr w:val="none" w:sz="0" w:space="0" w:color="auto" w:frame="1"/>
              </w:rPr>
            </w:pPr>
            <w:r w:rsidRPr="00E33869">
              <w:t>Every motor vehicle designed for carrying more than 7 passengers or transportation of persons for compensation, excluding taxicabs</w:t>
            </w:r>
          </w:p>
        </w:tc>
      </w:tr>
      <w:tr w:rsidR="005133E5" w:rsidRPr="00E33869" w14:paraId="75DAFD00" w14:textId="77777777" w:rsidTr="004F0BC5">
        <w:tc>
          <w:tcPr>
            <w:tcW w:w="360" w:type="dxa"/>
            <w:tcMar>
              <w:left w:w="29" w:type="dxa"/>
              <w:right w:w="29" w:type="dxa"/>
            </w:tcMar>
          </w:tcPr>
          <w:p w14:paraId="30D3A111" w14:textId="77777777" w:rsidR="005133E5" w:rsidRPr="00E33869" w:rsidRDefault="005133E5" w:rsidP="008B5FA3">
            <w:pPr>
              <w:pStyle w:val="Note"/>
            </w:pPr>
            <w:r w:rsidRPr="00E33869">
              <w:t xml:space="preserve"> T</w:t>
            </w:r>
          </w:p>
          <w:p w14:paraId="41D6E9C2" w14:textId="77777777" w:rsidR="005133E5" w:rsidRPr="00E33869" w:rsidRDefault="005133E5" w:rsidP="008B5FA3">
            <w:pPr>
              <w:pStyle w:val="Note"/>
              <w:rPr>
                <w:kern w:val="36"/>
                <w:bdr w:val="none" w:sz="0" w:space="0" w:color="auto" w:frame="1"/>
              </w:rPr>
            </w:pPr>
          </w:p>
        </w:tc>
        <w:tc>
          <w:tcPr>
            <w:tcW w:w="1710" w:type="dxa"/>
            <w:tcMar>
              <w:left w:w="29" w:type="dxa"/>
              <w:right w:w="29" w:type="dxa"/>
            </w:tcMar>
          </w:tcPr>
          <w:p w14:paraId="6CD2967C" w14:textId="77777777" w:rsidR="005133E5" w:rsidRPr="00E33869" w:rsidRDefault="005133E5" w:rsidP="008B5FA3">
            <w:pPr>
              <w:pStyle w:val="Note"/>
              <w:rPr>
                <w:kern w:val="36"/>
                <w:bdr w:val="none" w:sz="0" w:space="0" w:color="auto" w:frame="1"/>
              </w:rPr>
            </w:pPr>
            <w:r w:rsidRPr="00E33869">
              <w:t>Trailers</w:t>
            </w:r>
          </w:p>
        </w:tc>
        <w:tc>
          <w:tcPr>
            <w:tcW w:w="6030" w:type="dxa"/>
            <w:tcMar>
              <w:left w:w="29" w:type="dxa"/>
              <w:right w:w="29" w:type="dxa"/>
            </w:tcMar>
          </w:tcPr>
          <w:p w14:paraId="65E3F92C" w14:textId="77777777" w:rsidR="005133E5" w:rsidRPr="00E33869" w:rsidRDefault="005133E5" w:rsidP="008B5FA3">
            <w:pPr>
              <w:pStyle w:val="Note"/>
              <w:rPr>
                <w:kern w:val="36"/>
                <w:bdr w:val="none" w:sz="0" w:space="0" w:color="auto" w:frame="1"/>
              </w:rPr>
            </w:pPr>
            <w:r w:rsidRPr="00E33869">
              <w:t>Trailers, boat trailers, or semitrailers of a type designed to be drawn by  A vehicles with a gross weight of less than 2,000 pounds</w:t>
            </w:r>
          </w:p>
        </w:tc>
      </w:tr>
      <w:tr w:rsidR="005133E5" w:rsidRPr="00E33869" w14:paraId="5C0D00F2" w14:textId="77777777" w:rsidTr="004F0BC5">
        <w:tc>
          <w:tcPr>
            <w:tcW w:w="360" w:type="dxa"/>
            <w:tcMar>
              <w:left w:w="29" w:type="dxa"/>
              <w:right w:w="29" w:type="dxa"/>
            </w:tcMar>
          </w:tcPr>
          <w:p w14:paraId="6D28D80B" w14:textId="77777777" w:rsidR="005133E5" w:rsidRPr="00E33869" w:rsidRDefault="005133E5" w:rsidP="008B5FA3">
            <w:pPr>
              <w:pStyle w:val="Note"/>
            </w:pPr>
            <w:r w:rsidRPr="00E33869">
              <w:t xml:space="preserve"> V</w:t>
            </w:r>
          </w:p>
          <w:p w14:paraId="52F4FF54" w14:textId="77777777" w:rsidR="005133E5" w:rsidRPr="00E33869" w:rsidRDefault="005133E5" w:rsidP="008B5FA3">
            <w:pPr>
              <w:pStyle w:val="Note"/>
            </w:pPr>
          </w:p>
        </w:tc>
        <w:tc>
          <w:tcPr>
            <w:tcW w:w="1710" w:type="dxa"/>
            <w:tcMar>
              <w:left w:w="29" w:type="dxa"/>
              <w:right w:w="29" w:type="dxa"/>
            </w:tcMar>
          </w:tcPr>
          <w:p w14:paraId="1BF4118F" w14:textId="77777777" w:rsidR="005133E5" w:rsidRPr="00E33869" w:rsidRDefault="005133E5" w:rsidP="008B5FA3">
            <w:pPr>
              <w:pStyle w:val="Note"/>
              <w:rPr>
                <w:kern w:val="36"/>
                <w:bdr w:val="none" w:sz="0" w:space="0" w:color="auto" w:frame="1"/>
              </w:rPr>
            </w:pPr>
            <w:r w:rsidRPr="00E33869">
              <w:t>Antique Motor Vehicles</w:t>
            </w:r>
          </w:p>
        </w:tc>
        <w:tc>
          <w:tcPr>
            <w:tcW w:w="6030" w:type="dxa"/>
            <w:tcMar>
              <w:left w:w="29" w:type="dxa"/>
              <w:right w:w="29" w:type="dxa"/>
            </w:tcMar>
          </w:tcPr>
          <w:p w14:paraId="7D525ED5" w14:textId="77777777" w:rsidR="005133E5" w:rsidRPr="00E33869" w:rsidRDefault="005133E5" w:rsidP="008B5FA3">
            <w:pPr>
              <w:pStyle w:val="Note"/>
              <w:rPr>
                <w:kern w:val="36"/>
                <w:bdr w:val="none" w:sz="0" w:space="0" w:color="auto" w:frame="1"/>
              </w:rPr>
            </w:pPr>
            <w:r w:rsidRPr="00E33869">
              <w:t>Antique motor vehicles are at least 25 years old</w:t>
            </w:r>
          </w:p>
        </w:tc>
      </w:tr>
      <w:tr w:rsidR="005133E5" w:rsidRPr="00E33869" w14:paraId="420428A1" w14:textId="77777777" w:rsidTr="004F0BC5">
        <w:tc>
          <w:tcPr>
            <w:tcW w:w="360" w:type="dxa"/>
            <w:tcMar>
              <w:left w:w="29" w:type="dxa"/>
              <w:right w:w="29" w:type="dxa"/>
            </w:tcMar>
          </w:tcPr>
          <w:p w14:paraId="79EA2F95" w14:textId="77777777" w:rsidR="005133E5" w:rsidRPr="00E33869" w:rsidRDefault="005133E5" w:rsidP="008B5FA3">
            <w:pPr>
              <w:pStyle w:val="Note"/>
            </w:pPr>
            <w:r w:rsidRPr="00E33869">
              <w:t xml:space="preserve"> X</w:t>
            </w:r>
          </w:p>
        </w:tc>
        <w:tc>
          <w:tcPr>
            <w:tcW w:w="1710" w:type="dxa"/>
            <w:tcMar>
              <w:left w:w="29" w:type="dxa"/>
              <w:right w:w="29" w:type="dxa"/>
            </w:tcMar>
          </w:tcPr>
          <w:p w14:paraId="28306802" w14:textId="77777777" w:rsidR="005133E5" w:rsidRPr="00E33869" w:rsidRDefault="005133E5" w:rsidP="008B5FA3">
            <w:pPr>
              <w:pStyle w:val="Note"/>
              <w:rPr>
                <w:kern w:val="36"/>
                <w:bdr w:val="none" w:sz="0" w:space="0" w:color="auto" w:frame="1"/>
              </w:rPr>
            </w:pPr>
            <w:r w:rsidRPr="00E33869">
              <w:t>Farm Trucks</w:t>
            </w:r>
          </w:p>
        </w:tc>
        <w:tc>
          <w:tcPr>
            <w:tcW w:w="6030" w:type="dxa"/>
            <w:tcMar>
              <w:left w:w="29" w:type="dxa"/>
              <w:right w:w="29" w:type="dxa"/>
            </w:tcMar>
          </w:tcPr>
          <w:p w14:paraId="6412D863" w14:textId="77777777" w:rsidR="005133E5" w:rsidRPr="00E33869" w:rsidRDefault="005133E5" w:rsidP="008B5FA3">
            <w:pPr>
              <w:pStyle w:val="Note"/>
              <w:rPr>
                <w:kern w:val="36"/>
                <w:bdr w:val="none" w:sz="0" w:space="0" w:color="auto" w:frame="1"/>
              </w:rPr>
            </w:pPr>
            <w:r w:rsidRPr="00E33869">
              <w:t>Used exclusively for the transportation of farm products &amp; supplies by a farmer</w:t>
            </w:r>
          </w:p>
        </w:tc>
      </w:tr>
    </w:tbl>
    <w:p w14:paraId="0E7ADD4D" w14:textId="77777777" w:rsidR="005133E5" w:rsidRPr="00E33869" w:rsidRDefault="005133E5" w:rsidP="00CC1F3B">
      <w:pPr>
        <w:pStyle w:val="Note"/>
        <w:rPr>
          <w:rFonts w:cs="Arial"/>
          <w:sz w:val="24"/>
          <w:szCs w:val="24"/>
        </w:rPr>
      </w:pPr>
    </w:p>
    <w:p w14:paraId="33D0A98A" w14:textId="558B4D54" w:rsidR="006865E9" w:rsidRPr="00E33869" w:rsidRDefault="00AE48A0" w:rsidP="00244B45">
      <w:pPr>
        <w:pStyle w:val="Note"/>
      </w:pPr>
      <w:r w:rsidRPr="00E33869">
        <w:t>Strike-throughs indicate language that would be stricken from a heading or the present law and underscoring indicates new language that would be added.</w:t>
      </w:r>
    </w:p>
    <w:sectPr w:rsidR="006865E9" w:rsidRPr="00E33869" w:rsidSect="0047654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45F63" w14:textId="77777777" w:rsidR="009A4433" w:rsidRPr="00B844FE" w:rsidRDefault="009A4433" w:rsidP="00B844FE">
      <w:r>
        <w:separator/>
      </w:r>
    </w:p>
  </w:endnote>
  <w:endnote w:type="continuationSeparator" w:id="0">
    <w:p w14:paraId="689F0B4D" w14:textId="77777777" w:rsidR="009A4433" w:rsidRPr="00B844FE" w:rsidRDefault="009A44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70DC" w14:textId="786824B1" w:rsidR="008B5FA3" w:rsidRDefault="008B5FA3" w:rsidP="008B5FA3">
    <w:pPr>
      <w:pStyle w:val="Footer"/>
      <w:jc w:val="center"/>
    </w:pP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34D4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C7DFA7"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EA8CF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71E8" w14:textId="77777777" w:rsidR="009A4433" w:rsidRPr="00B844FE" w:rsidRDefault="009A4433" w:rsidP="00B844FE">
      <w:r>
        <w:separator/>
      </w:r>
    </w:p>
  </w:footnote>
  <w:footnote w:type="continuationSeparator" w:id="0">
    <w:p w14:paraId="50F09C15" w14:textId="77777777" w:rsidR="009A4433" w:rsidRPr="00B844FE" w:rsidRDefault="009A44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6B9D" w14:textId="1C274E42" w:rsidR="008B5FA3" w:rsidRDefault="008B5FA3">
    <w:pPr>
      <w:pStyle w:val="Header"/>
    </w:pPr>
    <w:r>
      <w:t>Intr</w:t>
    </w:r>
    <w:r w:rsidR="00464949">
      <w:t xml:space="preserve"> </w:t>
    </w:r>
    <w:r>
      <w:t>SB</w:t>
    </w:r>
    <w:r w:rsidR="00464949">
      <w:t xml:space="preserve"> 424</w:t>
    </w:r>
    <w:r>
      <w:tab/>
    </w:r>
    <w:r>
      <w:tab/>
      <w:t>2023R1846S 2023R1847H</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6F63" w14:textId="77777777" w:rsidR="002A0269" w:rsidRPr="00B844FE" w:rsidRDefault="00AB2640">
    <w:pPr>
      <w:pStyle w:val="Header"/>
    </w:pPr>
    <w:sdt>
      <w:sdtPr>
        <w:id w:val="-684364211"/>
        <w:placeholder>
          <w:docPart w:val="8B7C0662E2DF423CB3F6A05901FE4CE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B7C0662E2DF423CB3F6A05901FE4CE0"/>
        </w:placeholder>
        <w:temporary/>
        <w:showingPlcHdr/>
        <w15:appearance w15:val="hidden"/>
      </w:sdtPr>
      <w:sdtEndPr/>
      <w:sdtContent>
        <w:r w:rsidR="00CC1F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B30A" w14:textId="3EA338FB" w:rsidR="00C33014" w:rsidRPr="00C33014" w:rsidRDefault="00AE48A0" w:rsidP="000573A9">
    <w:pPr>
      <w:pStyle w:val="HeaderStyle"/>
    </w:pPr>
    <w:r>
      <w:t>I</w:t>
    </w:r>
    <w:r w:rsidR="001A66B7">
      <w:t xml:space="preserve">ntr </w:t>
    </w:r>
    <w:sdt>
      <w:sdtPr>
        <w:tag w:val="BNumWH"/>
        <w:id w:val="138549797"/>
        <w:showingPlcHdr/>
        <w:text/>
      </w:sdtPr>
      <w:sdtEndPr/>
      <w:sdtContent/>
    </w:sdt>
    <w:r w:rsidR="008B5FA3">
      <w:t>SB</w:t>
    </w:r>
    <w:r w:rsidR="00C33014" w:rsidRPr="002A0269">
      <w:ptab w:relativeTo="margin" w:alignment="center" w:leader="none"/>
    </w:r>
    <w:r w:rsidR="00C33014">
      <w:tab/>
    </w:r>
    <w:sdt>
      <w:sdtPr>
        <w:alias w:val="CBD Number"/>
        <w:tag w:val="CBD Number"/>
        <w:id w:val="1176923086"/>
        <w:lock w:val="sdtLocked"/>
        <w:text/>
      </w:sdtPr>
      <w:sdtEndPr/>
      <w:sdtContent>
        <w:r w:rsidR="008B5FA3">
          <w:t>2023R1846S 2023R1847H</w:t>
        </w:r>
      </w:sdtContent>
    </w:sdt>
  </w:p>
  <w:p w14:paraId="7E5589D4" w14:textId="77777777" w:rsidR="00E831B3" w:rsidRPr="00C33014" w:rsidRDefault="00E831B3"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4F05" w14:textId="77777777" w:rsidR="002A0269" w:rsidRPr="002A0269" w:rsidRDefault="00AB264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BF"/>
    <w:rsid w:val="0000526A"/>
    <w:rsid w:val="00010267"/>
    <w:rsid w:val="0002657E"/>
    <w:rsid w:val="00027711"/>
    <w:rsid w:val="000573A9"/>
    <w:rsid w:val="00085D22"/>
    <w:rsid w:val="00087D3A"/>
    <w:rsid w:val="00095574"/>
    <w:rsid w:val="000C5C77"/>
    <w:rsid w:val="000E26F4"/>
    <w:rsid w:val="000E3912"/>
    <w:rsid w:val="000E4A92"/>
    <w:rsid w:val="000E5BAF"/>
    <w:rsid w:val="000E7DDA"/>
    <w:rsid w:val="0010070F"/>
    <w:rsid w:val="00130657"/>
    <w:rsid w:val="0015112E"/>
    <w:rsid w:val="001552E7"/>
    <w:rsid w:val="001566B4"/>
    <w:rsid w:val="00191C38"/>
    <w:rsid w:val="00193696"/>
    <w:rsid w:val="001A66B7"/>
    <w:rsid w:val="001A6EAE"/>
    <w:rsid w:val="001C279E"/>
    <w:rsid w:val="001D459E"/>
    <w:rsid w:val="00205491"/>
    <w:rsid w:val="0021737D"/>
    <w:rsid w:val="00244B45"/>
    <w:rsid w:val="0027011C"/>
    <w:rsid w:val="00274200"/>
    <w:rsid w:val="00275740"/>
    <w:rsid w:val="002A0269"/>
    <w:rsid w:val="002B3913"/>
    <w:rsid w:val="002B7348"/>
    <w:rsid w:val="002C19EA"/>
    <w:rsid w:val="002D48CB"/>
    <w:rsid w:val="00303684"/>
    <w:rsid w:val="003143F5"/>
    <w:rsid w:val="00314854"/>
    <w:rsid w:val="00394191"/>
    <w:rsid w:val="003A1E53"/>
    <w:rsid w:val="003A2BE7"/>
    <w:rsid w:val="003C2DC5"/>
    <w:rsid w:val="003C51CD"/>
    <w:rsid w:val="004119A3"/>
    <w:rsid w:val="00433D70"/>
    <w:rsid w:val="004368E0"/>
    <w:rsid w:val="00443A7B"/>
    <w:rsid w:val="00464949"/>
    <w:rsid w:val="00472C98"/>
    <w:rsid w:val="0047654B"/>
    <w:rsid w:val="00482BCD"/>
    <w:rsid w:val="0049225C"/>
    <w:rsid w:val="004938D8"/>
    <w:rsid w:val="004C13DD"/>
    <w:rsid w:val="004E3441"/>
    <w:rsid w:val="004F0BC5"/>
    <w:rsid w:val="00500579"/>
    <w:rsid w:val="005133E5"/>
    <w:rsid w:val="005A5366"/>
    <w:rsid w:val="005C0C91"/>
    <w:rsid w:val="005E64B8"/>
    <w:rsid w:val="0060369C"/>
    <w:rsid w:val="006361E3"/>
    <w:rsid w:val="006369EB"/>
    <w:rsid w:val="00637E73"/>
    <w:rsid w:val="00663538"/>
    <w:rsid w:val="006865E9"/>
    <w:rsid w:val="00690D81"/>
    <w:rsid w:val="00691F3E"/>
    <w:rsid w:val="0069246E"/>
    <w:rsid w:val="00692783"/>
    <w:rsid w:val="00694BFB"/>
    <w:rsid w:val="006A106B"/>
    <w:rsid w:val="006C523D"/>
    <w:rsid w:val="006C5F99"/>
    <w:rsid w:val="006D4036"/>
    <w:rsid w:val="00706CBB"/>
    <w:rsid w:val="00720BFB"/>
    <w:rsid w:val="007215DA"/>
    <w:rsid w:val="00742668"/>
    <w:rsid w:val="007A5259"/>
    <w:rsid w:val="007A7081"/>
    <w:rsid w:val="007F1CF5"/>
    <w:rsid w:val="008332EF"/>
    <w:rsid w:val="00834EDE"/>
    <w:rsid w:val="0083794F"/>
    <w:rsid w:val="00871C00"/>
    <w:rsid w:val="008736AA"/>
    <w:rsid w:val="00884607"/>
    <w:rsid w:val="008B5FA3"/>
    <w:rsid w:val="008D275D"/>
    <w:rsid w:val="00932077"/>
    <w:rsid w:val="00954A6A"/>
    <w:rsid w:val="009716A7"/>
    <w:rsid w:val="00980327"/>
    <w:rsid w:val="00986478"/>
    <w:rsid w:val="00996310"/>
    <w:rsid w:val="009A4433"/>
    <w:rsid w:val="009A56C9"/>
    <w:rsid w:val="009A6646"/>
    <w:rsid w:val="009A7F40"/>
    <w:rsid w:val="009B4607"/>
    <w:rsid w:val="009B539C"/>
    <w:rsid w:val="009B5557"/>
    <w:rsid w:val="009E656F"/>
    <w:rsid w:val="009F1067"/>
    <w:rsid w:val="009F7756"/>
    <w:rsid w:val="00A04104"/>
    <w:rsid w:val="00A26E94"/>
    <w:rsid w:val="00A31E01"/>
    <w:rsid w:val="00A527AD"/>
    <w:rsid w:val="00A60E3F"/>
    <w:rsid w:val="00A718CF"/>
    <w:rsid w:val="00AA4653"/>
    <w:rsid w:val="00AB2640"/>
    <w:rsid w:val="00AE48A0"/>
    <w:rsid w:val="00AE61BE"/>
    <w:rsid w:val="00B07835"/>
    <w:rsid w:val="00B16F25"/>
    <w:rsid w:val="00B24422"/>
    <w:rsid w:val="00B30CC0"/>
    <w:rsid w:val="00B35CA3"/>
    <w:rsid w:val="00B42912"/>
    <w:rsid w:val="00B614E9"/>
    <w:rsid w:val="00B66B81"/>
    <w:rsid w:val="00B72D16"/>
    <w:rsid w:val="00B80C20"/>
    <w:rsid w:val="00B844FE"/>
    <w:rsid w:val="00B86B4F"/>
    <w:rsid w:val="00BA1F84"/>
    <w:rsid w:val="00BA29C0"/>
    <w:rsid w:val="00BC562B"/>
    <w:rsid w:val="00C10480"/>
    <w:rsid w:val="00C33014"/>
    <w:rsid w:val="00C33434"/>
    <w:rsid w:val="00C34869"/>
    <w:rsid w:val="00C349E6"/>
    <w:rsid w:val="00C36DC7"/>
    <w:rsid w:val="00C40A27"/>
    <w:rsid w:val="00C42EB6"/>
    <w:rsid w:val="00C53AFF"/>
    <w:rsid w:val="00C85096"/>
    <w:rsid w:val="00C87D27"/>
    <w:rsid w:val="00CB20EF"/>
    <w:rsid w:val="00CB4210"/>
    <w:rsid w:val="00CC00FA"/>
    <w:rsid w:val="00CC1F3B"/>
    <w:rsid w:val="00CD12CB"/>
    <w:rsid w:val="00CD36CF"/>
    <w:rsid w:val="00CF1DCA"/>
    <w:rsid w:val="00D4704A"/>
    <w:rsid w:val="00D579FC"/>
    <w:rsid w:val="00D762BE"/>
    <w:rsid w:val="00D81C16"/>
    <w:rsid w:val="00D91B0A"/>
    <w:rsid w:val="00D9710D"/>
    <w:rsid w:val="00DB118C"/>
    <w:rsid w:val="00DD56C1"/>
    <w:rsid w:val="00DE526B"/>
    <w:rsid w:val="00DE64C4"/>
    <w:rsid w:val="00DF199D"/>
    <w:rsid w:val="00E01542"/>
    <w:rsid w:val="00E33869"/>
    <w:rsid w:val="00E365F1"/>
    <w:rsid w:val="00E62F48"/>
    <w:rsid w:val="00E831B3"/>
    <w:rsid w:val="00E95FBC"/>
    <w:rsid w:val="00EB6873"/>
    <w:rsid w:val="00EC5E63"/>
    <w:rsid w:val="00EE70CB"/>
    <w:rsid w:val="00F24204"/>
    <w:rsid w:val="00F41CA2"/>
    <w:rsid w:val="00F443C0"/>
    <w:rsid w:val="00F62EFB"/>
    <w:rsid w:val="00F66EA5"/>
    <w:rsid w:val="00F743BF"/>
    <w:rsid w:val="00F8712E"/>
    <w:rsid w:val="00F939A4"/>
    <w:rsid w:val="00F9721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683D3"/>
  <w15:chartTrackingRefBased/>
  <w15:docId w15:val="{DA433D7C-A8C5-4ED2-9EBC-F6447602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4119A3"/>
    <w:rPr>
      <w:color w:val="0000FF"/>
      <w:u w:val="single"/>
    </w:rPr>
  </w:style>
  <w:style w:type="character" w:customStyle="1" w:styleId="sh1494661612">
    <w:name w:val="sh_1494661612"/>
    <w:basedOn w:val="DefaultParagraphFont"/>
    <w:rsid w:val="002C19EA"/>
  </w:style>
  <w:style w:type="table" w:styleId="TableGrid">
    <w:name w:val="Table Grid"/>
    <w:basedOn w:val="TableNormal"/>
    <w:uiPriority w:val="39"/>
    <w:locked/>
    <w:rsid w:val="005133E5"/>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1C00"/>
    <w:pPr>
      <w:spacing w:line="240" w:lineRule="auto"/>
    </w:pPr>
  </w:style>
  <w:style w:type="character" w:styleId="CommentReference">
    <w:name w:val="annotation reference"/>
    <w:basedOn w:val="DefaultParagraphFont"/>
    <w:uiPriority w:val="99"/>
    <w:semiHidden/>
    <w:locked/>
    <w:rsid w:val="00871C00"/>
    <w:rPr>
      <w:sz w:val="16"/>
      <w:szCs w:val="16"/>
    </w:rPr>
  </w:style>
  <w:style w:type="paragraph" w:styleId="CommentText">
    <w:name w:val="annotation text"/>
    <w:basedOn w:val="Normal"/>
    <w:link w:val="CommentTextChar"/>
    <w:uiPriority w:val="99"/>
    <w:semiHidden/>
    <w:locked/>
    <w:rsid w:val="00871C00"/>
    <w:pPr>
      <w:spacing w:line="240" w:lineRule="auto"/>
    </w:pPr>
    <w:rPr>
      <w:sz w:val="20"/>
      <w:szCs w:val="20"/>
    </w:rPr>
  </w:style>
  <w:style w:type="character" w:customStyle="1" w:styleId="CommentTextChar">
    <w:name w:val="Comment Text Char"/>
    <w:basedOn w:val="DefaultParagraphFont"/>
    <w:link w:val="CommentText"/>
    <w:uiPriority w:val="99"/>
    <w:semiHidden/>
    <w:rsid w:val="00871C00"/>
    <w:rPr>
      <w:sz w:val="20"/>
      <w:szCs w:val="20"/>
    </w:rPr>
  </w:style>
  <w:style w:type="paragraph" w:styleId="CommentSubject">
    <w:name w:val="annotation subject"/>
    <w:basedOn w:val="CommentText"/>
    <w:next w:val="CommentText"/>
    <w:link w:val="CommentSubjectChar"/>
    <w:uiPriority w:val="99"/>
    <w:semiHidden/>
    <w:locked/>
    <w:rsid w:val="00871C00"/>
    <w:rPr>
      <w:b/>
      <w:bCs/>
    </w:rPr>
  </w:style>
  <w:style w:type="character" w:customStyle="1" w:styleId="CommentSubjectChar">
    <w:name w:val="Comment Subject Char"/>
    <w:basedOn w:val="CommentTextChar"/>
    <w:link w:val="CommentSubject"/>
    <w:uiPriority w:val="99"/>
    <w:semiHidden/>
    <w:rsid w:val="00871C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91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ode.wvlegislature.gov/11-13Y-9"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5BF9A87D64507AE70762239630BAC"/>
        <w:category>
          <w:name w:val="General"/>
          <w:gallery w:val="placeholder"/>
        </w:category>
        <w:types>
          <w:type w:val="bbPlcHdr"/>
        </w:types>
        <w:behaviors>
          <w:behavior w:val="content"/>
        </w:behaviors>
        <w:guid w:val="{8E7664A4-77E7-436D-8A6E-F3E615066900}"/>
      </w:docPartPr>
      <w:docPartBody>
        <w:p w:rsidR="00C95DA4" w:rsidRDefault="00CE0AD4">
          <w:pPr>
            <w:pStyle w:val="FE75BF9A87D64507AE70762239630BAC"/>
          </w:pPr>
          <w:r w:rsidRPr="00B844FE">
            <w:t>Prefix Text</w:t>
          </w:r>
        </w:p>
      </w:docPartBody>
    </w:docPart>
    <w:docPart>
      <w:docPartPr>
        <w:name w:val="8B7C0662E2DF423CB3F6A05901FE4CE0"/>
        <w:category>
          <w:name w:val="General"/>
          <w:gallery w:val="placeholder"/>
        </w:category>
        <w:types>
          <w:type w:val="bbPlcHdr"/>
        </w:types>
        <w:behaviors>
          <w:behavior w:val="content"/>
        </w:behaviors>
        <w:guid w:val="{657CF510-97C1-4785-ABF8-1C5CDDB08AFA}"/>
      </w:docPartPr>
      <w:docPartBody>
        <w:p w:rsidR="00C95DA4" w:rsidRDefault="00CE0AD4">
          <w:pPr>
            <w:pStyle w:val="8B7C0662E2DF423CB3F6A05901FE4CE0"/>
          </w:pPr>
          <w:r w:rsidRPr="00B844FE">
            <w:t>[Type here]</w:t>
          </w:r>
        </w:p>
      </w:docPartBody>
    </w:docPart>
    <w:docPart>
      <w:docPartPr>
        <w:name w:val="3D449887AE5A4A36925501F33CF799E8"/>
        <w:category>
          <w:name w:val="General"/>
          <w:gallery w:val="placeholder"/>
        </w:category>
        <w:types>
          <w:type w:val="bbPlcHdr"/>
        </w:types>
        <w:behaviors>
          <w:behavior w:val="content"/>
        </w:behaviors>
        <w:guid w:val="{3B0A2E9B-3602-4C9B-99E1-9F10A517D6B4}"/>
      </w:docPartPr>
      <w:docPartBody>
        <w:p w:rsidR="00C95DA4" w:rsidRDefault="00CE0AD4">
          <w:pPr>
            <w:pStyle w:val="3D449887AE5A4A36925501F33CF799E8"/>
          </w:pPr>
          <w:r w:rsidRPr="00B844FE">
            <w:t>Number</w:t>
          </w:r>
        </w:p>
      </w:docPartBody>
    </w:docPart>
    <w:docPart>
      <w:docPartPr>
        <w:name w:val="487ADD56BED74905BBF916A192CC7921"/>
        <w:category>
          <w:name w:val="General"/>
          <w:gallery w:val="placeholder"/>
        </w:category>
        <w:types>
          <w:type w:val="bbPlcHdr"/>
        </w:types>
        <w:behaviors>
          <w:behavior w:val="content"/>
        </w:behaviors>
        <w:guid w:val="{A7FF72BB-CD2A-4917-BEB1-90D4894D72FE}"/>
      </w:docPartPr>
      <w:docPartBody>
        <w:p w:rsidR="00C95DA4" w:rsidRDefault="00CE0AD4">
          <w:pPr>
            <w:pStyle w:val="487ADD56BED74905BBF916A192CC7921"/>
          </w:pPr>
          <w:r w:rsidRPr="00B844FE">
            <w:t>Enter Sponsors Here</w:t>
          </w:r>
        </w:p>
      </w:docPartBody>
    </w:docPart>
    <w:docPart>
      <w:docPartPr>
        <w:name w:val="80CAC5DCE4484B0DA621FF5713466451"/>
        <w:category>
          <w:name w:val="General"/>
          <w:gallery w:val="placeholder"/>
        </w:category>
        <w:types>
          <w:type w:val="bbPlcHdr"/>
        </w:types>
        <w:behaviors>
          <w:behavior w:val="content"/>
        </w:behaviors>
        <w:guid w:val="{4D197ADF-E09F-49EB-B306-EC4A4E1E4E5A}"/>
      </w:docPartPr>
      <w:docPartBody>
        <w:p w:rsidR="00C95DA4" w:rsidRDefault="00CE0AD4">
          <w:pPr>
            <w:pStyle w:val="80CAC5DCE4484B0DA621FF57134664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67"/>
    <w:rsid w:val="00033428"/>
    <w:rsid w:val="000E7B61"/>
    <w:rsid w:val="002B54C3"/>
    <w:rsid w:val="003A3167"/>
    <w:rsid w:val="005B27AC"/>
    <w:rsid w:val="007A7966"/>
    <w:rsid w:val="007F3143"/>
    <w:rsid w:val="00815B35"/>
    <w:rsid w:val="009A7798"/>
    <w:rsid w:val="00B47CF8"/>
    <w:rsid w:val="00C95DA4"/>
    <w:rsid w:val="00CE0AD4"/>
    <w:rsid w:val="00DE6205"/>
    <w:rsid w:val="00E14142"/>
    <w:rsid w:val="00ED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75BF9A87D64507AE70762239630BAC">
    <w:name w:val="FE75BF9A87D64507AE70762239630BAC"/>
  </w:style>
  <w:style w:type="paragraph" w:customStyle="1" w:styleId="8B7C0662E2DF423CB3F6A05901FE4CE0">
    <w:name w:val="8B7C0662E2DF423CB3F6A05901FE4CE0"/>
  </w:style>
  <w:style w:type="paragraph" w:customStyle="1" w:styleId="3D449887AE5A4A36925501F33CF799E8">
    <w:name w:val="3D449887AE5A4A36925501F33CF799E8"/>
  </w:style>
  <w:style w:type="paragraph" w:customStyle="1" w:styleId="487ADD56BED74905BBF916A192CC7921">
    <w:name w:val="487ADD56BED74905BBF916A192CC7921"/>
  </w:style>
  <w:style w:type="character" w:styleId="PlaceholderText">
    <w:name w:val="Placeholder Text"/>
    <w:basedOn w:val="DefaultParagraphFont"/>
    <w:uiPriority w:val="99"/>
    <w:semiHidden/>
    <w:rPr>
      <w:color w:val="808080"/>
    </w:rPr>
  </w:style>
  <w:style w:type="paragraph" w:customStyle="1" w:styleId="80CAC5DCE4484B0DA621FF5713466451">
    <w:name w:val="80CAC5DCE4484B0DA621FF5713466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Mark S</dc:creator>
  <cp:keywords/>
  <dc:description/>
  <cp:lastModifiedBy>Jocelyn Ellis</cp:lastModifiedBy>
  <cp:revision>9</cp:revision>
  <cp:lastPrinted>2023-01-17T16:34:00Z</cp:lastPrinted>
  <dcterms:created xsi:type="dcterms:W3CDTF">2023-01-17T15:04:00Z</dcterms:created>
  <dcterms:modified xsi:type="dcterms:W3CDTF">2023-01-20T18:41:00Z</dcterms:modified>
</cp:coreProperties>
</file>