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0876" w14:textId="77777777" w:rsidR="00FE067E" w:rsidRDefault="00CD36CF" w:rsidP="00EF6030">
      <w:pPr>
        <w:pStyle w:val="TitlePageOrigin"/>
      </w:pPr>
      <w:r>
        <w:t>WEST virginia legislature</w:t>
      </w:r>
    </w:p>
    <w:p w14:paraId="2B5F8503" w14:textId="6B7B778D" w:rsidR="00CD36CF" w:rsidRDefault="00CD36CF" w:rsidP="00EF6030">
      <w:pPr>
        <w:pStyle w:val="TitlePageSession"/>
      </w:pPr>
      <w:r>
        <w:t>20</w:t>
      </w:r>
      <w:r w:rsidR="006565E8">
        <w:t>2</w:t>
      </w:r>
      <w:r w:rsidR="00410475">
        <w:t>3</w:t>
      </w:r>
      <w:r>
        <w:t xml:space="preserve"> regular session</w:t>
      </w:r>
    </w:p>
    <w:p w14:paraId="7AA65DB2" w14:textId="14516EE8" w:rsidR="00AF7CFC" w:rsidRDefault="00AF7CFC" w:rsidP="00EF6030">
      <w:pPr>
        <w:pStyle w:val="TitlePageSession"/>
      </w:pPr>
      <w:r>
        <w:t>Engrossed</w:t>
      </w:r>
    </w:p>
    <w:p w14:paraId="0A7E9E88" w14:textId="77777777" w:rsidR="00CD36CF" w:rsidRDefault="00C30280" w:rsidP="00EF6030">
      <w:pPr>
        <w:pStyle w:val="TitlePageBillPrefix"/>
      </w:pPr>
      <w:sdt>
        <w:sdtPr>
          <w:tag w:val="IntroDate"/>
          <w:id w:val="-1236936958"/>
          <w:placeholder>
            <w:docPart w:val="2133976F94C64EF5A809182E17CDEBB5"/>
          </w:placeholder>
          <w:text/>
        </w:sdtPr>
        <w:sdtEndPr/>
        <w:sdtContent>
          <w:r w:rsidR="00AC3B58">
            <w:t>Committee Substitute</w:t>
          </w:r>
        </w:sdtContent>
      </w:sdt>
    </w:p>
    <w:p w14:paraId="36948419" w14:textId="77777777" w:rsidR="00AC3B58" w:rsidRPr="00AC3B58" w:rsidRDefault="00AC3B58" w:rsidP="00EF6030">
      <w:pPr>
        <w:pStyle w:val="TitlePageBillPrefix"/>
      </w:pPr>
      <w:r>
        <w:t>for</w:t>
      </w:r>
    </w:p>
    <w:p w14:paraId="7A9C91DD" w14:textId="77777777" w:rsidR="00CD36CF" w:rsidRDefault="00C30280" w:rsidP="00EF6030">
      <w:pPr>
        <w:pStyle w:val="BillNumber"/>
      </w:pPr>
      <w:sdt>
        <w:sdtPr>
          <w:tag w:val="Chamber"/>
          <w:id w:val="893011969"/>
          <w:lock w:val="sdtLocked"/>
          <w:placeholder>
            <w:docPart w:val="10C76716B50F4298BEDCF191C5777B4B"/>
          </w:placeholder>
          <w:dropDownList>
            <w:listItem w:displayText="House" w:value="House"/>
            <w:listItem w:displayText="Senate" w:value="Senate"/>
          </w:dropDownList>
        </w:sdtPr>
        <w:sdtEndPr/>
        <w:sdtContent>
          <w:r w:rsidR="00105F9E">
            <w:t>Senate</w:t>
          </w:r>
        </w:sdtContent>
      </w:sdt>
      <w:r w:rsidR="00303684">
        <w:t xml:space="preserve"> </w:t>
      </w:r>
      <w:r w:rsidR="00CD36CF">
        <w:t xml:space="preserve">Bill </w:t>
      </w:r>
      <w:sdt>
        <w:sdtPr>
          <w:tag w:val="BNum"/>
          <w:id w:val="1645317809"/>
          <w:lock w:val="sdtLocked"/>
          <w:placeholder>
            <w:docPart w:val="00B67ABE02CD4239A47AB5D20D3F46D4"/>
          </w:placeholder>
          <w:text/>
        </w:sdtPr>
        <w:sdtEndPr/>
        <w:sdtContent>
          <w:r w:rsidR="00105F9E" w:rsidRPr="00105F9E">
            <w:t>356</w:t>
          </w:r>
        </w:sdtContent>
      </w:sdt>
    </w:p>
    <w:p w14:paraId="6394C2DE" w14:textId="77777777" w:rsidR="00105F9E" w:rsidRDefault="00105F9E" w:rsidP="00EF6030">
      <w:pPr>
        <w:pStyle w:val="References"/>
        <w:rPr>
          <w:smallCaps/>
        </w:rPr>
      </w:pPr>
      <w:r>
        <w:rPr>
          <w:smallCaps/>
        </w:rPr>
        <w:t>BY Senator Woodrum</w:t>
      </w:r>
    </w:p>
    <w:p w14:paraId="5D04BAF4" w14:textId="68B74516" w:rsidR="00105F9E" w:rsidRDefault="00CD36CF" w:rsidP="00EF6030">
      <w:pPr>
        <w:pStyle w:val="References"/>
      </w:pPr>
      <w:r>
        <w:t>[</w:t>
      </w:r>
      <w:r w:rsidR="00002112">
        <w:t xml:space="preserve">Originating in the Committee on </w:t>
      </w:r>
      <w:sdt>
        <w:sdtPr>
          <w:tag w:val="References"/>
          <w:id w:val="-1043047873"/>
          <w:placeholder>
            <w:docPart w:val="3B1FA6D83E3A432FA1D4DD7BC22B1680"/>
          </w:placeholder>
          <w:text w:multiLine="1"/>
        </w:sdtPr>
        <w:sdtEndPr/>
        <w:sdtContent>
          <w:r w:rsidR="000439D2">
            <w:t>the Judiciary</w:t>
          </w:r>
        </w:sdtContent>
      </w:sdt>
      <w:r w:rsidR="00002112">
        <w:t xml:space="preserve">; reported on </w:t>
      </w:r>
      <w:sdt>
        <w:sdtPr>
          <w:id w:val="-32107996"/>
          <w:placeholder>
            <w:docPart w:val="3C75FFA4FE224C84964330025FA8B7C6"/>
          </w:placeholder>
          <w:text/>
        </w:sdtPr>
        <w:sdtEndPr/>
        <w:sdtContent>
          <w:r w:rsidR="009865BE">
            <w:t>January 2</w:t>
          </w:r>
          <w:r w:rsidR="009C0C1B">
            <w:t>6</w:t>
          </w:r>
          <w:r w:rsidR="009865BE">
            <w:t>, 2023</w:t>
          </w:r>
        </w:sdtContent>
      </w:sdt>
      <w:r>
        <w:t>]</w:t>
      </w:r>
    </w:p>
    <w:p w14:paraId="19850998" w14:textId="1C4D5BD1" w:rsidR="00105F9E" w:rsidRDefault="00105F9E" w:rsidP="00105F9E">
      <w:pPr>
        <w:pStyle w:val="TitlePageOrigin"/>
      </w:pPr>
    </w:p>
    <w:p w14:paraId="5EC82B2E" w14:textId="77777777" w:rsidR="00C30280" w:rsidRDefault="00C30280" w:rsidP="00105F9E">
      <w:pPr>
        <w:pStyle w:val="TitlePageOrigin"/>
      </w:pPr>
    </w:p>
    <w:p w14:paraId="1FCDD5BA" w14:textId="77777777" w:rsidR="00105F9E" w:rsidRDefault="00105F9E" w:rsidP="00105F9E">
      <w:pPr>
        <w:pStyle w:val="TitlePageOrigin"/>
      </w:pPr>
    </w:p>
    <w:p w14:paraId="24FDBFFF" w14:textId="5E194D2C" w:rsidR="00C30280" w:rsidRPr="00C30280" w:rsidRDefault="00C30280" w:rsidP="00C30280">
      <w:pPr>
        <w:pStyle w:val="TitleSection"/>
        <w:rPr>
          <w:rFonts w:asciiTheme="minorHAnsi" w:hAnsiTheme="minorHAnsi"/>
        </w:rPr>
      </w:pPr>
      <w:r w:rsidRPr="00940808">
        <w:lastRenderedPageBreak/>
        <w:t xml:space="preserve">A BILL to amend and reenact §64-8-1 </w:t>
      </w:r>
      <w:r w:rsidRPr="00E500CF">
        <w:rPr>
          <w:i/>
          <w:iCs/>
        </w:rPr>
        <w:t>et seq</w:t>
      </w:r>
      <w:r w:rsidRPr="00940808">
        <w:t>. of the Code of West Virginia, 1931, as amended</w:t>
      </w:r>
      <w:r>
        <w:t xml:space="preserve">; and to amend and reenact </w:t>
      </w:r>
      <w:r w:rsidRPr="00940808">
        <w:t xml:space="preserve">§64-12-5 </w:t>
      </w:r>
      <w:r>
        <w:t>of said code,</w:t>
      </w:r>
      <w:r w:rsidRPr="00940808">
        <w:t xml:space="preserve"> all relating generally to authorizing certain agencies of the Department of Transportation to promulgate and repeal legislative rules; authorizing the rules as filed and as modified by the Legislative Rule-Making Review Committee; authorizing the Division of Motor Vehicles to promulgate a legislative rule relating to administrative due process; authorizing the Division of Motor Vehicles to promulgate a legislative rule relating to examination and issuance of driver’s license; authorizing the Division of Motor Vehicles to promulgate a legislative rule relating to denial, suspension, revocation, disqualification, restriction, nonrenewal, cancellation, administrative appeals, and reinstatement of driving privileges; authorizing the Division of Highways to promulgate a legislative rule relating to disposal, lease, and management of real property and appurtenant structures and relocation assistance; and authorizing the Department of Transportation, State Rail Authority to repeal a legislative rule relating to organization and meetings. </w:t>
      </w:r>
    </w:p>
    <w:p w14:paraId="5992157C" w14:textId="77777777" w:rsidR="00105F9E" w:rsidRDefault="00105F9E" w:rsidP="00105F9E">
      <w:pPr>
        <w:pStyle w:val="EnactingClause"/>
        <w:sectPr w:rsidR="00105F9E" w:rsidSect="00105F9E">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44F25B0" w14:textId="77777777" w:rsidR="00105F9E" w:rsidRDefault="00105F9E" w:rsidP="00105F9E">
      <w:pPr>
        <w:pStyle w:val="ArticleHeading"/>
      </w:pPr>
      <w:r>
        <w:t>ARTICLE 8. Authorization for Department of Transportation to promulgate legislative rules.</w:t>
      </w:r>
    </w:p>
    <w:p w14:paraId="7B65C380" w14:textId="77777777" w:rsidR="00105F9E" w:rsidRDefault="00105F9E" w:rsidP="00105F9E">
      <w:pPr>
        <w:pStyle w:val="SectionHeading"/>
      </w:pPr>
      <w:r>
        <w:t xml:space="preserve">§64-8-1. Division of Motor Vehicles. </w:t>
      </w:r>
    </w:p>
    <w:p w14:paraId="0A09FB4A" w14:textId="31FE60E2" w:rsidR="00105F9E" w:rsidRDefault="000439D2" w:rsidP="000439D2">
      <w:pPr>
        <w:pStyle w:val="SectionBody"/>
        <w:numPr>
          <w:ilvl w:val="0"/>
          <w:numId w:val="7"/>
        </w:numPr>
        <w:ind w:left="0" w:firstLine="1080"/>
      </w:pPr>
      <w:r>
        <w:t>T</w:t>
      </w:r>
      <w:r w:rsidR="00105F9E">
        <w:t>he legislative rule filed in the State Register on July 30, 2022, authorized under the authority of §17A-2-9 of this code, relating to the Division of Motor Vehicles  (administrative due process</w:t>
      </w:r>
      <w:r w:rsidR="00105F9E" w:rsidRPr="000A5EB6">
        <w:rPr>
          <w:color w:val="auto"/>
        </w:rPr>
        <w:t xml:space="preserve">, </w:t>
      </w:r>
      <w:hyperlink r:id="rId12" w:history="1">
        <w:r w:rsidR="00105F9E" w:rsidRPr="000A5EB6">
          <w:rPr>
            <w:rStyle w:val="Hyperlink"/>
            <w:rFonts w:eastAsiaTheme="minorHAnsi"/>
            <w:color w:val="auto"/>
            <w:u w:val="none"/>
          </w:rPr>
          <w:t>91 CSR 01</w:t>
        </w:r>
      </w:hyperlink>
      <w:r w:rsidR="00105F9E">
        <w:t>), is authorized.</w:t>
      </w:r>
    </w:p>
    <w:p w14:paraId="06D788F5" w14:textId="17031AE5" w:rsidR="000439D2" w:rsidRDefault="000439D2" w:rsidP="000439D2">
      <w:pPr>
        <w:pStyle w:val="SectionBody"/>
        <w:numPr>
          <w:ilvl w:val="0"/>
          <w:numId w:val="7"/>
        </w:numPr>
        <w:ind w:left="0" w:firstLine="1080"/>
      </w:pPr>
      <w:r w:rsidRPr="000439D2">
        <w:t xml:space="preserve">The legislative rule filed in the State Register on July 30, 2022, authorized under the authority of §17B-2-7 of this code, modified by the Division of Motor Vehicles to meet the objections of the Legislative Rule-Making Review Committee and refiled in the State Register on September 16, 2022, relating to the Division of Motor Vehicles (examination and issuance of </w:t>
      </w:r>
      <w:r w:rsidRPr="000439D2">
        <w:lastRenderedPageBreak/>
        <w:t>driver's license,</w:t>
      </w:r>
      <w:r w:rsidRPr="000A5EB6">
        <w:rPr>
          <w:color w:val="auto"/>
        </w:rPr>
        <w:t xml:space="preserve"> </w:t>
      </w:r>
      <w:hyperlink r:id="rId13" w:history="1">
        <w:r w:rsidRPr="000A5EB6">
          <w:rPr>
            <w:rStyle w:val="Hyperlink"/>
            <w:color w:val="auto"/>
            <w:u w:val="none"/>
          </w:rPr>
          <w:t>91 CSR 04</w:t>
        </w:r>
      </w:hyperlink>
      <w:r w:rsidRPr="000439D2">
        <w:t>), is authorized.</w:t>
      </w:r>
    </w:p>
    <w:p w14:paraId="66BD4031" w14:textId="04E7AE70" w:rsidR="000439D2" w:rsidRDefault="000439D2" w:rsidP="000439D2">
      <w:pPr>
        <w:pStyle w:val="SectionBody"/>
        <w:numPr>
          <w:ilvl w:val="0"/>
          <w:numId w:val="7"/>
        </w:numPr>
        <w:ind w:left="0" w:firstLine="1080"/>
      </w:pPr>
      <w:r w:rsidRPr="000439D2">
        <w:t>The legislative rule filed in the State Register on July 30, 2022, authorized under the authority of §17A-2-9 of this code, modified by the Division of Motor Vehicles  to meet the objections of the Legislative Rule-Making Review Committee and refiled in the State Register on September 16, 2022, relating to the Division of Motor Vehicles  (denial, suspension, revocation, disqualification, restriction, nonrenewal, cancellation, administrative appeals, and reinstatement of driving privileges,</w:t>
      </w:r>
      <w:r w:rsidRPr="000A5EB6">
        <w:rPr>
          <w:color w:val="auto"/>
        </w:rPr>
        <w:t xml:space="preserve"> </w:t>
      </w:r>
      <w:hyperlink r:id="rId14" w:history="1">
        <w:r w:rsidRPr="000A5EB6">
          <w:rPr>
            <w:rStyle w:val="Hyperlink"/>
            <w:color w:val="auto"/>
            <w:u w:val="none"/>
          </w:rPr>
          <w:t>91 CSR 05</w:t>
        </w:r>
      </w:hyperlink>
      <w:r w:rsidRPr="000439D2">
        <w:t>), is authorized</w:t>
      </w:r>
      <w:r w:rsidR="00AF7CFC">
        <w:t>.</w:t>
      </w:r>
    </w:p>
    <w:p w14:paraId="651A95A8" w14:textId="77777777" w:rsidR="000439D2" w:rsidRDefault="000439D2" w:rsidP="000439D2">
      <w:pPr>
        <w:pStyle w:val="SectionHeading"/>
        <w:sectPr w:rsidR="000439D2" w:rsidSect="00105F9E">
          <w:type w:val="continuous"/>
          <w:pgSz w:w="12240" w:h="15840" w:code="1"/>
          <w:pgMar w:top="1440" w:right="1440" w:bottom="1440" w:left="1440" w:header="720" w:footer="720" w:gutter="0"/>
          <w:lnNumType w:countBy="1" w:restart="newSection"/>
          <w:cols w:space="720"/>
          <w:titlePg/>
          <w:docGrid w:linePitch="360"/>
        </w:sectPr>
      </w:pPr>
      <w:r>
        <w:rPr>
          <w:rFonts w:cs="Arial"/>
        </w:rPr>
        <w:t>§</w:t>
      </w:r>
      <w:r>
        <w:t>64-8-2. Division of Highways.</w:t>
      </w:r>
    </w:p>
    <w:p w14:paraId="262A2BFA" w14:textId="747CB7D9" w:rsidR="000439D2" w:rsidRDefault="000439D2" w:rsidP="00AF7CFC">
      <w:pPr>
        <w:pStyle w:val="SectionBody"/>
        <w:ind w:firstLine="1080"/>
      </w:pPr>
      <w:r>
        <w:t xml:space="preserve">The legislative rule filed in the State Register on July 21, 2022, authorized under the authority of §17-2A-8 of this code, modified by the Division of Highways to meet the objections of the Legislative Rule-Making Review Committee and refiled in the State Register on October 3, 2022, relating to the Division of Highways (disposal, lease, and management of real property and appurtenant structures and relocation assistance, </w:t>
      </w:r>
      <w:hyperlink r:id="rId15" w:history="1">
        <w:r w:rsidRPr="000A5EB6">
          <w:rPr>
            <w:rStyle w:val="Hyperlink"/>
            <w:rFonts w:eastAsiaTheme="minorHAnsi"/>
            <w:color w:val="auto"/>
            <w:u w:val="none"/>
          </w:rPr>
          <w:t>157 CSR 02</w:t>
        </w:r>
      </w:hyperlink>
      <w:r w:rsidRPr="000A5EB6">
        <w:rPr>
          <w:color w:val="auto"/>
        </w:rPr>
        <w:t xml:space="preserve">), </w:t>
      </w:r>
      <w:r>
        <w:t xml:space="preserve">is authorized. </w:t>
      </w:r>
    </w:p>
    <w:p w14:paraId="6FA5F2FF" w14:textId="60608194" w:rsidR="000439D2" w:rsidRPr="00AF7CFC" w:rsidRDefault="00AF7CFC" w:rsidP="00AF7CFC">
      <w:pPr>
        <w:pStyle w:val="SectionBody"/>
        <w:ind w:firstLine="1080"/>
        <w:rPr>
          <w:strike/>
        </w:rPr>
      </w:pPr>
      <w:r>
        <w:rPr>
          <w:strike/>
        </w:rPr>
        <w:t xml:space="preserve">(b) </w:t>
      </w:r>
      <w:r w:rsidR="000439D2" w:rsidRPr="00AF7CFC">
        <w:rPr>
          <w:strike/>
        </w:rPr>
        <w:t xml:space="preserve">The legislative rule filed in the State Register on July 21, 2022, authorized under the authority of §17-2A-8 of this code, relating to the Division of Highways (construction and reconstruction of state roads, </w:t>
      </w:r>
      <w:hyperlink r:id="rId16" w:history="1">
        <w:r w:rsidR="000439D2" w:rsidRPr="00AF7CFC">
          <w:rPr>
            <w:rStyle w:val="Hyperlink"/>
            <w:strike/>
            <w:color w:val="auto"/>
            <w:u w:val="none"/>
          </w:rPr>
          <w:t>157 CSR 03</w:t>
        </w:r>
      </w:hyperlink>
      <w:r w:rsidR="000439D2" w:rsidRPr="00AF7CFC">
        <w:rPr>
          <w:strike/>
          <w:color w:val="auto"/>
        </w:rPr>
        <w:t xml:space="preserve">), </w:t>
      </w:r>
      <w:r w:rsidR="000439D2" w:rsidRPr="00AF7CFC">
        <w:rPr>
          <w:strike/>
        </w:rPr>
        <w:t>is authorized.</w:t>
      </w:r>
    </w:p>
    <w:p w14:paraId="652A835B" w14:textId="77777777" w:rsidR="000439D2" w:rsidRDefault="000439D2" w:rsidP="000439D2">
      <w:pPr>
        <w:pStyle w:val="ArticleHeading"/>
        <w:sectPr w:rsidR="000439D2" w:rsidSect="00105F9E">
          <w:type w:val="continuous"/>
          <w:pgSz w:w="12240" w:h="15840" w:code="1"/>
          <w:pgMar w:top="1440" w:right="1440" w:bottom="1440" w:left="1440" w:header="720" w:footer="720" w:gutter="0"/>
          <w:lnNumType w:countBy="1" w:restart="newSection"/>
          <w:cols w:space="720"/>
          <w:titlePg/>
          <w:docGrid w:linePitch="360"/>
        </w:sectPr>
      </w:pPr>
      <w:r>
        <w:t xml:space="preserve">article 12. repeal of unauthorized and obsolete rules. </w:t>
      </w:r>
    </w:p>
    <w:p w14:paraId="5A299F28" w14:textId="66668A1D" w:rsidR="000439D2" w:rsidRDefault="000439D2" w:rsidP="000439D2">
      <w:pPr>
        <w:pStyle w:val="SectionHeading"/>
      </w:pPr>
      <w:r>
        <w:rPr>
          <w:rFonts w:cs="Arial"/>
        </w:rPr>
        <w:t>§</w:t>
      </w:r>
      <w:r>
        <w:t xml:space="preserve">64-12-5. Department of Transportation. </w:t>
      </w:r>
    </w:p>
    <w:p w14:paraId="31F9725D" w14:textId="354B1418" w:rsidR="00105F9E" w:rsidRPr="00777980" w:rsidRDefault="000439D2" w:rsidP="00AF7CFC">
      <w:pPr>
        <w:pStyle w:val="SectionBody"/>
        <w:ind w:firstLine="1080"/>
      </w:pPr>
      <w:r>
        <w:t xml:space="preserve">The legislative rule effective September 1, 2001, authorized under the authority of </w:t>
      </w:r>
      <w:r>
        <w:rPr>
          <w:rFonts w:cs="Arial"/>
        </w:rPr>
        <w:t>§</w:t>
      </w:r>
      <w:r>
        <w:t xml:space="preserve">29-18-4 of this code, relating to the </w:t>
      </w:r>
      <w:r w:rsidR="000230FB">
        <w:t xml:space="preserve">Department of Transportation, </w:t>
      </w:r>
      <w:r>
        <w:t>State Rail Authority (organization and meetings,</w:t>
      </w:r>
      <w:r w:rsidRPr="000A5EB6">
        <w:rPr>
          <w:color w:val="auto"/>
        </w:rPr>
        <w:t xml:space="preserve"> </w:t>
      </w:r>
      <w:hyperlink r:id="rId17" w:history="1">
        <w:r w:rsidRPr="000A5EB6">
          <w:rPr>
            <w:rStyle w:val="Hyperlink"/>
            <w:color w:val="auto"/>
            <w:u w:val="none"/>
          </w:rPr>
          <w:t>172 CSR 01),</w:t>
        </w:r>
      </w:hyperlink>
      <w:r>
        <w:t xml:space="preserve"> is repealed. </w:t>
      </w:r>
    </w:p>
    <w:p w14:paraId="49A52FA7" w14:textId="77777777" w:rsidR="00E831B3" w:rsidRDefault="00E831B3" w:rsidP="00EF6030">
      <w:pPr>
        <w:pStyle w:val="References"/>
      </w:pPr>
    </w:p>
    <w:sectPr w:rsidR="00E831B3" w:rsidSect="00105F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0BD2" w14:textId="77777777" w:rsidR="00CD3590" w:rsidRPr="00B844FE" w:rsidRDefault="00CD3590" w:rsidP="00B844FE">
      <w:r>
        <w:separator/>
      </w:r>
    </w:p>
  </w:endnote>
  <w:endnote w:type="continuationSeparator" w:id="0">
    <w:p w14:paraId="40BDD689" w14:textId="77777777" w:rsidR="00CD3590" w:rsidRPr="00B844FE" w:rsidRDefault="00CD35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7695" w14:textId="77777777" w:rsidR="00105F9E" w:rsidRDefault="00105F9E" w:rsidP="009205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0BF57E" w14:textId="77777777" w:rsidR="00105F9E" w:rsidRPr="00105F9E" w:rsidRDefault="00105F9E" w:rsidP="0010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F364" w14:textId="77777777" w:rsidR="00105F9E" w:rsidRDefault="00105F9E" w:rsidP="009205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BD3A9C" w14:textId="77777777" w:rsidR="00105F9E" w:rsidRPr="00105F9E" w:rsidRDefault="00105F9E" w:rsidP="0010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8225" w14:textId="77777777" w:rsidR="00CD3590" w:rsidRPr="00B844FE" w:rsidRDefault="00CD3590" w:rsidP="00B844FE">
      <w:r>
        <w:separator/>
      </w:r>
    </w:p>
  </w:footnote>
  <w:footnote w:type="continuationSeparator" w:id="0">
    <w:p w14:paraId="1074D0CF" w14:textId="77777777" w:rsidR="00CD3590" w:rsidRPr="00B844FE" w:rsidRDefault="00CD35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E235" w14:textId="77777777" w:rsidR="00105F9E" w:rsidRPr="00105F9E" w:rsidRDefault="00105F9E" w:rsidP="00105F9E">
    <w:pPr>
      <w:pStyle w:val="Header"/>
    </w:pPr>
    <w:r>
      <w:t>CS for SB 356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17A9" w14:textId="6772B8EA" w:rsidR="00105F9E" w:rsidRPr="00105F9E" w:rsidRDefault="00AF7CFC" w:rsidP="00105F9E">
    <w:pPr>
      <w:pStyle w:val="Header"/>
    </w:pPr>
    <w:r>
      <w:t>En</w:t>
    </w:r>
    <w:r w:rsidR="00E4549D">
      <w:t xml:space="preserve">g </w:t>
    </w:r>
    <w:r w:rsidR="00105F9E">
      <w:t>CS for SB 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A89"/>
    <w:multiLevelType w:val="hybridMultilevel"/>
    <w:tmpl w:val="CDD6213A"/>
    <w:lvl w:ilvl="0" w:tplc="9DDA5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03735"/>
    <w:multiLevelType w:val="hybridMultilevel"/>
    <w:tmpl w:val="F8C07C9C"/>
    <w:lvl w:ilvl="0" w:tplc="86E0D4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0568F9"/>
    <w:multiLevelType w:val="hybridMultilevel"/>
    <w:tmpl w:val="99584432"/>
    <w:lvl w:ilvl="0" w:tplc="6C5EB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56C95"/>
    <w:multiLevelType w:val="hybridMultilevel"/>
    <w:tmpl w:val="45F056CA"/>
    <w:lvl w:ilvl="0" w:tplc="B76E8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EC14E4"/>
    <w:multiLevelType w:val="hybridMultilevel"/>
    <w:tmpl w:val="795C3858"/>
    <w:lvl w:ilvl="0" w:tplc="C524B3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713F4249"/>
    <w:multiLevelType w:val="hybridMultilevel"/>
    <w:tmpl w:val="64768F34"/>
    <w:lvl w:ilvl="0" w:tplc="5150C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4E3D24"/>
    <w:multiLevelType w:val="hybridMultilevel"/>
    <w:tmpl w:val="4A18D0FA"/>
    <w:lvl w:ilvl="0" w:tplc="AA88B2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9308605">
    <w:abstractNumId w:val="5"/>
  </w:num>
  <w:num w:numId="2" w16cid:durableId="694960322">
    <w:abstractNumId w:val="5"/>
  </w:num>
  <w:num w:numId="3" w16cid:durableId="1634749633">
    <w:abstractNumId w:val="2"/>
  </w:num>
  <w:num w:numId="4" w16cid:durableId="730420108">
    <w:abstractNumId w:val="3"/>
  </w:num>
  <w:num w:numId="5" w16cid:durableId="244540047">
    <w:abstractNumId w:val="6"/>
  </w:num>
  <w:num w:numId="6" w16cid:durableId="303700660">
    <w:abstractNumId w:val="4"/>
  </w:num>
  <w:num w:numId="7" w16cid:durableId="907114290">
    <w:abstractNumId w:val="1"/>
  </w:num>
  <w:num w:numId="8" w16cid:durableId="940256346">
    <w:abstractNumId w:val="7"/>
  </w:num>
  <w:num w:numId="9" w16cid:durableId="101307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90"/>
    <w:rsid w:val="00002112"/>
    <w:rsid w:val="0000526A"/>
    <w:rsid w:val="000230FB"/>
    <w:rsid w:val="000439D2"/>
    <w:rsid w:val="00085D22"/>
    <w:rsid w:val="000A5EB6"/>
    <w:rsid w:val="000C5C77"/>
    <w:rsid w:val="0010070F"/>
    <w:rsid w:val="00105F9E"/>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631E4"/>
    <w:rsid w:val="006865E9"/>
    <w:rsid w:val="00691F3E"/>
    <w:rsid w:val="00694BFB"/>
    <w:rsid w:val="006A106B"/>
    <w:rsid w:val="006C523D"/>
    <w:rsid w:val="006D4036"/>
    <w:rsid w:val="00740578"/>
    <w:rsid w:val="00777980"/>
    <w:rsid w:val="007E02CF"/>
    <w:rsid w:val="007F1CF5"/>
    <w:rsid w:val="0081249D"/>
    <w:rsid w:val="00834EDE"/>
    <w:rsid w:val="008736AA"/>
    <w:rsid w:val="008D275D"/>
    <w:rsid w:val="00952402"/>
    <w:rsid w:val="00980327"/>
    <w:rsid w:val="009865BE"/>
    <w:rsid w:val="009C0C1B"/>
    <w:rsid w:val="009F1067"/>
    <w:rsid w:val="00A31E01"/>
    <w:rsid w:val="00A35B03"/>
    <w:rsid w:val="00A527AD"/>
    <w:rsid w:val="00A718CF"/>
    <w:rsid w:val="00A72E7C"/>
    <w:rsid w:val="00AC3B58"/>
    <w:rsid w:val="00AC4972"/>
    <w:rsid w:val="00AE48A0"/>
    <w:rsid w:val="00AE61BE"/>
    <w:rsid w:val="00AF7CFC"/>
    <w:rsid w:val="00B16F25"/>
    <w:rsid w:val="00B24422"/>
    <w:rsid w:val="00B80C20"/>
    <w:rsid w:val="00B844FE"/>
    <w:rsid w:val="00BC562B"/>
    <w:rsid w:val="00C040F9"/>
    <w:rsid w:val="00C30280"/>
    <w:rsid w:val="00C33014"/>
    <w:rsid w:val="00C33434"/>
    <w:rsid w:val="00C34869"/>
    <w:rsid w:val="00C42EB6"/>
    <w:rsid w:val="00C611AE"/>
    <w:rsid w:val="00C85096"/>
    <w:rsid w:val="00CB20EF"/>
    <w:rsid w:val="00CD12CB"/>
    <w:rsid w:val="00CD3590"/>
    <w:rsid w:val="00CD36CF"/>
    <w:rsid w:val="00CD3F81"/>
    <w:rsid w:val="00CF1DCA"/>
    <w:rsid w:val="00D579FC"/>
    <w:rsid w:val="00DE526B"/>
    <w:rsid w:val="00DF199D"/>
    <w:rsid w:val="00DF4120"/>
    <w:rsid w:val="00E01542"/>
    <w:rsid w:val="00E365F1"/>
    <w:rsid w:val="00E4549D"/>
    <w:rsid w:val="00E62F48"/>
    <w:rsid w:val="00E80443"/>
    <w:rsid w:val="00E831B3"/>
    <w:rsid w:val="00E97B27"/>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A215"/>
  <w15:chartTrackingRefBased/>
  <w15:docId w15:val="{8A279B27-AA32-4CBD-B02A-F4347464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3028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05F9E"/>
    <w:rPr>
      <w:color w:val="0563C1" w:themeColor="hyperlink"/>
      <w:u w:val="single"/>
    </w:rPr>
  </w:style>
  <w:style w:type="character" w:styleId="PageNumber">
    <w:name w:val="page number"/>
    <w:basedOn w:val="DefaultParagraphFont"/>
    <w:uiPriority w:val="99"/>
    <w:semiHidden/>
    <w:locked/>
    <w:rsid w:val="00105F9E"/>
  </w:style>
  <w:style w:type="character" w:styleId="UnresolvedMention">
    <w:name w:val="Unresolved Mention"/>
    <w:basedOn w:val="DefaultParagraphFont"/>
    <w:uiPriority w:val="99"/>
    <w:semiHidden/>
    <w:unhideWhenUsed/>
    <w:rsid w:val="000A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sos.wv.gov/adlaw/csr/ruleview.aspx?document=17732&amp;KeyWo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sos.wv.gov/adlaw/csr/rule.aspx?rule=91-01" TargetMode="External"/><Relationship Id="rId17" Type="http://schemas.openxmlformats.org/officeDocument/2006/relationships/hyperlink" Target="https://apps.sos.wv.gov/adlaw/csr/ruleview.aspx?document=7651&amp;KeyWord=" TargetMode="External"/><Relationship Id="rId2" Type="http://schemas.openxmlformats.org/officeDocument/2006/relationships/numbering" Target="numbering.xml"/><Relationship Id="rId16" Type="http://schemas.openxmlformats.org/officeDocument/2006/relationships/hyperlink" Target="https://apps.sos.wv.gov/adlaw/csr/ruleview.aspx?document=17686&amp;KeyWo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57-02"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ps.sos.wv.gov/adlaw/csr/ruleview.aspx?document=17756&amp;KeyW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3976F94C64EF5A809182E17CDEBB5"/>
        <w:category>
          <w:name w:val="General"/>
          <w:gallery w:val="placeholder"/>
        </w:category>
        <w:types>
          <w:type w:val="bbPlcHdr"/>
        </w:types>
        <w:behaviors>
          <w:behavior w:val="content"/>
        </w:behaviors>
        <w:guid w:val="{FDDB9B62-257F-4AC1-9538-38B19976A5BB}"/>
      </w:docPartPr>
      <w:docPartBody>
        <w:p w:rsidR="002E1E37" w:rsidRDefault="0044183C">
          <w:pPr>
            <w:pStyle w:val="2133976F94C64EF5A809182E17CDEBB5"/>
          </w:pPr>
          <w:r w:rsidRPr="00B844FE">
            <w:t>Prefix Text</w:t>
          </w:r>
        </w:p>
      </w:docPartBody>
    </w:docPart>
    <w:docPart>
      <w:docPartPr>
        <w:name w:val="10C76716B50F4298BEDCF191C5777B4B"/>
        <w:category>
          <w:name w:val="General"/>
          <w:gallery w:val="placeholder"/>
        </w:category>
        <w:types>
          <w:type w:val="bbPlcHdr"/>
        </w:types>
        <w:behaviors>
          <w:behavior w:val="content"/>
        </w:behaviors>
        <w:guid w:val="{CA5AB687-D9A0-46D7-BF98-1766B19D878E}"/>
      </w:docPartPr>
      <w:docPartBody>
        <w:p w:rsidR="002E1E37" w:rsidRDefault="0044183C">
          <w:pPr>
            <w:pStyle w:val="10C76716B50F4298BEDCF191C5777B4B"/>
          </w:pPr>
          <w:r w:rsidRPr="00B844FE">
            <w:t>[Type here]</w:t>
          </w:r>
        </w:p>
      </w:docPartBody>
    </w:docPart>
    <w:docPart>
      <w:docPartPr>
        <w:name w:val="00B67ABE02CD4239A47AB5D20D3F46D4"/>
        <w:category>
          <w:name w:val="General"/>
          <w:gallery w:val="placeholder"/>
        </w:category>
        <w:types>
          <w:type w:val="bbPlcHdr"/>
        </w:types>
        <w:behaviors>
          <w:behavior w:val="content"/>
        </w:behaviors>
        <w:guid w:val="{B0180D72-E329-44C2-92DF-D3CA4956C42C}"/>
      </w:docPartPr>
      <w:docPartBody>
        <w:p w:rsidR="002E1E37" w:rsidRDefault="0044183C">
          <w:pPr>
            <w:pStyle w:val="00B67ABE02CD4239A47AB5D20D3F46D4"/>
          </w:pPr>
          <w:r w:rsidRPr="00B844FE">
            <w:t>Number</w:t>
          </w:r>
        </w:p>
      </w:docPartBody>
    </w:docPart>
    <w:docPart>
      <w:docPartPr>
        <w:name w:val="3B1FA6D83E3A432FA1D4DD7BC22B1680"/>
        <w:category>
          <w:name w:val="General"/>
          <w:gallery w:val="placeholder"/>
        </w:category>
        <w:types>
          <w:type w:val="bbPlcHdr"/>
        </w:types>
        <w:behaviors>
          <w:behavior w:val="content"/>
        </w:behaviors>
        <w:guid w:val="{C9EB96D2-7C5C-4D95-B5AB-4915375359FC}"/>
      </w:docPartPr>
      <w:docPartBody>
        <w:p w:rsidR="002E1E37" w:rsidRDefault="0044183C">
          <w:pPr>
            <w:pStyle w:val="3B1FA6D83E3A432FA1D4DD7BC22B1680"/>
          </w:pPr>
          <w:r>
            <w:rPr>
              <w:rStyle w:val="PlaceholderText"/>
            </w:rPr>
            <w:t>Enter References</w:t>
          </w:r>
        </w:p>
      </w:docPartBody>
    </w:docPart>
    <w:docPart>
      <w:docPartPr>
        <w:name w:val="3C75FFA4FE224C84964330025FA8B7C6"/>
        <w:category>
          <w:name w:val="General"/>
          <w:gallery w:val="placeholder"/>
        </w:category>
        <w:types>
          <w:type w:val="bbPlcHdr"/>
        </w:types>
        <w:behaviors>
          <w:behavior w:val="content"/>
        </w:behaviors>
        <w:guid w:val="{2ECC6EA1-B606-4F78-82E7-1D8A440AE3EE}"/>
      </w:docPartPr>
      <w:docPartBody>
        <w:p w:rsidR="002E1E37" w:rsidRDefault="0044183C">
          <w:pPr>
            <w:pStyle w:val="3C75FFA4FE224C84964330025FA8B7C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3C"/>
    <w:rsid w:val="002E1E37"/>
    <w:rsid w:val="0044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3976F94C64EF5A809182E17CDEBB5">
    <w:name w:val="2133976F94C64EF5A809182E17CDEBB5"/>
  </w:style>
  <w:style w:type="paragraph" w:customStyle="1" w:styleId="10C76716B50F4298BEDCF191C5777B4B">
    <w:name w:val="10C76716B50F4298BEDCF191C5777B4B"/>
  </w:style>
  <w:style w:type="paragraph" w:customStyle="1" w:styleId="00B67ABE02CD4239A47AB5D20D3F46D4">
    <w:name w:val="00B67ABE02CD4239A47AB5D20D3F46D4"/>
  </w:style>
  <w:style w:type="character" w:styleId="PlaceholderText">
    <w:name w:val="Placeholder Text"/>
    <w:basedOn w:val="DefaultParagraphFont"/>
    <w:uiPriority w:val="99"/>
    <w:semiHidden/>
    <w:rsid w:val="0044183C"/>
  </w:style>
  <w:style w:type="paragraph" w:customStyle="1" w:styleId="3B1FA6D83E3A432FA1D4DD7BC22B1680">
    <w:name w:val="3B1FA6D83E3A432FA1D4DD7BC22B1680"/>
  </w:style>
  <w:style w:type="paragraph" w:customStyle="1" w:styleId="3C75FFA4FE224C84964330025FA8B7C6">
    <w:name w:val="3C75FFA4FE224C84964330025FA8B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3</Pages>
  <Words>556</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Jocelyn Ellis</cp:lastModifiedBy>
  <cp:revision>8</cp:revision>
  <cp:lastPrinted>2023-01-25T21:04:00Z</cp:lastPrinted>
  <dcterms:created xsi:type="dcterms:W3CDTF">2023-01-25T21:14:00Z</dcterms:created>
  <dcterms:modified xsi:type="dcterms:W3CDTF">2023-02-02T19:47:00Z</dcterms:modified>
</cp:coreProperties>
</file>