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9C48" w14:textId="77777777" w:rsidR="00FE067E" w:rsidRDefault="00CD36CF" w:rsidP="004B7F95">
      <w:pPr>
        <w:pStyle w:val="TitlePageOrigin"/>
      </w:pPr>
      <w:r>
        <w:t>WEST virginia legislature</w:t>
      </w:r>
    </w:p>
    <w:p w14:paraId="2CA46A26" w14:textId="41BAED27" w:rsidR="00CD36CF" w:rsidRDefault="00B837E9" w:rsidP="004B7F95">
      <w:pPr>
        <w:pStyle w:val="TitlePageSession"/>
      </w:pPr>
      <w:r>
        <w:t>20</w:t>
      </w:r>
      <w:r w:rsidR="0011072C">
        <w:t>2</w:t>
      </w:r>
      <w:r w:rsidR="004F508D">
        <w:t>3</w:t>
      </w:r>
      <w:r w:rsidR="00CD36CF">
        <w:t xml:space="preserve"> regular session</w:t>
      </w:r>
    </w:p>
    <w:p w14:paraId="3A88EE2D" w14:textId="77777777" w:rsidR="00665226" w:rsidRDefault="006E4AAE" w:rsidP="004B7F95">
      <w:pPr>
        <w:pStyle w:val="TitlePageBillPrefix"/>
      </w:pPr>
      <w:sdt>
        <w:sdtPr>
          <w:tag w:val="IntroDate"/>
          <w:id w:val="-1236936958"/>
          <w:placeholder>
            <w:docPart w:val="65FF238A1EE74B678C0B319B6F2EAFFA"/>
          </w:placeholder>
          <w:text/>
        </w:sdtPr>
        <w:sdtEndPr/>
        <w:sdtContent>
          <w:r w:rsidR="00665226">
            <w:t>Committee Substitute</w:t>
          </w:r>
        </w:sdtContent>
      </w:sdt>
    </w:p>
    <w:p w14:paraId="3225FAEE" w14:textId="77777777" w:rsidR="00665226" w:rsidRPr="00AC3B58" w:rsidRDefault="00665226" w:rsidP="004B7F95">
      <w:pPr>
        <w:pStyle w:val="TitlePageBillPrefix"/>
        <w:rPr>
          <w:szCs w:val="36"/>
        </w:rPr>
      </w:pPr>
      <w:r>
        <w:rPr>
          <w:szCs w:val="36"/>
        </w:rPr>
        <w:t>for</w:t>
      </w:r>
    </w:p>
    <w:p w14:paraId="76185A58" w14:textId="77777777" w:rsidR="00665226" w:rsidRDefault="006E4AAE" w:rsidP="004B7F95">
      <w:pPr>
        <w:pStyle w:val="TitlePageBillPrefix"/>
      </w:pPr>
      <w:sdt>
        <w:sdtPr>
          <w:tag w:val="IntroDate"/>
          <w:id w:val="-1104263907"/>
          <w:placeholder>
            <w:docPart w:val="07442C04EE05483AA56877739CD7A382"/>
          </w:placeholder>
          <w:text/>
        </w:sdtPr>
        <w:sdtEndPr/>
        <w:sdtContent>
          <w:r w:rsidR="00665226">
            <w:t>Committee Substitute</w:t>
          </w:r>
        </w:sdtContent>
      </w:sdt>
    </w:p>
    <w:p w14:paraId="1F4ED2AA" w14:textId="77777777" w:rsidR="00665226" w:rsidRPr="00AC3B58" w:rsidRDefault="00665226" w:rsidP="004B7F95">
      <w:pPr>
        <w:pStyle w:val="TitlePageBillPrefix"/>
        <w:rPr>
          <w:szCs w:val="36"/>
        </w:rPr>
      </w:pPr>
      <w:r>
        <w:rPr>
          <w:szCs w:val="36"/>
        </w:rPr>
        <w:t>for</w:t>
      </w:r>
    </w:p>
    <w:p w14:paraId="2DF47E6E" w14:textId="0D901E7E" w:rsidR="00CD36CF" w:rsidRDefault="006E4AAE" w:rsidP="004B7F95">
      <w:pPr>
        <w:pStyle w:val="BillNumber"/>
      </w:pPr>
      <w:sdt>
        <w:sdtPr>
          <w:tag w:val="Chamber"/>
          <w:id w:val="893011969"/>
          <w:lock w:val="sdtLocked"/>
          <w:placeholder>
            <w:docPart w:val="B949E75267D741399B156DA141B8D3CC"/>
          </w:placeholder>
          <w:dropDownList>
            <w:listItem w:displayText="House" w:value="House"/>
            <w:listItem w:displayText="Senate" w:value="Senate"/>
          </w:dropDownList>
        </w:sdtPr>
        <w:sdtEndPr/>
        <w:sdtContent>
          <w:r w:rsidR="00556B6F">
            <w:t>Senate</w:t>
          </w:r>
        </w:sdtContent>
      </w:sdt>
      <w:r w:rsidR="00303684">
        <w:t xml:space="preserve"> </w:t>
      </w:r>
      <w:r w:rsidR="00CD36CF">
        <w:t xml:space="preserve">Bill </w:t>
      </w:r>
      <w:sdt>
        <w:sdtPr>
          <w:tag w:val="BNum"/>
          <w:id w:val="1645317809"/>
          <w:lock w:val="sdtLocked"/>
          <w:placeholder>
            <w:docPart w:val="606290F5EC0748F1B37BA2D9AA7614B4"/>
          </w:placeholder>
          <w:text/>
        </w:sdtPr>
        <w:sdtEndPr/>
        <w:sdtContent>
          <w:r w:rsidR="00556B6F" w:rsidRPr="00556B6F">
            <w:t>268</w:t>
          </w:r>
        </w:sdtContent>
      </w:sdt>
    </w:p>
    <w:p w14:paraId="05293428" w14:textId="64C52E21" w:rsidR="00556B6F" w:rsidRDefault="00556B6F" w:rsidP="004B7F95">
      <w:pPr>
        <w:pStyle w:val="References"/>
        <w:rPr>
          <w:smallCaps/>
        </w:rPr>
      </w:pPr>
      <w:r>
        <w:rPr>
          <w:smallCaps/>
        </w:rPr>
        <w:t xml:space="preserve">By Senators Takubo, Hamilton, Queen, </w:t>
      </w:r>
      <w:r w:rsidR="00B65442">
        <w:rPr>
          <w:smallCaps/>
        </w:rPr>
        <w:t xml:space="preserve">Plymale, Deeds, </w:t>
      </w:r>
      <w:r>
        <w:rPr>
          <w:smallCaps/>
        </w:rPr>
        <w:t>and Nelson</w:t>
      </w:r>
    </w:p>
    <w:p w14:paraId="62F92C7C" w14:textId="4315C363" w:rsidR="00556B6F" w:rsidRDefault="00CD36CF" w:rsidP="004B7F95">
      <w:pPr>
        <w:pStyle w:val="References"/>
      </w:pPr>
      <w:r>
        <w:t>[</w:t>
      </w:r>
      <w:r w:rsidR="00002112">
        <w:t xml:space="preserve">Originating in the Committee on </w:t>
      </w:r>
      <w:sdt>
        <w:sdtPr>
          <w:tag w:val="References"/>
          <w:id w:val="-1043047873"/>
          <w:placeholder>
            <w:docPart w:val="3BF2BB902C3F4E289D504329F92A09DB"/>
          </w:placeholder>
          <w:text w:multiLine="1"/>
        </w:sdtPr>
        <w:sdtEndPr/>
        <w:sdtContent>
          <w:r w:rsidR="00FE1B3F">
            <w:t>Finance</w:t>
          </w:r>
        </w:sdtContent>
      </w:sdt>
      <w:r w:rsidR="00002112">
        <w:t xml:space="preserve">; reported on </w:t>
      </w:r>
      <w:sdt>
        <w:sdtPr>
          <w:id w:val="-32107996"/>
          <w:placeholder>
            <w:docPart w:val="996C7CF45D4246BA9DDC5EE608BA5E7F"/>
          </w:placeholder>
          <w:text/>
        </w:sdtPr>
        <w:sdtEndPr/>
        <w:sdtContent>
          <w:r w:rsidR="00FE1B3F">
            <w:t xml:space="preserve">February </w:t>
          </w:r>
          <w:r w:rsidR="00AA67EA">
            <w:t>22</w:t>
          </w:r>
          <w:r w:rsidR="00FE1B3F">
            <w:t>, 2023</w:t>
          </w:r>
        </w:sdtContent>
      </w:sdt>
      <w:r>
        <w:t>]</w:t>
      </w:r>
    </w:p>
    <w:p w14:paraId="7CF8D146" w14:textId="77777777" w:rsidR="00556B6F" w:rsidRDefault="00556B6F" w:rsidP="00556B6F">
      <w:pPr>
        <w:pStyle w:val="TitlePageOrigin"/>
      </w:pPr>
    </w:p>
    <w:p w14:paraId="7C33A0B0" w14:textId="18C29C74" w:rsidR="00556B6F" w:rsidRPr="008D36F6" w:rsidRDefault="00556B6F" w:rsidP="00556B6F">
      <w:pPr>
        <w:pStyle w:val="TitlePageOrigin"/>
        <w:rPr>
          <w:color w:val="auto"/>
        </w:rPr>
      </w:pPr>
    </w:p>
    <w:p w14:paraId="63A86EE8" w14:textId="31BEF066" w:rsidR="00556B6F" w:rsidRPr="008D36F6" w:rsidRDefault="00556B6F" w:rsidP="00556B6F">
      <w:pPr>
        <w:pStyle w:val="TitleSection"/>
        <w:rPr>
          <w:color w:val="auto"/>
        </w:rPr>
      </w:pPr>
      <w:r w:rsidRPr="008D36F6">
        <w:rPr>
          <w:color w:val="auto"/>
        </w:rPr>
        <w:lastRenderedPageBreak/>
        <w:t>A BILL to amend and reenact §5-16-2, §5-16-3, §5-16-4,</w:t>
      </w:r>
      <w:r>
        <w:rPr>
          <w:color w:val="auto"/>
        </w:rPr>
        <w:t xml:space="preserve"> </w:t>
      </w:r>
      <w:r w:rsidRPr="008D36F6">
        <w:rPr>
          <w:color w:val="auto"/>
        </w:rPr>
        <w:t>§5-16-5</w:t>
      </w:r>
      <w:r w:rsidR="005B1695">
        <w:rPr>
          <w:color w:val="auto"/>
        </w:rPr>
        <w:t xml:space="preserve">, </w:t>
      </w:r>
      <w:r w:rsidR="005B1695" w:rsidRPr="008D36F6">
        <w:rPr>
          <w:color w:val="auto"/>
        </w:rPr>
        <w:t>§5-16-7, §5-16-7b, §5-16-7c, §5-16-7g, §5-16-8, §5-16-9, §5-16-10, §5-16-11, §5-16-13, §5-16-14, §5-16-15, §5-16-16, §5-16-18, §5-16-23, §5-16-25,</w:t>
      </w:r>
      <w:r w:rsidR="005B1695">
        <w:rPr>
          <w:color w:val="auto"/>
        </w:rPr>
        <w:t xml:space="preserve"> and </w:t>
      </w:r>
      <w:r w:rsidR="005B1695" w:rsidRPr="008D36F6">
        <w:rPr>
          <w:color w:val="auto"/>
        </w:rPr>
        <w:t>§5-16-26</w:t>
      </w:r>
      <w:r w:rsidR="005B2A7F">
        <w:rPr>
          <w:color w:val="auto"/>
        </w:rPr>
        <w:t xml:space="preserve"> </w:t>
      </w:r>
      <w:r w:rsidRPr="008D36F6">
        <w:rPr>
          <w:color w:val="auto"/>
        </w:rPr>
        <w:t>of the Code of West Virginia, 1931, as amended</w:t>
      </w:r>
      <w:r>
        <w:rPr>
          <w:color w:val="auto"/>
        </w:rPr>
        <w:t>; to repeal</w:t>
      </w:r>
      <w:r w:rsidRPr="008D36F6">
        <w:rPr>
          <w:color w:val="auto"/>
        </w:rPr>
        <w:t xml:space="preserve"> §5-16-5</w:t>
      </w:r>
      <w:r w:rsidR="00192BA4">
        <w:rPr>
          <w:color w:val="auto"/>
        </w:rPr>
        <w:t>b</w:t>
      </w:r>
      <w:r>
        <w:rPr>
          <w:color w:val="auto"/>
        </w:rPr>
        <w:t xml:space="preserve"> and </w:t>
      </w:r>
      <w:r w:rsidR="00192BA4" w:rsidRPr="00192BA4">
        <w:rPr>
          <w:color w:val="auto"/>
        </w:rPr>
        <w:t>§5-16-28</w:t>
      </w:r>
      <w:r w:rsidR="005B2A7F">
        <w:rPr>
          <w:color w:val="auto"/>
        </w:rPr>
        <w:t xml:space="preserve"> of said code</w:t>
      </w:r>
      <w:r w:rsidRPr="00C72E89">
        <w:rPr>
          <w:color w:val="auto"/>
        </w:rPr>
        <w:t>;</w:t>
      </w:r>
      <w:r>
        <w:rPr>
          <w:color w:val="auto"/>
        </w:rPr>
        <w:t xml:space="preserve"> </w:t>
      </w:r>
      <w:r w:rsidRPr="002F09FC">
        <w:rPr>
          <w:color w:val="auto"/>
        </w:rPr>
        <w:t xml:space="preserve">and to amend said code by adding thereto three new sections, designated §5-16-30, </w:t>
      </w:r>
      <w:r w:rsidRPr="002F09FC">
        <w:rPr>
          <w:rFonts w:cs="Arial"/>
          <w:color w:val="auto"/>
        </w:rPr>
        <w:t>§</w:t>
      </w:r>
      <w:r w:rsidRPr="002F09FC">
        <w:rPr>
          <w:color w:val="auto"/>
        </w:rPr>
        <w:t>5-16-31</w:t>
      </w:r>
      <w:r>
        <w:rPr>
          <w:color w:val="auto"/>
        </w:rPr>
        <w:t>,</w:t>
      </w:r>
      <w:r w:rsidRPr="002F09FC">
        <w:rPr>
          <w:color w:val="auto"/>
        </w:rPr>
        <w:t xml:space="preserve"> and </w:t>
      </w:r>
      <w:r w:rsidRPr="002F09FC">
        <w:rPr>
          <w:rFonts w:cs="Arial"/>
          <w:color w:val="auto"/>
        </w:rPr>
        <w:t>§</w:t>
      </w:r>
      <w:r w:rsidRPr="002F09FC">
        <w:rPr>
          <w:color w:val="auto"/>
        </w:rPr>
        <w:t>5-16-32</w:t>
      </w:r>
      <w:r w:rsidR="002A35FB">
        <w:rPr>
          <w:color w:val="auto"/>
        </w:rPr>
        <w:t>,</w:t>
      </w:r>
      <w:r>
        <w:rPr>
          <w:color w:val="auto"/>
        </w:rPr>
        <w:t xml:space="preserve"> all </w:t>
      </w:r>
      <w:r w:rsidRPr="002F09FC">
        <w:rPr>
          <w:color w:val="auto"/>
        </w:rPr>
        <w:t>relating</w:t>
      </w:r>
      <w:r w:rsidRPr="008D36F6">
        <w:rPr>
          <w:color w:val="auto"/>
        </w:rPr>
        <w:t xml:space="preserve"> to </w:t>
      </w:r>
      <w:r w:rsidR="005B2A7F">
        <w:rPr>
          <w:color w:val="auto"/>
        </w:rPr>
        <w:t xml:space="preserve">the </w:t>
      </w:r>
      <w:r w:rsidR="00262DDE">
        <w:rPr>
          <w:color w:val="auto"/>
        </w:rPr>
        <w:t xml:space="preserve">West Virginia </w:t>
      </w:r>
      <w:r w:rsidR="005B2A7F" w:rsidRPr="005B2A7F">
        <w:rPr>
          <w:color w:val="auto"/>
        </w:rPr>
        <w:t>Public Employees Insurance Act</w:t>
      </w:r>
      <w:r w:rsidRPr="008D36F6">
        <w:rPr>
          <w:color w:val="auto"/>
        </w:rPr>
        <w:t>.</w:t>
      </w:r>
    </w:p>
    <w:p w14:paraId="4FB39492" w14:textId="77777777" w:rsidR="00556B6F" w:rsidRPr="008D36F6" w:rsidRDefault="00556B6F" w:rsidP="00556B6F">
      <w:pPr>
        <w:pStyle w:val="EnactingClause"/>
        <w:rPr>
          <w:color w:val="auto"/>
        </w:rPr>
      </w:pPr>
      <w:r w:rsidRPr="008D36F6">
        <w:rPr>
          <w:color w:val="auto"/>
        </w:rPr>
        <w:t>Be it enacted by the Legislature of West Virginia:</w:t>
      </w:r>
    </w:p>
    <w:p w14:paraId="37577A29" w14:textId="77777777" w:rsidR="00556B6F" w:rsidRPr="008D36F6" w:rsidRDefault="00556B6F" w:rsidP="00556B6F">
      <w:pPr>
        <w:pStyle w:val="EnactingClause"/>
        <w:rPr>
          <w:color w:val="auto"/>
        </w:rPr>
        <w:sectPr w:rsidR="00556B6F" w:rsidRPr="008D36F6" w:rsidSect="00DA072B">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F6378F" w14:textId="77777777" w:rsidR="00556B6F" w:rsidRPr="008D36F6" w:rsidRDefault="00556B6F" w:rsidP="00556B6F">
      <w:pPr>
        <w:pStyle w:val="ArticleHeading"/>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ARTICLE 16. WEST VIRGINIA PUBLIC EMPLOYEES’ INSURANCE ACT.</w:t>
      </w:r>
    </w:p>
    <w:p w14:paraId="4DBE396C" w14:textId="77777777" w:rsidR="00556B6F" w:rsidRPr="008D36F6" w:rsidRDefault="00556B6F" w:rsidP="00556B6F">
      <w:pPr>
        <w:pStyle w:val="SectionHeading"/>
        <w:rPr>
          <w:color w:val="auto"/>
        </w:rPr>
      </w:pPr>
      <w:r w:rsidRPr="008D36F6">
        <w:rPr>
          <w:color w:val="auto"/>
        </w:rPr>
        <w:t>§5-16-2. Definitions.</w:t>
      </w:r>
    </w:p>
    <w:p w14:paraId="15ADC139" w14:textId="77777777" w:rsidR="00556B6F" w:rsidRPr="008D36F6" w:rsidRDefault="00556B6F" w:rsidP="00556B6F">
      <w:pPr>
        <w:pStyle w:val="SectionHeading"/>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45DA6B24" w14:textId="77777777" w:rsidR="00556B6F" w:rsidRPr="008D36F6" w:rsidRDefault="00556B6F" w:rsidP="00556B6F">
      <w:pPr>
        <w:pStyle w:val="SectionBody"/>
        <w:rPr>
          <w:color w:val="auto"/>
        </w:rPr>
      </w:pPr>
      <w:r w:rsidRPr="008D36F6">
        <w:rPr>
          <w:color w:val="auto"/>
        </w:rPr>
        <w:t>The following words and phrases as used in this article, unless a different meaning is clearly indicated by the context, have the following meanings:</w:t>
      </w:r>
    </w:p>
    <w:p w14:paraId="674D3033" w14:textId="51CE06EA" w:rsidR="00556B6F" w:rsidRPr="008D36F6" w:rsidRDefault="00556B6F" w:rsidP="00556B6F">
      <w:pPr>
        <w:pStyle w:val="SectionBody"/>
        <w:rPr>
          <w:color w:val="auto"/>
        </w:rPr>
      </w:pPr>
      <w:r w:rsidRPr="008D36F6">
        <w:rPr>
          <w:strike/>
          <w:color w:val="auto"/>
        </w:rPr>
        <w:t>(1)</w:t>
      </w:r>
      <w:r w:rsidRPr="008D36F6">
        <w:rPr>
          <w:color w:val="auto"/>
        </w:rPr>
        <w:t xml:space="preserve"> "Agency" </w:t>
      </w:r>
      <w:r w:rsidR="009D5BA4">
        <w:rPr>
          <w:color w:val="auto"/>
          <w:u w:val="single"/>
        </w:rPr>
        <w:t>or “PEIA”</w:t>
      </w:r>
      <w:r w:rsidR="009D5BA4">
        <w:rPr>
          <w:color w:val="auto"/>
        </w:rPr>
        <w:t xml:space="preserve"> </w:t>
      </w:r>
      <w:r w:rsidRPr="008D36F6">
        <w:rPr>
          <w:color w:val="auto"/>
        </w:rPr>
        <w:t>means the Public Employees Insurance Agency created by this article.</w:t>
      </w:r>
    </w:p>
    <w:p w14:paraId="64E976B5" w14:textId="77777777" w:rsidR="00556B6F" w:rsidRPr="008D36F6" w:rsidRDefault="00556B6F" w:rsidP="00556B6F">
      <w:pPr>
        <w:pStyle w:val="SectionBody"/>
        <w:rPr>
          <w:color w:val="auto"/>
          <w:u w:val="single"/>
        </w:rPr>
      </w:pPr>
      <w:r w:rsidRPr="008D36F6">
        <w:rPr>
          <w:color w:val="auto"/>
          <w:u w:val="single"/>
        </w:rPr>
        <w:t>"Applied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6B7BDAAA" w14:textId="7C99E3CD" w:rsidR="00556B6F" w:rsidRPr="008D36F6" w:rsidRDefault="00556B6F" w:rsidP="00556B6F">
      <w:pPr>
        <w:pStyle w:val="SectionBody"/>
        <w:rPr>
          <w:color w:val="auto"/>
          <w:u w:val="single"/>
        </w:rPr>
      </w:pPr>
      <w:r w:rsidRPr="008D36F6">
        <w:rPr>
          <w:color w:val="auto"/>
          <w:u w:val="single"/>
        </w:rPr>
        <w:t>"Autism spectrum disorder" means any pervasive developmental disorder</w:t>
      </w:r>
      <w:r w:rsidR="002A35FB">
        <w:rPr>
          <w:color w:val="auto"/>
          <w:u w:val="single"/>
        </w:rPr>
        <w:t>,</w:t>
      </w:r>
      <w:r w:rsidRPr="008D36F6">
        <w:rPr>
          <w:color w:val="auto"/>
          <w:u w:val="single"/>
        </w:rPr>
        <w:t xml:space="preserve">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09808E98" w14:textId="27F1CD2C" w:rsidR="00556B6F" w:rsidRDefault="00556B6F" w:rsidP="00556B6F">
      <w:pPr>
        <w:pStyle w:val="SectionBody"/>
        <w:rPr>
          <w:color w:val="auto"/>
          <w:u w:val="single"/>
        </w:rPr>
      </w:pPr>
      <w:r w:rsidRPr="008D36F6">
        <w:rPr>
          <w:color w:val="auto"/>
          <w:u w:val="single"/>
        </w:rPr>
        <w:t>"Certified behavior analyst" means an individual who is certified by the Behavior Analyst Certification Board or certified by a similar nationally recognized organization.</w:t>
      </w:r>
    </w:p>
    <w:p w14:paraId="2C3C7688" w14:textId="03C6AAB0" w:rsidR="00D225B1" w:rsidRPr="00D225B1" w:rsidRDefault="00D225B1" w:rsidP="00D225B1">
      <w:pPr>
        <w:pStyle w:val="SectionBody"/>
        <w:rPr>
          <w:color w:val="auto"/>
          <w:u w:val="single"/>
        </w:rPr>
      </w:pPr>
      <w:r w:rsidRPr="00D225B1">
        <w:rPr>
          <w:color w:val="auto"/>
          <w:u w:val="single"/>
        </w:rPr>
        <w:t>"Dependent" includes an eligible employee</w:t>
      </w:r>
      <w:r w:rsidRPr="00D225B1">
        <w:rPr>
          <w:color w:val="auto"/>
          <w:u w:val="single"/>
        </w:rPr>
        <w:sym w:font="Arial" w:char="0027"/>
      </w:r>
      <w:r w:rsidRPr="00D225B1">
        <w:rPr>
          <w:color w:val="auto"/>
          <w:u w:val="single"/>
        </w:rPr>
        <w:t xml:space="preserve">s child under </w:t>
      </w:r>
      <w:r w:rsidRPr="00AE6D9D">
        <w:rPr>
          <w:color w:val="auto"/>
          <w:u w:val="single"/>
        </w:rPr>
        <w:t xml:space="preserve">the age of </w:t>
      </w:r>
      <w:r w:rsidR="00D64DBA" w:rsidRPr="00AE6D9D">
        <w:rPr>
          <w:color w:val="auto"/>
          <w:u w:val="single"/>
        </w:rPr>
        <w:t>26</w:t>
      </w:r>
      <w:r w:rsidRPr="00D225B1">
        <w:rPr>
          <w:color w:val="auto"/>
          <w:u w:val="single"/>
        </w:rPr>
        <w:t xml:space="preserve"> as defined in the Patient Protection and Affordable Care Act.</w:t>
      </w:r>
    </w:p>
    <w:p w14:paraId="23EB00D0" w14:textId="77777777" w:rsidR="00556B6F" w:rsidRPr="008D36F6" w:rsidRDefault="00556B6F" w:rsidP="00556B6F">
      <w:pPr>
        <w:pStyle w:val="SectionBody"/>
        <w:rPr>
          <w:color w:val="auto"/>
        </w:rPr>
      </w:pPr>
      <w:r w:rsidRPr="008D36F6">
        <w:rPr>
          <w:strike/>
          <w:color w:val="auto"/>
        </w:rPr>
        <w:t>(2)</w:t>
      </w:r>
      <w:r w:rsidRPr="008D36F6">
        <w:rPr>
          <w:color w:val="auto"/>
        </w:rPr>
        <w:t xml:space="preserve"> "Director" means the Director of the Public Employees Insurance Agency created by </w:t>
      </w:r>
      <w:r w:rsidRPr="008D36F6">
        <w:rPr>
          <w:color w:val="auto"/>
        </w:rPr>
        <w:lastRenderedPageBreak/>
        <w:t>this article.</w:t>
      </w:r>
    </w:p>
    <w:p w14:paraId="098AE9C2" w14:textId="77777777" w:rsidR="00556B6F" w:rsidRPr="008D36F6" w:rsidRDefault="00556B6F" w:rsidP="00556B6F">
      <w:pPr>
        <w:pStyle w:val="SectionBody"/>
        <w:rPr>
          <w:color w:val="auto"/>
          <w:u w:val="single"/>
        </w:rPr>
      </w:pPr>
      <w:r w:rsidRPr="008D36F6">
        <w:rPr>
          <w:color w:val="auto"/>
          <w:u w:val="single"/>
        </w:rPr>
        <w:t>"Distant site" means the telehealth site where the health care practitioner is seeing the patient at a distance or consulting with a patient’s health care practitioner.</w:t>
      </w:r>
    </w:p>
    <w:p w14:paraId="313661D0" w14:textId="14F7FC8E" w:rsidR="00556B6F" w:rsidRPr="008D36F6" w:rsidRDefault="00556B6F" w:rsidP="00556B6F">
      <w:pPr>
        <w:pStyle w:val="SectionBody"/>
        <w:rPr>
          <w:color w:val="auto"/>
        </w:rPr>
      </w:pPr>
      <w:r w:rsidRPr="008D36F6">
        <w:rPr>
          <w:strike/>
          <w:color w:val="auto"/>
        </w:rPr>
        <w:t>(3)</w:t>
      </w:r>
      <w:r w:rsidRPr="008D36F6">
        <w:rPr>
          <w:color w:val="auto"/>
        </w:rPr>
        <w:t xml:space="preserve"> "Employee" means any person, including an elected officer, who works regularly full-time in the service of the State of West Virginia</w:t>
      </w:r>
      <w:r w:rsidR="0061486F">
        <w:rPr>
          <w:color w:val="auto"/>
        </w:rPr>
        <w:t>;</w:t>
      </w:r>
      <w:r w:rsidRPr="008D36F6">
        <w:rPr>
          <w:color w:val="auto"/>
        </w:rPr>
        <w:t xml:space="preserve"> </w:t>
      </w:r>
      <w:r w:rsidRPr="000F5002">
        <w:rPr>
          <w:color w:val="auto"/>
        </w:rPr>
        <w:t xml:space="preserve">and, for the purpose of this article only, the term "employee" also means any person, including an elected officer, who works regularly full-time in the service of </w:t>
      </w:r>
      <w:r w:rsidRPr="008D36F6">
        <w:rPr>
          <w:color w:val="auto"/>
        </w:rPr>
        <w:t xml:space="preserve">a county board of education; a public charter school established pursuant to </w:t>
      </w:r>
      <w:r w:rsidRPr="008D36F6">
        <w:rPr>
          <w:rFonts w:cs="Arial"/>
          <w:color w:val="auto"/>
        </w:rPr>
        <w:t>§</w:t>
      </w:r>
      <w:r w:rsidRPr="008D36F6">
        <w:rPr>
          <w:color w:val="auto"/>
        </w:rPr>
        <w:t xml:space="preserve">18-5G-1 </w:t>
      </w:r>
      <w:r w:rsidRPr="008D36F6">
        <w:rPr>
          <w:i/>
          <w:color w:val="auto"/>
        </w:rPr>
        <w:t>et seq.</w:t>
      </w:r>
      <w:r w:rsidRPr="008D36F6">
        <w:rPr>
          <w:color w:val="auto"/>
        </w:rPr>
        <w:t xml:space="preserve"> of this code if the charter school includes in its charter contract entered into pursuant to §18-5G-7 of this code a determination to participate in the Public Employees Insurance program; a county, city, or town in the </w:t>
      </w:r>
      <w:r w:rsidRPr="00C21181">
        <w:rPr>
          <w:strike/>
          <w:color w:val="auto"/>
        </w:rPr>
        <w:t>State</w:t>
      </w:r>
      <w:r>
        <w:rPr>
          <w:color w:val="auto"/>
        </w:rPr>
        <w:t xml:space="preserve"> </w:t>
      </w:r>
      <w:r>
        <w:rPr>
          <w:color w:val="auto"/>
          <w:u w:val="single"/>
        </w:rPr>
        <w:t>state</w:t>
      </w:r>
      <w:r w:rsidRPr="008D36F6">
        <w:rPr>
          <w:color w:val="auto"/>
        </w:rPr>
        <w:t xml:space="preserv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w:t>
      </w:r>
      <w:bookmarkStart w:id="0" w:name="_Hlk10063185"/>
      <w:r w:rsidRPr="008D36F6">
        <w:rPr>
          <w:color w:val="auto"/>
        </w:rPr>
        <w:t>any comprehensive community mental health center or</w:t>
      </w:r>
      <w:r w:rsidR="0070794C">
        <w:rPr>
          <w:color w:val="auto"/>
        </w:rPr>
        <w:t xml:space="preserve"> </w:t>
      </w:r>
      <w:r w:rsidRPr="008D36F6">
        <w:rPr>
          <w:color w:val="auto"/>
        </w:rPr>
        <w:t>intellectually and developmentally disabled facility</w:t>
      </w:r>
      <w:bookmarkEnd w:id="0"/>
      <w:r w:rsidRPr="008D36F6">
        <w:rPr>
          <w:color w:val="auto"/>
        </w:rPr>
        <w:t xml:space="preserve"> established, operated, or licensed by the Secretary of </w:t>
      </w:r>
      <w:r w:rsidR="001E3A1C">
        <w:rPr>
          <w:color w:val="auto"/>
        </w:rPr>
        <w:t xml:space="preserve">the Department of </w:t>
      </w:r>
      <w:r w:rsidRPr="008D36F6">
        <w:rPr>
          <w:color w:val="auto"/>
        </w:rPr>
        <w:t xml:space="preserve">Health and Human Resources pursuant to </w:t>
      </w:r>
      <w:bookmarkStart w:id="1" w:name="_Hlk10063222"/>
      <w:r w:rsidRPr="008D36F6">
        <w:rPr>
          <w:rFonts w:cs="Arial"/>
          <w:color w:val="auto"/>
        </w:rPr>
        <w:t>§</w:t>
      </w:r>
      <w:r w:rsidRPr="008D36F6">
        <w:rPr>
          <w:color w:val="auto"/>
        </w:rPr>
        <w:t>27-2A-1 of this code</w:t>
      </w:r>
      <w:bookmarkEnd w:id="1"/>
      <w:r w:rsidRPr="008D36F6">
        <w:rPr>
          <w:color w:val="auto"/>
        </w:rPr>
        <w:t xml:space="preserve"> and which is supported in part by state, county, or municipal funds; any person who works regularly full-time in the service of the Higher Education Policy Commission, the West Virginia Council for Community and Technical College Education</w:t>
      </w:r>
      <w:r w:rsidR="0061486F">
        <w:rPr>
          <w:color w:val="auto"/>
        </w:rPr>
        <w:t>,</w:t>
      </w:r>
      <w:r w:rsidRPr="008D36F6">
        <w:rPr>
          <w:color w:val="auto"/>
        </w:rPr>
        <w:t xml:space="preserve"> or a governing board as defined in </w:t>
      </w:r>
      <w:r w:rsidRPr="008D36F6">
        <w:rPr>
          <w:rFonts w:cs="Arial"/>
          <w:color w:val="auto"/>
        </w:rPr>
        <w:t>§</w:t>
      </w:r>
      <w:r w:rsidRPr="008D36F6">
        <w:rPr>
          <w:color w:val="auto"/>
        </w:rPr>
        <w:t xml:space="preserve">18B-1-2 of this code; any person who works regularly full-time in the service of a combined city-county health department created pursuant to </w:t>
      </w:r>
      <w:r w:rsidRPr="008D36F6">
        <w:rPr>
          <w:rFonts w:cs="Arial"/>
          <w:color w:val="auto"/>
        </w:rPr>
        <w:t>§</w:t>
      </w:r>
      <w:r w:rsidRPr="008D36F6">
        <w:rPr>
          <w:color w:val="auto"/>
        </w:rPr>
        <w:t xml:space="preserve">16-2-1 </w:t>
      </w:r>
      <w:r w:rsidRPr="008D36F6">
        <w:rPr>
          <w:i/>
          <w:color w:val="auto"/>
        </w:rPr>
        <w:t>et seq.</w:t>
      </w:r>
      <w:r w:rsidRPr="008D36F6">
        <w:rPr>
          <w:color w:val="auto"/>
        </w:rPr>
        <w:t xml:space="preserve"> of this code; any person designated as a 21st Century Learner Fellow pursuant to </w:t>
      </w:r>
      <w:r w:rsidRPr="008D36F6">
        <w:rPr>
          <w:rFonts w:cs="Arial"/>
          <w:color w:val="auto"/>
        </w:rPr>
        <w:t>§</w:t>
      </w:r>
      <w:r w:rsidRPr="008D36F6">
        <w:rPr>
          <w:color w:val="auto"/>
        </w:rPr>
        <w:t xml:space="preserve">18A-3-11 of this code; and any person who works as a long-term substitute as defined in </w:t>
      </w:r>
      <w:r w:rsidRPr="008D36F6">
        <w:rPr>
          <w:rFonts w:cs="Arial"/>
          <w:color w:val="auto"/>
        </w:rPr>
        <w:t>§</w:t>
      </w:r>
      <w:r w:rsidRPr="008D36F6">
        <w:rPr>
          <w:color w:val="auto"/>
        </w:rPr>
        <w:t>18A-1-1 of this code in the service of a county board of education: </w:t>
      </w:r>
      <w:r w:rsidRPr="008D36F6">
        <w:rPr>
          <w:i/>
          <w:iCs/>
          <w:color w:val="auto"/>
        </w:rPr>
        <w:t>Provided,</w:t>
      </w:r>
      <w:r w:rsidRPr="008D36F6">
        <w:rPr>
          <w:color w:val="auto"/>
        </w:rPr>
        <w:t xml:space="preserve"> That a long-term substitute who is continuously employed for at least 133 instructional days during an instructional term, and, until the end of that instructional term, is eligible for the benefits provided in this article until September 1 following that instructional </w:t>
      </w:r>
      <w:r w:rsidRPr="008D36F6">
        <w:rPr>
          <w:color w:val="auto"/>
        </w:rPr>
        <w:lastRenderedPageBreak/>
        <w:t>term: </w:t>
      </w:r>
      <w:r w:rsidRPr="008D36F6">
        <w:rPr>
          <w:i/>
          <w:iCs/>
          <w:color w:val="auto"/>
        </w:rPr>
        <w:t>Provided, however,</w:t>
      </w:r>
      <w:r w:rsidRPr="008D36F6">
        <w:rPr>
          <w:color w:val="auto"/>
        </w:rPr>
        <w:t xml:space="preserve"> That a long-term substitute employed fewer than 133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"employee" during the term of office of the elected member. Upon election by the </w:t>
      </w:r>
      <w:r w:rsidRPr="00C21181">
        <w:rPr>
          <w:strike/>
          <w:color w:val="auto"/>
        </w:rPr>
        <w:t>state</w:t>
      </w:r>
      <w:r w:rsidRPr="008D36F6">
        <w:rPr>
          <w:color w:val="auto"/>
        </w:rPr>
        <w:t xml:space="preserve"> </w:t>
      </w:r>
      <w:r w:rsidRPr="00C21181">
        <w:rPr>
          <w:color w:val="auto"/>
          <w:u w:val="single"/>
        </w:rPr>
        <w:t>S</w:t>
      </w:r>
      <w:r>
        <w:rPr>
          <w:color w:val="auto"/>
          <w:u w:val="single"/>
        </w:rPr>
        <w:t>tate</w:t>
      </w:r>
      <w:r w:rsidRPr="00B65442">
        <w:rPr>
          <w:color w:val="auto"/>
        </w:rPr>
        <w:t xml:space="preserve"> </w:t>
      </w:r>
      <w:r w:rsidRPr="008D36F6">
        <w:rPr>
          <w:color w:val="auto"/>
        </w:rPr>
        <w:t xml:space="preserve">Board of Education to allow appointed board members to participate in the Public Employees Insurance Program pursuant to this article, any person appointed to the </w:t>
      </w:r>
      <w:r w:rsidRPr="00C21181">
        <w:rPr>
          <w:strike/>
          <w:color w:val="auto"/>
        </w:rPr>
        <w:t xml:space="preserve">state </w:t>
      </w:r>
      <w:r>
        <w:rPr>
          <w:color w:val="auto"/>
          <w:u w:val="single"/>
        </w:rPr>
        <w:t>State</w:t>
      </w:r>
      <w:r w:rsidRPr="00C21181">
        <w:rPr>
          <w:color w:val="auto"/>
        </w:rPr>
        <w:t xml:space="preserve"> </w:t>
      </w:r>
      <w:r w:rsidRPr="008D36F6">
        <w:rPr>
          <w:color w:val="auto"/>
        </w:rPr>
        <w:t>Board of Education is considered an "employee" during the term of office of the appointed member: </w:t>
      </w:r>
      <w:r w:rsidRPr="008D36F6">
        <w:rPr>
          <w:i/>
          <w:iCs/>
          <w:color w:val="auto"/>
        </w:rPr>
        <w:t>Provided further,</w:t>
      </w:r>
      <w:r w:rsidRPr="008D36F6">
        <w:rPr>
          <w:color w:val="auto"/>
        </w:rPr>
        <w:t xml:space="preserve"> That the elected member of a county board of education and the appointed member of the </w:t>
      </w:r>
      <w:r w:rsidRPr="00C21181">
        <w:rPr>
          <w:strike/>
          <w:color w:val="auto"/>
        </w:rPr>
        <w:t>state</w:t>
      </w:r>
      <w:r w:rsidRPr="008D36F6">
        <w:rPr>
          <w:color w:val="auto"/>
        </w:rPr>
        <w:t xml:space="preserve"> </w:t>
      </w:r>
      <w:r>
        <w:rPr>
          <w:color w:val="auto"/>
          <w:u w:val="single"/>
        </w:rPr>
        <w:t>State</w:t>
      </w:r>
      <w:r w:rsidRPr="00B65442">
        <w:rPr>
          <w:color w:val="auto"/>
        </w:rPr>
        <w:t xml:space="preserve"> </w:t>
      </w:r>
      <w:r w:rsidRPr="008D36F6">
        <w:rPr>
          <w:color w:val="auto"/>
        </w:rPr>
        <w:t>Board of Education shall pay the entire cost of the premium if he or she elects to be covered under this article. Any matters of doubt as to who is an employee within the meaning of this article shall be decided by the director.</w:t>
      </w:r>
    </w:p>
    <w:p w14:paraId="0E533418" w14:textId="77777777" w:rsidR="00556B6F" w:rsidRPr="008D36F6" w:rsidRDefault="00556B6F" w:rsidP="00556B6F">
      <w:pPr>
        <w:pStyle w:val="SectionBody"/>
        <w:rPr>
          <w:rFonts w:cs="Times New Roman"/>
          <w:color w:val="auto"/>
        </w:rPr>
      </w:pPr>
      <w:r w:rsidRPr="008D36F6">
        <w:rPr>
          <w:rFonts w:cs="Times New Roman"/>
          <w:color w:val="auto"/>
        </w:rPr>
        <w:t>On or after July 1, 1997, a person shall be considered an "employee" if that person meets the following criteria:</w:t>
      </w:r>
    </w:p>
    <w:p w14:paraId="290233CB" w14:textId="77777777" w:rsidR="00556B6F" w:rsidRPr="008D36F6" w:rsidRDefault="00556B6F" w:rsidP="00556B6F">
      <w:pPr>
        <w:pStyle w:val="SectionBody"/>
        <w:rPr>
          <w:rFonts w:cs="Times New Roman"/>
          <w:color w:val="auto"/>
        </w:rPr>
      </w:pPr>
      <w:r w:rsidRPr="008D36F6">
        <w:rPr>
          <w:rFonts w:cs="Times New Roman"/>
          <w:color w:val="auto"/>
        </w:rPr>
        <w:t xml:space="preserve">(A) Participates in a job-sharing arrangement as defined in </w:t>
      </w:r>
      <w:r w:rsidRPr="008D36F6">
        <w:rPr>
          <w:rFonts w:cs="Arial"/>
          <w:color w:val="auto"/>
        </w:rPr>
        <w:t>§</w:t>
      </w:r>
      <w:r w:rsidRPr="008D36F6">
        <w:rPr>
          <w:rFonts w:cs="Times New Roman"/>
          <w:color w:val="auto"/>
        </w:rPr>
        <w:t>18A-1-1 of this code;</w:t>
      </w:r>
    </w:p>
    <w:p w14:paraId="5489B9A1" w14:textId="77777777" w:rsidR="00556B6F" w:rsidRPr="008D36F6" w:rsidRDefault="00556B6F" w:rsidP="00556B6F">
      <w:pPr>
        <w:pStyle w:val="SectionBody"/>
        <w:rPr>
          <w:rFonts w:cs="Times New Roman"/>
          <w:color w:val="auto"/>
        </w:rPr>
      </w:pPr>
      <w:r w:rsidRPr="008D36F6">
        <w:rPr>
          <w:rFonts w:cs="Times New Roman"/>
          <w:color w:val="auto"/>
        </w:rPr>
        <w:t>(B) Has been designated, in writing, by all other participants in that job-sharing arrangement as the "employee" for purposes of this section; and</w:t>
      </w:r>
    </w:p>
    <w:p w14:paraId="42A328E2" w14:textId="77777777" w:rsidR="00556B6F" w:rsidRPr="008D36F6" w:rsidRDefault="00556B6F" w:rsidP="00556B6F">
      <w:pPr>
        <w:pStyle w:val="SectionBody"/>
        <w:rPr>
          <w:rFonts w:cs="Times New Roman"/>
          <w:color w:val="auto"/>
        </w:rPr>
      </w:pPr>
      <w:r w:rsidRPr="008D36F6">
        <w:rPr>
          <w:rFonts w:cs="Times New Roman"/>
          <w:color w:val="auto"/>
        </w:rPr>
        <w:t>(C) Works at least one-third of the time required for a full-time employee.</w:t>
      </w:r>
    </w:p>
    <w:p w14:paraId="08644650" w14:textId="75EFD615" w:rsidR="00556B6F" w:rsidRPr="008D36F6" w:rsidRDefault="00556B6F" w:rsidP="00556B6F">
      <w:pPr>
        <w:pStyle w:val="SectionBody"/>
        <w:rPr>
          <w:rFonts w:cs="Times New Roman"/>
          <w:color w:val="auto"/>
        </w:rPr>
      </w:pPr>
      <w:r w:rsidRPr="008D36F6">
        <w:rPr>
          <w:rFonts w:cs="Times New Roman"/>
          <w:strike/>
          <w:color w:val="auto"/>
        </w:rPr>
        <w:t>(4)</w:t>
      </w:r>
      <w:r w:rsidRPr="008D36F6">
        <w:rPr>
          <w:rFonts w:cs="Times New Roman"/>
          <w:color w:val="auto"/>
        </w:rPr>
        <w:t xml:space="preserve"> "Employer" means the State of West Virginia, its boards, agencies, commissions, departments, institutions, or spending units; a county board of education; a public charter school established pursuant to </w:t>
      </w:r>
      <w:r w:rsidRPr="008D36F6">
        <w:rPr>
          <w:rFonts w:cs="Arial"/>
          <w:color w:val="auto"/>
        </w:rPr>
        <w:t>§</w:t>
      </w:r>
      <w:r w:rsidRPr="008D36F6">
        <w:rPr>
          <w:rFonts w:cs="Times New Roman"/>
          <w:color w:val="auto"/>
        </w:rPr>
        <w:t xml:space="preserve">18-5G-1 </w:t>
      </w:r>
      <w:r w:rsidRPr="008D36F6">
        <w:rPr>
          <w:rFonts w:cs="Times New Roman"/>
          <w:i/>
          <w:color w:val="auto"/>
        </w:rPr>
        <w:t>et seq</w:t>
      </w:r>
      <w:r w:rsidRPr="008D36F6">
        <w:rPr>
          <w:rFonts w:cs="Times New Roman"/>
          <w:color w:val="auto"/>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w:t>
      </w:r>
      <w:r w:rsidRPr="008D36F6">
        <w:rPr>
          <w:rFonts w:cs="Times New Roman"/>
          <w:color w:val="auto"/>
        </w:rPr>
        <w:lastRenderedPageBreak/>
        <w:t>corporation charged by law with the performance of a governmental function and whose jurisdiction is coextensive with one or more counties, cities</w:t>
      </w:r>
      <w:r w:rsidR="00430508">
        <w:rPr>
          <w:rFonts w:cs="Times New Roman"/>
          <w:color w:val="auto"/>
        </w:rPr>
        <w:t>,</w:t>
      </w:r>
      <w:r w:rsidRPr="008D36F6">
        <w:rPr>
          <w:rFonts w:cs="Times New Roman"/>
          <w:color w:val="auto"/>
        </w:rPr>
        <w:t xml:space="preserve"> or towns; any comprehensive community mental health center or intellectually and developmentally disabled facility established, operated</w:t>
      </w:r>
      <w:r w:rsidR="00430508">
        <w:rPr>
          <w:rFonts w:cs="Times New Roman"/>
          <w:color w:val="auto"/>
        </w:rPr>
        <w:t>,</w:t>
      </w:r>
      <w:r w:rsidRPr="008D36F6">
        <w:rPr>
          <w:rFonts w:cs="Times New Roman"/>
          <w:color w:val="auto"/>
        </w:rPr>
        <w:t xml:space="preserve"> or licensed by the Secretary of </w:t>
      </w:r>
      <w:r w:rsidR="001E3A1C">
        <w:rPr>
          <w:rFonts w:cs="Times New Roman"/>
          <w:color w:val="auto"/>
        </w:rPr>
        <w:t xml:space="preserve">the Department of </w:t>
      </w:r>
      <w:r w:rsidRPr="008D36F6">
        <w:rPr>
          <w:rFonts w:cs="Times New Roman"/>
          <w:color w:val="auto"/>
        </w:rPr>
        <w:t xml:space="preserve">Health and Human Resources pursuant to </w:t>
      </w:r>
      <w:r w:rsidRPr="008D36F6">
        <w:rPr>
          <w:rFonts w:cs="Arial"/>
          <w:color w:val="auto"/>
        </w:rPr>
        <w:t>§</w:t>
      </w:r>
      <w:r w:rsidRPr="008D36F6">
        <w:rPr>
          <w:rFonts w:cs="Times New Roman"/>
          <w:color w:val="auto"/>
        </w:rPr>
        <w:t>27-2A-1 of this code and which is supported in part by state, county</w:t>
      </w:r>
      <w:r w:rsidR="00430508">
        <w:rPr>
          <w:rFonts w:cs="Times New Roman"/>
          <w:color w:val="auto"/>
        </w:rPr>
        <w:t>,</w:t>
      </w:r>
      <w:r w:rsidRPr="008D36F6">
        <w:rPr>
          <w:rFonts w:cs="Times New Roman"/>
          <w:color w:val="auto"/>
        </w:rPr>
        <w:t xml:space="preserve"> or municipal funds; a combined city-county health department created pursuant to </w:t>
      </w:r>
      <w:r w:rsidRPr="008D36F6">
        <w:rPr>
          <w:rFonts w:cs="Arial"/>
          <w:color w:val="auto"/>
        </w:rPr>
        <w:t>§</w:t>
      </w:r>
      <w:r w:rsidRPr="008D36F6">
        <w:rPr>
          <w:rFonts w:cs="Times New Roman"/>
          <w:color w:val="auto"/>
        </w:rPr>
        <w:t xml:space="preserve">16-2-1 </w:t>
      </w:r>
      <w:r w:rsidRPr="008D36F6">
        <w:rPr>
          <w:rFonts w:cs="Times New Roman"/>
          <w:i/>
          <w:color w:val="auto"/>
        </w:rPr>
        <w:t>et seq.</w:t>
      </w:r>
      <w:r w:rsidRPr="008D36F6">
        <w:rPr>
          <w:rFonts w:cs="Times New Roman"/>
          <w:color w:val="auto"/>
        </w:rPr>
        <w:t xml:space="preserve"> of this code; and a corporation meeting the description set forth in </w:t>
      </w:r>
      <w:r w:rsidRPr="008D36F6">
        <w:rPr>
          <w:rFonts w:cs="Arial"/>
          <w:color w:val="auto"/>
        </w:rPr>
        <w:t>§</w:t>
      </w:r>
      <w:r w:rsidRPr="008D36F6">
        <w:rPr>
          <w:rFonts w:cs="Times New Roman"/>
          <w:color w:val="auto"/>
        </w:rPr>
        <w:t xml:space="preserve">18B-12-3 of this code that is employing a 21st Century Learner Fellow pursuant to </w:t>
      </w:r>
      <w:r w:rsidRPr="008D36F6">
        <w:rPr>
          <w:rFonts w:cs="Arial"/>
          <w:color w:val="auto"/>
        </w:rPr>
        <w:t>§</w:t>
      </w:r>
      <w:r w:rsidRPr="008D36F6">
        <w:rPr>
          <w:rFonts w:cs="Times New Roman"/>
          <w:color w:val="auto"/>
        </w:rPr>
        <w:t>18A-3-11 of this code but the corporation is not considered an employer with respect to any employee other than a 21st Century Learner Fellow. Any matters of doubt as to who is an "employer" within the meaning of this article shall be decided by the director. The term "employer" does not include within its meaning the National Guard.</w:t>
      </w:r>
    </w:p>
    <w:p w14:paraId="09EA273C" w14:textId="77777777" w:rsidR="00556B6F" w:rsidRPr="008D36F6" w:rsidRDefault="00556B6F" w:rsidP="00556B6F">
      <w:pPr>
        <w:pStyle w:val="SectionBody"/>
        <w:rPr>
          <w:rFonts w:cs="Arial"/>
          <w:color w:val="auto"/>
          <w:u w:val="single"/>
        </w:rPr>
      </w:pPr>
      <w:r w:rsidRPr="008D36F6">
        <w:rPr>
          <w:rFonts w:cs="Arial"/>
          <w:color w:val="auto"/>
          <w:u w:val="single"/>
        </w:rPr>
        <w:t xml:space="preserve">"Established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76EFD6CD" w14:textId="77777777" w:rsidR="00556B6F" w:rsidRPr="008D36F6" w:rsidRDefault="00556B6F" w:rsidP="00556B6F">
      <w:pPr>
        <w:pStyle w:val="SectionBody"/>
        <w:rPr>
          <w:rFonts w:cs="Times New Roman"/>
          <w:color w:val="auto"/>
        </w:rPr>
      </w:pPr>
      <w:r w:rsidRPr="008D36F6">
        <w:rPr>
          <w:rFonts w:cs="Times New Roman"/>
          <w:strike/>
          <w:color w:val="auto"/>
        </w:rPr>
        <w:t>(5)</w:t>
      </w:r>
      <w:r w:rsidRPr="008D36F6">
        <w:rPr>
          <w:rFonts w:cs="Times New Roman"/>
          <w:color w:val="auto"/>
        </w:rPr>
        <w:t xml:space="preserve"> "Finance board" means the Public Employees Insurance Agency finance board created by this article.</w:t>
      </w:r>
    </w:p>
    <w:p w14:paraId="6A10648A" w14:textId="77777777" w:rsidR="00556B6F" w:rsidRPr="008D36F6" w:rsidRDefault="00556B6F" w:rsidP="00556B6F">
      <w:pPr>
        <w:pStyle w:val="SectionBody"/>
        <w:rPr>
          <w:rFonts w:cs="Arial"/>
          <w:color w:val="auto"/>
          <w:u w:val="single"/>
        </w:rPr>
      </w:pPr>
      <w:r w:rsidRPr="008D36F6">
        <w:rPr>
          <w:rFonts w:cs="Arial"/>
          <w:color w:val="auto"/>
          <w:u w:val="single"/>
        </w:rPr>
        <w:t xml:space="preserve">"Health care practitioner" means a person licensed under §30-1-1 </w:t>
      </w:r>
      <w:r w:rsidRPr="008D36F6">
        <w:rPr>
          <w:rFonts w:cs="Arial"/>
          <w:i/>
          <w:iCs/>
          <w:color w:val="auto"/>
          <w:u w:val="single"/>
        </w:rPr>
        <w:t>et seq.</w:t>
      </w:r>
      <w:r w:rsidRPr="008D36F6">
        <w:rPr>
          <w:rFonts w:cs="Arial"/>
          <w:color w:val="auto"/>
          <w:u w:val="single"/>
        </w:rPr>
        <w:t xml:space="preserve"> of this code who provides health care services.</w:t>
      </w:r>
    </w:p>
    <w:p w14:paraId="11EDFBE5" w14:textId="77777777" w:rsidR="00556B6F" w:rsidRPr="008D36F6" w:rsidRDefault="00556B6F" w:rsidP="00556B6F">
      <w:pPr>
        <w:pStyle w:val="SectionBody"/>
        <w:rPr>
          <w:rFonts w:cs="Arial"/>
          <w:color w:val="auto"/>
          <w:u w:val="single"/>
        </w:rPr>
      </w:pPr>
      <w:r w:rsidRPr="008D36F6">
        <w:rPr>
          <w:rFonts w:cs="Arial"/>
          <w:color w:val="auto"/>
          <w:u w:val="single"/>
        </w:rPr>
        <w:t>"Originating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71E53A09" w14:textId="77777777" w:rsidR="00556B6F" w:rsidRPr="008D36F6" w:rsidRDefault="00556B6F" w:rsidP="00556B6F">
      <w:pPr>
        <w:pStyle w:val="SectionBody"/>
        <w:rPr>
          <w:rFonts w:cs="Times New Roman"/>
          <w:color w:val="auto"/>
          <w:u w:val="single"/>
        </w:rPr>
      </w:pPr>
      <w:r w:rsidRPr="008D36F6">
        <w:rPr>
          <w:color w:val="auto"/>
          <w:u w:val="single"/>
        </w:rPr>
        <w:t xml:space="preserve">"Objective evidence" means standardized patient assessment instruments, outcome </w:t>
      </w:r>
      <w:r w:rsidRPr="008D36F6">
        <w:rPr>
          <w:color w:val="auto"/>
          <w:u w:val="single"/>
        </w:rPr>
        <w:lastRenderedPageBreak/>
        <w:t>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01F04DCE" w14:textId="2BDF7FFE" w:rsidR="00556B6F" w:rsidRPr="008D36F6" w:rsidRDefault="00556B6F" w:rsidP="00556B6F">
      <w:pPr>
        <w:pStyle w:val="SectionBody"/>
        <w:rPr>
          <w:rFonts w:cs="Times New Roman"/>
          <w:color w:val="auto"/>
        </w:rPr>
      </w:pPr>
      <w:r w:rsidRPr="008D36F6">
        <w:rPr>
          <w:rFonts w:cs="Times New Roman"/>
          <w:strike/>
          <w:color w:val="auto"/>
        </w:rPr>
        <w:t>(6)</w:t>
      </w:r>
      <w:r w:rsidRPr="008D36F6">
        <w:rPr>
          <w:rFonts w:cs="Times New Roman"/>
          <w:color w:val="auto"/>
        </w:rPr>
        <w:t xml:space="preserve"> "Person" means any individual, company, association, organization, corporation</w:t>
      </w:r>
      <w:r w:rsidR="00430508">
        <w:rPr>
          <w:rFonts w:cs="Times New Roman"/>
          <w:color w:val="auto"/>
        </w:rPr>
        <w:t>,</w:t>
      </w:r>
      <w:r w:rsidRPr="008D36F6">
        <w:rPr>
          <w:rFonts w:cs="Times New Roman"/>
          <w:color w:val="auto"/>
        </w:rPr>
        <w:t xml:space="preserve"> or other legal entity. </w:t>
      </w:r>
      <w:r w:rsidRPr="008D36F6">
        <w:rPr>
          <w:rFonts w:cs="Times New Roman"/>
          <w:strike/>
          <w:color w:val="auto"/>
        </w:rPr>
        <w:t>including, but not limited to, hospital, medical or dental service corporations; health maintenance organizations or similar organization providing prepaid health benefits; or individuals entitled to benefits under the provisions of this article</w:t>
      </w:r>
    </w:p>
    <w:p w14:paraId="7AE585EA" w14:textId="77777777" w:rsidR="00556B6F" w:rsidRPr="008D36F6" w:rsidRDefault="00556B6F" w:rsidP="00556B6F">
      <w:pPr>
        <w:pStyle w:val="SectionBody"/>
        <w:rPr>
          <w:color w:val="auto"/>
          <w:u w:val="single"/>
        </w:rPr>
      </w:pPr>
      <w:r w:rsidRPr="008D36F6">
        <w:rPr>
          <w:rFonts w:cs="Times New Roman"/>
          <w:strike/>
          <w:color w:val="auto"/>
        </w:rPr>
        <w:t>(7)</w:t>
      </w:r>
      <w:r w:rsidRPr="008D36F6">
        <w:rPr>
          <w:rFonts w:cs="Times New Roman"/>
          <w:color w:val="auto"/>
        </w:rPr>
        <w:t xml:space="preserve"> "Plan" </w:t>
      </w:r>
      <w:r w:rsidRPr="008D36F6">
        <w:rPr>
          <w:rFonts w:cs="Times New Roman"/>
          <w:strike/>
          <w:color w:val="auto"/>
        </w:rPr>
        <w:t>unless the context indicates otherwise,</w:t>
      </w:r>
      <w:r w:rsidRPr="008D36F6">
        <w:rPr>
          <w:rFonts w:cs="Times New Roman"/>
          <w:color w:val="auto"/>
        </w:rPr>
        <w:t xml:space="preserve"> means </w:t>
      </w:r>
      <w:r w:rsidRPr="008D36F6">
        <w:rPr>
          <w:rFonts w:cs="Times New Roman"/>
          <w:strike/>
          <w:color w:val="auto"/>
        </w:rPr>
        <w:t>the medical indemnity plan, the managed care plan option, or the group life insurance plan offered by the agency.</w:t>
      </w:r>
      <w:r w:rsidRPr="008D36F6">
        <w:rPr>
          <w:rFonts w:cs="Times New Roman"/>
          <w:color w:val="auto"/>
        </w:rPr>
        <w:t xml:space="preserve"> </w:t>
      </w:r>
      <w:r w:rsidRPr="008D36F6">
        <w:rPr>
          <w:color w:val="auto"/>
          <w:u w:val="single"/>
        </w:rPr>
        <w:t>a group hospital and surgical insurance plan or plans, a group prescription drug insurance plan or plans, a group major medical insurance plan or plans, and a group life and accidental death insurance plan or plans.</w:t>
      </w:r>
    </w:p>
    <w:p w14:paraId="524F570C" w14:textId="77777777" w:rsidR="00556B6F" w:rsidRPr="008D36F6" w:rsidRDefault="00556B6F" w:rsidP="00556B6F">
      <w:pPr>
        <w:pStyle w:val="SectionBody"/>
        <w:rPr>
          <w:rFonts w:cs="Times New Roman"/>
          <w:color w:val="auto"/>
          <w:u w:val="single"/>
        </w:rPr>
      </w:pPr>
      <w:r w:rsidRPr="008D36F6">
        <w:rPr>
          <w:color w:val="auto"/>
          <w:u w:val="single"/>
        </w:rPr>
        <w:t xml:space="preserve">"Prescription insulin drug" means a prescription drug that contains insulin and is used to treat diabetes, and includes </w:t>
      </w:r>
      <w:r w:rsidRPr="008D36F6">
        <w:rPr>
          <w:rFonts w:cs="Times New Roman"/>
          <w:color w:val="auto"/>
          <w:u w:val="single"/>
        </w:rPr>
        <w:t>at least one type of insulin in all of the following categories:</w:t>
      </w:r>
    </w:p>
    <w:p w14:paraId="48CB4DA3" w14:textId="77777777" w:rsidR="00556B6F" w:rsidRPr="008D36F6" w:rsidRDefault="00556B6F" w:rsidP="00556B6F">
      <w:pPr>
        <w:pStyle w:val="SectionBody"/>
        <w:rPr>
          <w:rFonts w:cs="Times New Roman"/>
          <w:color w:val="auto"/>
          <w:u w:val="single"/>
        </w:rPr>
      </w:pPr>
      <w:r w:rsidRPr="008D36F6">
        <w:rPr>
          <w:rFonts w:cs="Times New Roman"/>
          <w:color w:val="auto"/>
          <w:u w:val="single"/>
        </w:rPr>
        <w:t>(1) Rapid-acting;</w:t>
      </w:r>
    </w:p>
    <w:p w14:paraId="3A6E3DBB" w14:textId="77777777" w:rsidR="00556B6F" w:rsidRPr="008D36F6" w:rsidRDefault="00556B6F" w:rsidP="00556B6F">
      <w:pPr>
        <w:pStyle w:val="SectionBody"/>
        <w:rPr>
          <w:rFonts w:cs="Times New Roman"/>
          <w:color w:val="auto"/>
          <w:u w:val="single"/>
        </w:rPr>
      </w:pPr>
      <w:r w:rsidRPr="008D36F6">
        <w:rPr>
          <w:rFonts w:cs="Times New Roman"/>
          <w:color w:val="auto"/>
          <w:u w:val="single"/>
        </w:rPr>
        <w:t>(2) Short-acting;</w:t>
      </w:r>
    </w:p>
    <w:p w14:paraId="32430EC5" w14:textId="77777777" w:rsidR="00556B6F" w:rsidRPr="008D36F6" w:rsidRDefault="00556B6F" w:rsidP="00556B6F">
      <w:pPr>
        <w:pStyle w:val="SectionBody"/>
        <w:rPr>
          <w:rFonts w:cs="Times New Roman"/>
          <w:color w:val="auto"/>
          <w:u w:val="single"/>
        </w:rPr>
      </w:pPr>
      <w:r w:rsidRPr="008D36F6">
        <w:rPr>
          <w:rFonts w:cs="Times New Roman"/>
          <w:color w:val="auto"/>
          <w:u w:val="single"/>
        </w:rPr>
        <w:t>(3) Intermediate-acting;</w:t>
      </w:r>
    </w:p>
    <w:p w14:paraId="519A5B41" w14:textId="77777777" w:rsidR="00556B6F" w:rsidRPr="008D36F6" w:rsidRDefault="00556B6F" w:rsidP="00556B6F">
      <w:pPr>
        <w:pStyle w:val="SectionBody"/>
        <w:rPr>
          <w:rFonts w:cs="Times New Roman"/>
          <w:color w:val="auto"/>
          <w:u w:val="single"/>
        </w:rPr>
      </w:pPr>
      <w:r w:rsidRPr="008D36F6">
        <w:rPr>
          <w:rFonts w:cs="Times New Roman"/>
          <w:color w:val="auto"/>
          <w:u w:val="single"/>
        </w:rPr>
        <w:t>(4) Long-acting;</w:t>
      </w:r>
    </w:p>
    <w:p w14:paraId="29ABB597" w14:textId="77777777" w:rsidR="00556B6F" w:rsidRPr="008D36F6" w:rsidRDefault="00556B6F" w:rsidP="00556B6F">
      <w:pPr>
        <w:pStyle w:val="SectionBody"/>
        <w:rPr>
          <w:rFonts w:cs="Times New Roman"/>
          <w:color w:val="auto"/>
          <w:u w:val="single"/>
        </w:rPr>
      </w:pPr>
      <w:r w:rsidRPr="008D36F6">
        <w:rPr>
          <w:rFonts w:cs="Times New Roman"/>
          <w:color w:val="auto"/>
          <w:u w:val="single"/>
        </w:rPr>
        <w:t>(5) Pre-mixed insulin products;</w:t>
      </w:r>
    </w:p>
    <w:p w14:paraId="3B6227B0" w14:textId="77777777" w:rsidR="00556B6F" w:rsidRPr="008D36F6" w:rsidRDefault="00556B6F" w:rsidP="00556B6F">
      <w:pPr>
        <w:pStyle w:val="SectionBody"/>
        <w:rPr>
          <w:rFonts w:cs="Times New Roman"/>
          <w:color w:val="auto"/>
          <w:u w:val="single"/>
        </w:rPr>
      </w:pPr>
      <w:r w:rsidRPr="008D36F6">
        <w:rPr>
          <w:rFonts w:cs="Times New Roman"/>
          <w:color w:val="auto"/>
          <w:u w:val="single"/>
        </w:rPr>
        <w:t>(6) Pre-mixed insulin/GLP-1 RA products; and</w:t>
      </w:r>
    </w:p>
    <w:p w14:paraId="3F996FDE" w14:textId="77777777" w:rsidR="00556B6F" w:rsidRPr="008D36F6" w:rsidRDefault="00556B6F" w:rsidP="00556B6F">
      <w:pPr>
        <w:pStyle w:val="SectionBody"/>
        <w:rPr>
          <w:rFonts w:cs="Times New Roman"/>
          <w:color w:val="auto"/>
          <w:u w:val="single"/>
        </w:rPr>
      </w:pPr>
      <w:r w:rsidRPr="008D36F6">
        <w:rPr>
          <w:rFonts w:cs="Times New Roman"/>
          <w:color w:val="auto"/>
          <w:u w:val="single"/>
        </w:rPr>
        <w:t>(7) Concentrated human regular insulin.</w:t>
      </w:r>
    </w:p>
    <w:p w14:paraId="7C6564D2" w14:textId="77777777" w:rsidR="00556B6F" w:rsidRPr="008D36F6" w:rsidRDefault="00556B6F" w:rsidP="00556B6F">
      <w:pPr>
        <w:pStyle w:val="SectionBody"/>
        <w:rPr>
          <w:color w:val="auto"/>
          <w:u w:val="single"/>
        </w:rPr>
      </w:pPr>
      <w:r w:rsidRPr="008D36F6">
        <w:rPr>
          <w:color w:val="auto"/>
          <w:u w:val="single"/>
        </w:rPr>
        <w:t xml:space="preserve">"Primary coverage" means individual or group hospital and surgical insurance coverage or individual or group major medical insurance coverage or group prescription drug coverage in which the spouse or dependent is the named insured or certificate holder. </w:t>
      </w:r>
    </w:p>
    <w:p w14:paraId="58D9CFF0" w14:textId="77777777" w:rsidR="00556B6F" w:rsidRPr="008D36F6" w:rsidRDefault="00556B6F" w:rsidP="00556B6F">
      <w:pPr>
        <w:pStyle w:val="SectionBody"/>
        <w:rPr>
          <w:rFonts w:cs="Times New Roman"/>
          <w:color w:val="auto"/>
          <w:u w:val="single"/>
        </w:rPr>
      </w:pPr>
      <w:r w:rsidRPr="008D36F6">
        <w:rPr>
          <w:rFonts w:cs="Arial"/>
          <w:color w:val="auto"/>
          <w:u w:val="single"/>
        </w:rPr>
        <w:t xml:space="preserve">"Remote patient monitoring services" means the delivery of home health services using </w:t>
      </w:r>
      <w:r w:rsidRPr="008D36F6">
        <w:rPr>
          <w:rFonts w:cs="Arial"/>
          <w:color w:val="auto"/>
          <w:u w:val="single"/>
        </w:rPr>
        <w:lastRenderedPageBreak/>
        <w:t>telecommunications technology to enhance the delivery of home health care, including monitoring of clinical patient data such as weight, blood pressure, pulse, pulse oximetry, blood glucose, and other condition-specific data; medication adherence monitoring; and interactive video conferencing with or without digital image upload.</w:t>
      </w:r>
    </w:p>
    <w:p w14:paraId="370B0992" w14:textId="7C234AED" w:rsidR="00556B6F" w:rsidRPr="008D36F6" w:rsidRDefault="00556B6F" w:rsidP="00556B6F">
      <w:pPr>
        <w:pStyle w:val="SectionBody"/>
        <w:rPr>
          <w:rFonts w:cs="Times New Roman"/>
          <w:color w:val="auto"/>
        </w:rPr>
      </w:pPr>
      <w:r w:rsidRPr="008D36F6">
        <w:rPr>
          <w:rFonts w:cs="Times New Roman"/>
          <w:strike/>
          <w:color w:val="auto"/>
        </w:rPr>
        <w:t>(8)</w:t>
      </w:r>
      <w:r w:rsidRPr="008D36F6">
        <w:rPr>
          <w:rFonts w:cs="Times New Roman"/>
          <w:color w:val="auto"/>
        </w:rPr>
        <w:t xml:space="preserve"> "Retired employee" means an employee of the state who retired after April 29, 1971, and an employee of the Higher Education Policy Commission, the Council for Community and Technical College Education, a state institution of higher education</w:t>
      </w:r>
      <w:r w:rsidR="00163622">
        <w:rPr>
          <w:rFonts w:cs="Times New Roman"/>
          <w:color w:val="auto"/>
        </w:rPr>
        <w:t>,</w:t>
      </w:r>
      <w:r w:rsidRPr="008D36F6">
        <w:rPr>
          <w:rFonts w:cs="Times New Roman"/>
          <w:color w:val="auto"/>
        </w:rPr>
        <w:t xml:space="preserve"> or a county board of education who retires on or after April 21, 1972, and all additional eligible employees who retire on or after the effective date of this article, meet the minimum eligibility requirements for their respective state retirement system</w:t>
      </w:r>
      <w:r w:rsidR="00C97E39">
        <w:rPr>
          <w:rFonts w:cs="Times New Roman"/>
          <w:color w:val="auto"/>
        </w:rPr>
        <w:t>,</w:t>
      </w:r>
      <w:r w:rsidRPr="008D36F6">
        <w:rPr>
          <w:rFonts w:cs="Times New Roman"/>
          <w:color w:val="auto"/>
        </w:rPr>
        <w:t xml:space="preserve"> and whose last employer immediately prior to retirement under the state retirement system is a participating employer in the state retirement system and in the Public Employees Insurance Agency: </w:t>
      </w:r>
      <w:r w:rsidRPr="008D36F6">
        <w:rPr>
          <w:rFonts w:cs="Times New Roman"/>
          <w:i/>
          <w:iCs/>
          <w:color w:val="auto"/>
        </w:rPr>
        <w:t>Provided,</w:t>
      </w:r>
      <w:r w:rsidRPr="008D36F6">
        <w:rPr>
          <w:rFonts w:cs="Times New Roman"/>
          <w:color w:val="auto"/>
        </w:rPr>
        <w:t>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w:t>
      </w:r>
      <w:r w:rsidR="00C97E39">
        <w:rPr>
          <w:rFonts w:cs="Times New Roman"/>
          <w:color w:val="auto"/>
        </w:rPr>
        <w:t>,</w:t>
      </w:r>
      <w:r w:rsidRPr="008D36F6">
        <w:rPr>
          <w:rFonts w:cs="Times New Roman"/>
          <w:color w:val="auto"/>
        </w:rPr>
        <w:t xml:space="preserve">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8D36F6">
        <w:rPr>
          <w:rFonts w:cs="Times New Roman"/>
          <w:i/>
          <w:color w:val="auto"/>
        </w:rPr>
        <w:t>et seq.</w:t>
      </w:r>
      <w:r w:rsidRPr="008D36F6">
        <w:rPr>
          <w:rFonts w:cs="Times New Roman"/>
          <w:color w:val="auto"/>
        </w:rPr>
        <w:t xml:space="preserve"> of this code.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w:t>
      </w:r>
      <w:r w:rsidRPr="008D36F6">
        <w:rPr>
          <w:rFonts w:cs="Times New Roman"/>
          <w:color w:val="auto"/>
        </w:rPr>
        <w:lastRenderedPageBreak/>
        <w:t>from any claim by one of the employer’s past, present, or future employees for eligibility to participate in the Public Employees Insurance Agency as a retired employee. As a matter of law, the Public Employees Insurance Agency shall not be liable in any respect to provide plan benefits to a retired employee of a nonstate employer which has opted out of the West Virginia other post-employment benefits plan of the Retiree Health Benefit Trust Fund pursuant to this section.</w:t>
      </w:r>
    </w:p>
    <w:p w14:paraId="3D7B08A5" w14:textId="59041F51" w:rsidR="00556B6F" w:rsidRPr="008D36F6" w:rsidRDefault="00556B6F" w:rsidP="00556B6F">
      <w:pPr>
        <w:pStyle w:val="SectionBody"/>
        <w:rPr>
          <w:rFonts w:cs="Arial"/>
          <w:color w:val="auto"/>
          <w:u w:val="single"/>
        </w:rPr>
      </w:pPr>
      <w:r w:rsidRPr="008D36F6">
        <w:rPr>
          <w:rFonts w:cs="Arial"/>
          <w:color w:val="auto"/>
          <w:u w:val="single"/>
        </w:rPr>
        <w:t>"Telehealth services" means the use of synchronous or asynchronous telecommunications technology or audio</w:t>
      </w:r>
      <w:r w:rsidR="00163622">
        <w:rPr>
          <w:rFonts w:cs="Arial"/>
          <w:color w:val="auto"/>
          <w:u w:val="single"/>
        </w:rPr>
        <w:t>-</w:t>
      </w:r>
      <w:r w:rsidRPr="008D36F6">
        <w:rPr>
          <w:rFonts w:cs="Arial"/>
          <w:color w:val="auto"/>
          <w:u w:val="single"/>
        </w:rPr>
        <w:t xml:space="preserve">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34077D48" w14:textId="77777777" w:rsidR="00556B6F" w:rsidRPr="008D36F6" w:rsidRDefault="00556B6F" w:rsidP="00556B6F">
      <w:pPr>
        <w:pStyle w:val="SectionBody"/>
        <w:rPr>
          <w:rFonts w:cs="Times New Roman"/>
          <w:color w:val="auto"/>
          <w:u w:val="single"/>
        </w:rPr>
      </w:pPr>
      <w:r w:rsidRPr="008D36F6">
        <w:rPr>
          <w:rFonts w:cs="Arial"/>
          <w:color w:val="auto"/>
          <w:u w:val="single"/>
        </w:rPr>
        <w:t>"Virtual telehealth" means a new patient or follow-up patient for acute care that does not require chronic management or scheduled medications.</w:t>
      </w:r>
    </w:p>
    <w:p w14:paraId="1E5DF6BE" w14:textId="77777777" w:rsidR="00556B6F" w:rsidRPr="008D36F6" w:rsidRDefault="00556B6F" w:rsidP="00556B6F">
      <w:pPr>
        <w:ind w:firstLine="720"/>
        <w:jc w:val="both"/>
        <w:rPr>
          <w:rFonts w:eastAsia="Calibri" w:cs="Times New Roman"/>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15CFAAB9" w14:textId="77777777" w:rsidR="00556B6F" w:rsidRPr="008D36F6" w:rsidRDefault="00556B6F" w:rsidP="00556B6F">
      <w:pPr>
        <w:pStyle w:val="SectionHeading"/>
        <w:rPr>
          <w:color w:val="auto"/>
        </w:rPr>
      </w:pPr>
      <w:r w:rsidRPr="008D36F6">
        <w:rPr>
          <w:color w:val="auto"/>
        </w:rPr>
        <w:t>§5-16-3. Composition of Public Employees Insurance Agency</w:t>
      </w:r>
      <w:r w:rsidRPr="008D36F6">
        <w:rPr>
          <w:strike/>
          <w:color w:val="auto"/>
        </w:rPr>
        <w:t>; appointment, qualifications, compensation and duties of director of agency; employees; civil service coverage</w:t>
      </w:r>
      <w:r w:rsidRPr="008D36F6">
        <w:rPr>
          <w:color w:val="auto"/>
        </w:rPr>
        <w:t>.</w:t>
      </w:r>
    </w:p>
    <w:p w14:paraId="5AD52A8F" w14:textId="3627CC9E" w:rsidR="00556B6F" w:rsidRPr="008D36F6" w:rsidRDefault="00556B6F" w:rsidP="00556B6F">
      <w:pPr>
        <w:pStyle w:val="SectionBody"/>
        <w:rPr>
          <w:color w:val="auto"/>
        </w:rPr>
      </w:pPr>
      <w:r w:rsidRPr="008D36F6">
        <w:rPr>
          <w:color w:val="auto"/>
        </w:rPr>
        <w:t xml:space="preserve">(a) The Public Employees Insurance Agency consists of the director, the </w:t>
      </w:r>
      <w:r w:rsidR="00C97E39">
        <w:rPr>
          <w:color w:val="auto"/>
        </w:rPr>
        <w:t>f</w:t>
      </w:r>
      <w:r w:rsidRPr="008D36F6">
        <w:rPr>
          <w:color w:val="auto"/>
        </w:rPr>
        <w:t xml:space="preserve">inance </w:t>
      </w:r>
      <w:r w:rsidR="00C97E39">
        <w:rPr>
          <w:color w:val="auto"/>
        </w:rPr>
        <w:t>b</w:t>
      </w:r>
      <w:r w:rsidRPr="008D36F6">
        <w:rPr>
          <w:color w:val="auto"/>
        </w:rPr>
        <w:t xml:space="preserve">oard, the </w:t>
      </w:r>
      <w:r w:rsidR="00C97E39">
        <w:rPr>
          <w:color w:val="auto"/>
        </w:rPr>
        <w:t>a</w:t>
      </w:r>
      <w:r w:rsidRPr="008D36F6">
        <w:rPr>
          <w:color w:val="auto"/>
        </w:rPr>
        <w:t xml:space="preserve">dvisory </w:t>
      </w:r>
      <w:r w:rsidR="00C97E39">
        <w:rPr>
          <w:color w:val="auto"/>
        </w:rPr>
        <w:t>b</w:t>
      </w:r>
      <w:r w:rsidRPr="008D36F6">
        <w:rPr>
          <w:color w:val="auto"/>
        </w:rPr>
        <w:t>oard</w:t>
      </w:r>
      <w:r w:rsidR="00EA424C">
        <w:rPr>
          <w:color w:val="auto"/>
        </w:rPr>
        <w:t>,</w:t>
      </w:r>
      <w:r w:rsidRPr="008D36F6">
        <w:rPr>
          <w:color w:val="auto"/>
        </w:rPr>
        <w:t xml:space="preserve"> and any employees who may be authorized by law. The director shall be appointed by the Governor, with the advice and consent of the Senate, and serve</w:t>
      </w:r>
      <w:r w:rsidRPr="002243AD">
        <w:rPr>
          <w:strike/>
          <w:color w:val="auto"/>
        </w:rPr>
        <w:t>s</w:t>
      </w:r>
      <w:r w:rsidRPr="008D36F6">
        <w:rPr>
          <w:color w:val="auto"/>
        </w:rPr>
        <w:t xml:space="preserve"> at the will and pleasure of the Governor. The director shall have at least three years' experience in health or governmental health benefit administration as his or her primary employment duty prior to appointment as director. The director shall receive actual expenses incurred in the performance of official business. The director shall employ any administrative, technical</w:t>
      </w:r>
      <w:r w:rsidR="002243AD">
        <w:rPr>
          <w:color w:val="auto"/>
        </w:rPr>
        <w:t>,</w:t>
      </w:r>
      <w:r w:rsidRPr="008D36F6">
        <w:rPr>
          <w:color w:val="auto"/>
        </w:rPr>
        <w:t xml:space="preserve"> and clerical employees required for the proper administration of the programs provided in this article. The director shall perform the duties that are required of him or her under the provisions of this article and is the Chief Administrative Officer of the Public Employees Insurance Agency. The director may employ a deputy director.</w:t>
      </w:r>
    </w:p>
    <w:p w14:paraId="3ECEA85C" w14:textId="6F43E2FE" w:rsidR="00556B6F" w:rsidRPr="008D36F6" w:rsidRDefault="00556B6F" w:rsidP="00556B6F">
      <w:pPr>
        <w:pStyle w:val="SectionBody"/>
        <w:rPr>
          <w:color w:val="auto"/>
        </w:rPr>
      </w:pPr>
      <w:r w:rsidRPr="008D36F6">
        <w:rPr>
          <w:color w:val="auto"/>
        </w:rPr>
        <w:lastRenderedPageBreak/>
        <w:t>(b) Except for the director, his or her personal secretary, the deputy director</w:t>
      </w:r>
      <w:r w:rsidR="002243AD">
        <w:rPr>
          <w:color w:val="auto"/>
        </w:rPr>
        <w:t>,</w:t>
      </w:r>
      <w:r w:rsidRPr="008D36F6">
        <w:rPr>
          <w:color w:val="auto"/>
        </w:rPr>
        <w:t xml:space="preserve"> and the chief financial officer, all positions in the agency shall be included in the classified service of the civil service system pursuant to </w:t>
      </w:r>
      <w:r w:rsidRPr="002243AD">
        <w:rPr>
          <w:color w:val="auto"/>
        </w:rPr>
        <w:t xml:space="preserve">§29-6-1 </w:t>
      </w:r>
      <w:r w:rsidRPr="002243AD">
        <w:rPr>
          <w:i/>
          <w:iCs/>
          <w:color w:val="auto"/>
        </w:rPr>
        <w:t>et seq</w:t>
      </w:r>
      <w:r w:rsidRPr="002243AD">
        <w:rPr>
          <w:color w:val="auto"/>
        </w:rPr>
        <w:t>.</w:t>
      </w:r>
      <w:r w:rsidRPr="008D36F6">
        <w:rPr>
          <w:color w:val="auto"/>
        </w:rPr>
        <w:t xml:space="preserve"> of this code.</w:t>
      </w:r>
    </w:p>
    <w:p w14:paraId="191DA74B" w14:textId="30BB33AA" w:rsidR="00556B6F" w:rsidRPr="008D36F6" w:rsidRDefault="00556B6F" w:rsidP="00556B6F">
      <w:pPr>
        <w:pStyle w:val="SectionBody"/>
        <w:rPr>
          <w:color w:val="auto"/>
        </w:rPr>
      </w:pPr>
      <w:r w:rsidRPr="008D36F6">
        <w:rPr>
          <w:color w:val="auto"/>
        </w:rPr>
        <w:t>(c) The director is responsible for the administration and management of the Public Employees Insurance Agency as provided in this article and in connection with his or her responsibility may make all rules necessary to effectuate the provisions of this article. Nothing in §5-16-4 or §5-16-5</w:t>
      </w:r>
      <w:r w:rsidR="00A93744">
        <w:rPr>
          <w:color w:val="auto"/>
        </w:rPr>
        <w:t xml:space="preserve"> of this code</w:t>
      </w:r>
      <w:r w:rsidRPr="008D36F6">
        <w:rPr>
          <w:color w:val="auto"/>
        </w:rPr>
        <w:t xml:space="preserve"> limits the director's ability to manage on a day-to-day basis the group insurance plans required or authorized by this article, including, but not limited to, administrative contracting, studies, analyses and audits, eligibility determinations, utilization management provisions and incentives, provider negotiations, provider contracting and payment, designation of covered and noncovered services, offering of additional coverage options or cost containment incentives, pursuit of coordination of benefits</w:t>
      </w:r>
      <w:r w:rsidR="00A93744">
        <w:rPr>
          <w:color w:val="auto"/>
        </w:rPr>
        <w:t>,</w:t>
      </w:r>
      <w:r w:rsidRPr="008D36F6">
        <w:rPr>
          <w:color w:val="auto"/>
        </w:rPr>
        <w:t xml:space="preserve"> and subrogation</w:t>
      </w:r>
      <w:r w:rsidR="00A93744">
        <w:rPr>
          <w:color w:val="auto"/>
        </w:rPr>
        <w:t>,</w:t>
      </w:r>
      <w:r w:rsidRPr="008D36F6">
        <w:rPr>
          <w:color w:val="auto"/>
        </w:rPr>
        <w:t xml:space="preserve"> or any other actions which would serve to implement the plan or plans designed by the </w:t>
      </w:r>
      <w:r w:rsidR="00A93744">
        <w:rPr>
          <w:color w:val="auto"/>
        </w:rPr>
        <w:t>f</w:t>
      </w:r>
      <w:r w:rsidRPr="008D36F6">
        <w:rPr>
          <w:color w:val="auto"/>
        </w:rPr>
        <w:t xml:space="preserve">inance </w:t>
      </w:r>
      <w:r w:rsidR="00A93744">
        <w:rPr>
          <w:color w:val="auto"/>
        </w:rPr>
        <w:t>b</w:t>
      </w:r>
      <w:r w:rsidRPr="008D36F6">
        <w:rPr>
          <w:color w:val="auto"/>
        </w:rPr>
        <w:t>oard. The director is to function as a benefits management professional and should avoid political involvement in managing the affairs of the Public Employees Insurance Agency.</w:t>
      </w:r>
    </w:p>
    <w:p w14:paraId="21A7A1DE" w14:textId="77777777" w:rsidR="00556B6F" w:rsidRPr="008D36F6" w:rsidRDefault="00556B6F" w:rsidP="00556B6F">
      <w:pPr>
        <w:pStyle w:val="SectionBody"/>
        <w:rPr>
          <w:color w:val="auto"/>
        </w:rPr>
      </w:pPr>
      <w:r w:rsidRPr="008D36F6">
        <w:rPr>
          <w:color w:val="auto"/>
        </w:rPr>
        <w:t>(d) The director may, if it is financially advantageous to the state, operate the Medicare retiree health benefit plan offered by the agency based on a plan year that runs concurrent with the calendar year. Financial plans as addressed in section five of this article shall continue to be on a fiscal-year basis.</w:t>
      </w:r>
    </w:p>
    <w:p w14:paraId="36F98F46" w14:textId="44CED704" w:rsidR="00556B6F" w:rsidRPr="008D36F6" w:rsidRDefault="00556B6F" w:rsidP="00556B6F">
      <w:pPr>
        <w:pStyle w:val="SectionBody"/>
        <w:rPr>
          <w:color w:val="auto"/>
        </w:rPr>
      </w:pPr>
      <w:r w:rsidRPr="008D36F6">
        <w:rPr>
          <w:color w:val="auto"/>
        </w:rPr>
        <w:t>(e) The director should make every effort to evaluate and administer programs to improve quality, improve health status of members, develop innovative payment methodologies, manage health care delivery costs, evaluate effective benefit designs, evaluate cost sharing and benefit-based programs</w:t>
      </w:r>
      <w:r w:rsidR="00E5773D">
        <w:rPr>
          <w:color w:val="auto"/>
        </w:rPr>
        <w:t>,</w:t>
      </w:r>
      <w:r w:rsidRPr="008D36F6">
        <w:rPr>
          <w:color w:val="auto"/>
        </w:rPr>
        <w:t xml:space="preserve"> and adopt effective industry programs that can manage the long-term effectiveness and costs for the programs at the Public Employees Insurance Agency to include, but not be limited to:</w:t>
      </w:r>
    </w:p>
    <w:p w14:paraId="1EFA512A" w14:textId="77777777" w:rsidR="00556B6F" w:rsidRPr="008D36F6" w:rsidRDefault="00556B6F" w:rsidP="00556B6F">
      <w:pPr>
        <w:pStyle w:val="SectionBody"/>
        <w:rPr>
          <w:color w:val="auto"/>
        </w:rPr>
      </w:pPr>
      <w:r w:rsidRPr="008D36F6">
        <w:rPr>
          <w:color w:val="auto"/>
        </w:rPr>
        <w:t>(1) Increasing generic fill rates;</w:t>
      </w:r>
    </w:p>
    <w:p w14:paraId="04087ED8" w14:textId="77777777" w:rsidR="00556B6F" w:rsidRPr="008D36F6" w:rsidRDefault="00556B6F" w:rsidP="00556B6F">
      <w:pPr>
        <w:pStyle w:val="SectionBody"/>
        <w:rPr>
          <w:color w:val="auto"/>
        </w:rPr>
      </w:pPr>
      <w:r w:rsidRPr="008D36F6">
        <w:rPr>
          <w:color w:val="auto"/>
        </w:rPr>
        <w:lastRenderedPageBreak/>
        <w:t>(2) Managing specialty pharmacy costs;</w:t>
      </w:r>
    </w:p>
    <w:p w14:paraId="54F6DBFD" w14:textId="77777777" w:rsidR="00556B6F" w:rsidRPr="008D36F6" w:rsidRDefault="00556B6F" w:rsidP="00556B6F">
      <w:pPr>
        <w:pStyle w:val="SectionBody"/>
        <w:rPr>
          <w:color w:val="auto"/>
        </w:rPr>
      </w:pPr>
      <w:r w:rsidRPr="008D36F6">
        <w:rPr>
          <w:color w:val="auto"/>
        </w:rPr>
        <w:t>(3) Implementing and evaluating medical home models and health care delivery;</w:t>
      </w:r>
    </w:p>
    <w:p w14:paraId="1D62699B" w14:textId="7A95EC25" w:rsidR="00556B6F" w:rsidRPr="008D36F6" w:rsidRDefault="00556B6F" w:rsidP="00556B6F">
      <w:pPr>
        <w:pStyle w:val="SectionBody"/>
        <w:rPr>
          <w:color w:val="auto"/>
        </w:rPr>
      </w:pPr>
      <w:r w:rsidRPr="008D36F6">
        <w:rPr>
          <w:color w:val="auto"/>
        </w:rPr>
        <w:t>(4) Coordinating with providers, private insurance carriers</w:t>
      </w:r>
      <w:r w:rsidR="00E5773D">
        <w:rPr>
          <w:color w:val="auto"/>
        </w:rPr>
        <w:t>,</w:t>
      </w:r>
      <w:r w:rsidRPr="008D36F6">
        <w:rPr>
          <w:color w:val="auto"/>
        </w:rPr>
        <w:t xml:space="preserve"> and</w:t>
      </w:r>
      <w:r w:rsidR="00E5773D">
        <w:rPr>
          <w:color w:val="auto"/>
        </w:rPr>
        <w:t>,</w:t>
      </w:r>
      <w:r w:rsidRPr="008D36F6">
        <w:rPr>
          <w:color w:val="auto"/>
        </w:rPr>
        <w:t xml:space="preserve"> to the extent possible</w:t>
      </w:r>
      <w:r w:rsidR="00E5773D">
        <w:rPr>
          <w:color w:val="auto"/>
        </w:rPr>
        <w:t>,</w:t>
      </w:r>
      <w:r w:rsidRPr="008D36F6">
        <w:rPr>
          <w:color w:val="auto"/>
        </w:rPr>
        <w:t xml:space="preserve"> Medicare to encourage the establishment of cost-effective accountable care organizations;</w:t>
      </w:r>
    </w:p>
    <w:p w14:paraId="637A19FA" w14:textId="08E2E4F6" w:rsidR="00556B6F" w:rsidRPr="008D36F6" w:rsidRDefault="00556B6F" w:rsidP="00556B6F">
      <w:pPr>
        <w:pStyle w:val="SectionBody"/>
        <w:rPr>
          <w:color w:val="auto"/>
        </w:rPr>
      </w:pPr>
      <w:r w:rsidRPr="008D36F6">
        <w:rPr>
          <w:color w:val="auto"/>
        </w:rPr>
        <w:t>(5) Exploring and developing advanced payment methodologies for care delivery such as case rates, capitation</w:t>
      </w:r>
      <w:r w:rsidR="00E5773D">
        <w:rPr>
          <w:color w:val="auto"/>
        </w:rPr>
        <w:t>,</w:t>
      </w:r>
      <w:r w:rsidRPr="008D36F6">
        <w:rPr>
          <w:color w:val="auto"/>
        </w:rPr>
        <w:t xml:space="preserve"> and other potential risk-sharing models and partial risk-sharing models for accountable care organizations and</w:t>
      </w:r>
      <w:r w:rsidRPr="00C56812">
        <w:rPr>
          <w:strike/>
          <w:color w:val="auto"/>
        </w:rPr>
        <w:t>/or</w:t>
      </w:r>
      <w:r w:rsidRPr="008D36F6">
        <w:rPr>
          <w:color w:val="auto"/>
        </w:rPr>
        <w:t xml:space="preserve"> medical homes;</w:t>
      </w:r>
    </w:p>
    <w:p w14:paraId="5E436E46" w14:textId="77777777" w:rsidR="00556B6F" w:rsidRPr="008D36F6" w:rsidRDefault="00556B6F" w:rsidP="00556B6F">
      <w:pPr>
        <w:pStyle w:val="SectionBody"/>
        <w:rPr>
          <w:color w:val="auto"/>
        </w:rPr>
      </w:pPr>
      <w:r w:rsidRPr="008D36F6">
        <w:rPr>
          <w:color w:val="auto"/>
        </w:rPr>
        <w:t>(6) Adopting measures identified by the Centers for Medicare and Medicaid Services to reduce cost and enhance quality;</w:t>
      </w:r>
    </w:p>
    <w:p w14:paraId="5BEA6731" w14:textId="4EF70A2D" w:rsidR="00556B6F" w:rsidRPr="008D36F6" w:rsidRDefault="00556B6F" w:rsidP="00556B6F">
      <w:pPr>
        <w:pStyle w:val="SectionBody"/>
        <w:rPr>
          <w:color w:val="auto"/>
        </w:rPr>
      </w:pPr>
      <w:r w:rsidRPr="008D36F6">
        <w:rPr>
          <w:color w:val="auto"/>
        </w:rPr>
        <w:t>(7) Evaluating the expenditures to reduce excessive use of emergency room visits, imaging services</w:t>
      </w:r>
      <w:r w:rsidR="00E5773D">
        <w:rPr>
          <w:color w:val="auto"/>
        </w:rPr>
        <w:t>,</w:t>
      </w:r>
      <w:r w:rsidRPr="008D36F6">
        <w:rPr>
          <w:color w:val="auto"/>
        </w:rPr>
        <w:t xml:space="preserve"> and other drivers of the agency's medical rate of inflation;</w:t>
      </w:r>
    </w:p>
    <w:p w14:paraId="4A85B4FE" w14:textId="5F22ABE0" w:rsidR="00556B6F" w:rsidRPr="008D36F6" w:rsidRDefault="00556B6F" w:rsidP="00556B6F">
      <w:pPr>
        <w:pStyle w:val="SectionBody"/>
        <w:rPr>
          <w:color w:val="auto"/>
        </w:rPr>
      </w:pPr>
      <w:r w:rsidRPr="008D36F6">
        <w:rPr>
          <w:color w:val="auto"/>
        </w:rPr>
        <w:t xml:space="preserve">(8) Recommending cutting-edge benefit designs to the </w:t>
      </w:r>
      <w:r w:rsidR="00E5773D">
        <w:rPr>
          <w:color w:val="auto"/>
        </w:rPr>
        <w:t>f</w:t>
      </w:r>
      <w:r w:rsidRPr="008D36F6">
        <w:rPr>
          <w:color w:val="auto"/>
        </w:rPr>
        <w:t xml:space="preserve">inance </w:t>
      </w:r>
      <w:r w:rsidR="0090772C">
        <w:rPr>
          <w:color w:val="auto"/>
        </w:rPr>
        <w:t>b</w:t>
      </w:r>
      <w:r w:rsidRPr="008D36F6">
        <w:rPr>
          <w:color w:val="auto"/>
        </w:rPr>
        <w:t>oard to drive behavior and control costs for the plans;</w:t>
      </w:r>
    </w:p>
    <w:p w14:paraId="067D4739" w14:textId="77777777" w:rsidR="00556B6F" w:rsidRPr="008D36F6" w:rsidRDefault="00556B6F" w:rsidP="00556B6F">
      <w:pPr>
        <w:pStyle w:val="SectionBody"/>
        <w:rPr>
          <w:color w:val="auto"/>
        </w:rPr>
      </w:pPr>
      <w:r w:rsidRPr="008D36F6">
        <w:rPr>
          <w:color w:val="auto"/>
        </w:rPr>
        <w:t>(9) Implementing programs to encourage the use of the most efficient and high-quality providers by employees and retired employees;</w:t>
      </w:r>
    </w:p>
    <w:p w14:paraId="0F220C1C" w14:textId="77777777" w:rsidR="00556B6F" w:rsidRPr="008D36F6" w:rsidRDefault="00556B6F" w:rsidP="00556B6F">
      <w:pPr>
        <w:pStyle w:val="SectionBody"/>
        <w:rPr>
          <w:color w:val="auto"/>
        </w:rPr>
      </w:pPr>
      <w:r w:rsidRPr="008D36F6">
        <w:rPr>
          <w:color w:val="auto"/>
        </w:rPr>
        <w:t>(10) Identifying employees and retired employees who have multiple chronic illnesses and initiating programs to coordinate the care of these patients;</w:t>
      </w:r>
    </w:p>
    <w:p w14:paraId="28373CB4" w14:textId="5E88B4C3" w:rsidR="00556B6F" w:rsidRPr="008D36F6" w:rsidRDefault="00556B6F" w:rsidP="00556B6F">
      <w:pPr>
        <w:pStyle w:val="SectionBody"/>
        <w:rPr>
          <w:color w:val="auto"/>
        </w:rPr>
      </w:pPr>
      <w:r w:rsidRPr="008D36F6">
        <w:rPr>
          <w:color w:val="auto"/>
        </w:rPr>
        <w:t xml:space="preserve">(11) Initiating steps </w:t>
      </w:r>
      <w:r w:rsidRPr="0090772C">
        <w:rPr>
          <w:strike/>
          <w:color w:val="auto"/>
        </w:rPr>
        <w:t>by the agency</w:t>
      </w:r>
      <w:r w:rsidRPr="008D36F6">
        <w:rPr>
          <w:color w:val="auto"/>
        </w:rPr>
        <w:t xml:space="preserve"> to adjust payment by the agency for the treatment of hospital</w:t>
      </w:r>
      <w:r w:rsidR="0090772C" w:rsidRPr="00B5015E">
        <w:rPr>
          <w:color w:val="auto"/>
          <w:u w:val="single"/>
        </w:rPr>
        <w:t>-</w:t>
      </w:r>
      <w:r w:rsidRPr="008D36F6">
        <w:rPr>
          <w:color w:val="auto"/>
        </w:rPr>
        <w:t>acquired infections and related events consistent with the payment policies, operational guidelines</w:t>
      </w:r>
      <w:r w:rsidR="003C6749">
        <w:rPr>
          <w:color w:val="auto"/>
        </w:rPr>
        <w:t>,</w:t>
      </w:r>
      <w:r w:rsidRPr="008D36F6">
        <w:rPr>
          <w:color w:val="auto"/>
        </w:rPr>
        <w:t xml:space="preserve"> and implementation timetable established by the Centers of Medicare and Medicaid Services. The agency shall protect employees and retired employees from any adjustment in payment for hospital acquired infections; and</w:t>
      </w:r>
    </w:p>
    <w:p w14:paraId="6A209783" w14:textId="0B91C692" w:rsidR="00556B6F" w:rsidRPr="008D36F6" w:rsidRDefault="00556B6F" w:rsidP="00556B6F">
      <w:pPr>
        <w:pStyle w:val="SectionBody"/>
        <w:rPr>
          <w:color w:val="auto"/>
        </w:rPr>
      </w:pPr>
      <w:r w:rsidRPr="008D36F6">
        <w:rPr>
          <w:color w:val="auto"/>
        </w:rPr>
        <w:t xml:space="preserve">(12) Initiating steps </w:t>
      </w:r>
      <w:r w:rsidRPr="003C6749">
        <w:rPr>
          <w:strike/>
          <w:color w:val="auto"/>
        </w:rPr>
        <w:t>by the agency</w:t>
      </w:r>
      <w:r w:rsidRPr="008D36F6">
        <w:rPr>
          <w:color w:val="auto"/>
        </w:rPr>
        <w:t xml:space="preserve"> to reduce the number of employees and retired employees who experience avoidable readmissions to a hospital for the same diagnosis</w:t>
      </w:r>
      <w:r w:rsidR="00B5015E" w:rsidRPr="00B5015E">
        <w:rPr>
          <w:color w:val="auto"/>
          <w:u w:val="single"/>
        </w:rPr>
        <w:t>-</w:t>
      </w:r>
      <w:r w:rsidRPr="008D36F6">
        <w:rPr>
          <w:color w:val="auto"/>
        </w:rPr>
        <w:t xml:space="preserve">related group illness within </w:t>
      </w:r>
      <w:r w:rsidR="00B5015E">
        <w:rPr>
          <w:color w:val="auto"/>
        </w:rPr>
        <w:t>30</w:t>
      </w:r>
      <w:r w:rsidRPr="008D36F6">
        <w:rPr>
          <w:color w:val="auto"/>
        </w:rPr>
        <w:t xml:space="preserve"> days of being discharged by a hospital in this state or another state consistent with the payment policies, operational guidelines</w:t>
      </w:r>
      <w:r w:rsidR="00B5015E">
        <w:rPr>
          <w:color w:val="auto"/>
        </w:rPr>
        <w:t>,</w:t>
      </w:r>
      <w:r w:rsidRPr="008D36F6">
        <w:rPr>
          <w:color w:val="auto"/>
        </w:rPr>
        <w:t xml:space="preserve"> and implementation timetable </w:t>
      </w:r>
      <w:r w:rsidRPr="008D36F6">
        <w:rPr>
          <w:color w:val="auto"/>
        </w:rPr>
        <w:lastRenderedPageBreak/>
        <w:t>established by the Centers of Medicare and Medicaid Services.</w:t>
      </w:r>
    </w:p>
    <w:p w14:paraId="7F61596C" w14:textId="77777777" w:rsidR="00556B6F" w:rsidRPr="008D36F6" w:rsidRDefault="00556B6F" w:rsidP="00556B6F">
      <w:pPr>
        <w:pStyle w:val="SectionBody"/>
        <w:rPr>
          <w:strike/>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(f) The director shall issue an annual progress report to the Joint Committee on Government and Finance on the implementation of any reforms initiated pursuant to this section and other initiatives developed by the agency</w:t>
      </w:r>
    </w:p>
    <w:p w14:paraId="54B08675" w14:textId="77777777" w:rsidR="00556B6F" w:rsidRPr="008D36F6" w:rsidRDefault="00556B6F" w:rsidP="00556B6F">
      <w:pPr>
        <w:pStyle w:val="SectionHeading"/>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§5-16-4. Public Employees Insurance Agency Finance Board </w:t>
      </w:r>
      <w:r w:rsidRPr="008D36F6">
        <w:rPr>
          <w:strike/>
          <w:color w:val="auto"/>
        </w:rPr>
        <w:t>continued; qualifications, terms, and removal of members; quorum; compensation and expenses; termination date</w:t>
      </w:r>
      <w:r w:rsidRPr="008D36F6">
        <w:rPr>
          <w:color w:val="auto"/>
        </w:rPr>
        <w:t>.</w:t>
      </w:r>
    </w:p>
    <w:p w14:paraId="13232B05" w14:textId="77777777" w:rsidR="00556B6F" w:rsidRPr="009E41B0" w:rsidRDefault="00556B6F" w:rsidP="00556B6F">
      <w:pPr>
        <w:pStyle w:val="SectionBody"/>
        <w:rPr>
          <w:color w:val="auto"/>
          <w:u w:val="single"/>
        </w:rPr>
      </w:pPr>
      <w:r w:rsidRPr="008D36F6">
        <w:rPr>
          <w:color w:val="auto"/>
        </w:rPr>
        <w:t xml:space="preserve">(a) The Public Employees Insurance Agency Finance Board is continued and consists of the Secretary of the Department of Administration or his or her designee, as a voting member, and 10 members appointed by the Governor, with the advice and consent of the Senate, for terms of four years and each may serve until his or her successor is appointed and qualified. Members may be reappointed for successive terms. No more than six members, including the Secretary of the Department of Administration, may be of the same political party. </w:t>
      </w:r>
      <w:r w:rsidRPr="008D36F6">
        <w:rPr>
          <w:strike/>
          <w:color w:val="auto"/>
        </w:rPr>
        <w:t>Effective July 1, 2017,</w:t>
      </w:r>
      <w:r w:rsidRPr="008D36F6">
        <w:rPr>
          <w:color w:val="auto"/>
        </w:rPr>
        <w:t xml:space="preserve"> Members of the board shall satisfy the qualification requirements provided for by subsection (b) of this section. </w:t>
      </w:r>
      <w:r w:rsidRPr="008D36F6">
        <w:rPr>
          <w:i/>
          <w:iCs/>
          <w:strike/>
          <w:color w:val="auto"/>
        </w:rPr>
        <w:t>Provided</w:t>
      </w:r>
      <w:r w:rsidRPr="008D36F6">
        <w:rPr>
          <w:strike/>
          <w:color w:val="auto"/>
        </w:rPr>
        <w:t>, That any member serving upon the effective date of this section who does not satisfy a requirement of subsection (b) of this section may continue to serve until his or her successor has been appointed and qualified</w:t>
      </w:r>
      <w:r w:rsidRPr="008D36F6">
        <w:rPr>
          <w:color w:val="auto"/>
        </w:rPr>
        <w:t xml:space="preserve"> The Governor shall make appointments necessary to satisfy the requirements of subsection (b) of this section to staggered terms as determined by the Governor. </w:t>
      </w:r>
    </w:p>
    <w:p w14:paraId="4736239A" w14:textId="77777777" w:rsidR="00556B6F" w:rsidRPr="008D36F6" w:rsidRDefault="00556B6F" w:rsidP="00556B6F">
      <w:pPr>
        <w:pStyle w:val="SectionBody"/>
        <w:rPr>
          <w:color w:val="auto"/>
        </w:rPr>
      </w:pPr>
      <w:r w:rsidRPr="008D36F6">
        <w:rPr>
          <w:color w:val="auto"/>
        </w:rPr>
        <w:t xml:space="preserve">(b) (1) Of the 10 members appointed by the Governor with advice and consent of the Senate: </w:t>
      </w:r>
    </w:p>
    <w:p w14:paraId="03009B0C" w14:textId="77777777" w:rsidR="00556B6F" w:rsidRPr="008D36F6" w:rsidRDefault="00556B6F" w:rsidP="00556B6F">
      <w:pPr>
        <w:pStyle w:val="SectionBody"/>
        <w:rPr>
          <w:color w:val="auto"/>
        </w:rPr>
      </w:pPr>
      <w:r w:rsidRPr="008D36F6">
        <w:rPr>
          <w:color w:val="auto"/>
        </w:rPr>
        <w:t>(A) One member shall represent the interests of education employees. The member shall hold a bachelor’s degree, shall have obtained teacher certification, shall be employed as a teacher for a period of at least three years prior to his or her appointment, and shall remain a teacher for the duration of his or her appointment to remain eligible to serve on the board.</w:t>
      </w:r>
    </w:p>
    <w:p w14:paraId="4948D581" w14:textId="77777777" w:rsidR="00556B6F" w:rsidRPr="008D36F6" w:rsidRDefault="00556B6F" w:rsidP="00556B6F">
      <w:pPr>
        <w:pStyle w:val="SectionBody"/>
        <w:rPr>
          <w:color w:val="auto"/>
        </w:rPr>
      </w:pPr>
      <w:r w:rsidRPr="008D36F6">
        <w:rPr>
          <w:color w:val="auto"/>
        </w:rPr>
        <w:t xml:space="preserve">(B) One member shall represent the interests of public employees. The member shall be </w:t>
      </w:r>
      <w:r w:rsidRPr="008D36F6">
        <w:rPr>
          <w:color w:val="auto"/>
        </w:rPr>
        <w:lastRenderedPageBreak/>
        <w:t>employed to perform full- or part-time service for wages, salary, or remuneration for a public body for a period of at least three years prior to his or her appointment and shall remain an employee of a public body for the duration of his or her appointment to remain eligible to serve on the board.</w:t>
      </w:r>
    </w:p>
    <w:p w14:paraId="0A338DE9" w14:textId="77777777" w:rsidR="00556B6F" w:rsidRPr="008D36F6" w:rsidRDefault="00556B6F" w:rsidP="00556B6F">
      <w:pPr>
        <w:pStyle w:val="SectionBody"/>
        <w:rPr>
          <w:color w:val="auto"/>
        </w:rPr>
      </w:pPr>
      <w:r w:rsidRPr="008D36F6">
        <w:rPr>
          <w:color w:val="auto"/>
        </w:rPr>
        <w:t>(C) One member shall represent the interests of retired employees. The member shall meet the definition of retired employee as provided in §5-16-2 of this code.</w:t>
      </w:r>
    </w:p>
    <w:p w14:paraId="76D7D82B" w14:textId="77777777" w:rsidR="00556B6F" w:rsidRPr="008D36F6" w:rsidRDefault="00556B6F" w:rsidP="00556B6F">
      <w:pPr>
        <w:pStyle w:val="SectionBody"/>
        <w:rPr>
          <w:color w:val="auto"/>
        </w:rPr>
      </w:pPr>
      <w:r w:rsidRPr="008D36F6">
        <w:rPr>
          <w:color w:val="auto"/>
        </w:rPr>
        <w:t>(D) One member shall represent the interests of a participating political subdivision. The member shall have been employed by a political subdivision for a period of at least three years prior to his or her appointment and shall remain an employee of a political subdivision for the duration of his or her appointment to remain eligible to serve on the board. The member may not be an elected official.</w:t>
      </w:r>
    </w:p>
    <w:p w14:paraId="518CD01F" w14:textId="77777777" w:rsidR="00556B6F" w:rsidRPr="008D36F6" w:rsidRDefault="00556B6F" w:rsidP="00556B6F">
      <w:pPr>
        <w:pStyle w:val="SectionBody"/>
        <w:rPr>
          <w:color w:val="auto"/>
        </w:rPr>
      </w:pPr>
      <w:r w:rsidRPr="008D36F6">
        <w:rPr>
          <w:color w:val="auto"/>
        </w:rPr>
        <w:t xml:space="preserve">(E) </w:t>
      </w:r>
      <w:r w:rsidRPr="008D36F6">
        <w:rPr>
          <w:color w:val="auto"/>
          <w:u w:color="393939"/>
        </w:rPr>
        <w:t>One member shall represent the interests of hospitals. The member shall</w:t>
      </w:r>
      <w:r w:rsidRPr="008D36F6">
        <w:rPr>
          <w:color w:val="auto"/>
          <w:spacing w:val="-6"/>
          <w:u w:color="393939"/>
        </w:rPr>
        <w:t xml:space="preserve"> </w:t>
      </w:r>
      <w:r w:rsidRPr="008D36F6">
        <w:rPr>
          <w:color w:val="auto"/>
          <w:u w:color="393939"/>
        </w:rPr>
        <w:t>have been employed by a hospital for a period of at least three years prior to his or</w:t>
      </w:r>
      <w:r w:rsidRPr="008D36F6">
        <w:rPr>
          <w:color w:val="auto"/>
          <w:spacing w:val="-7"/>
          <w:u w:color="393939"/>
        </w:rPr>
        <w:t xml:space="preserve"> </w:t>
      </w:r>
      <w:r w:rsidRPr="008D36F6">
        <w:rPr>
          <w:color w:val="auto"/>
          <w:u w:color="393939"/>
        </w:rPr>
        <w:t>her appointment and shall remain an employee of a hospital for the duration of his or</w:t>
      </w:r>
      <w:r w:rsidRPr="008D36F6">
        <w:rPr>
          <w:color w:val="auto"/>
          <w:spacing w:val="-7"/>
          <w:u w:color="393939"/>
        </w:rPr>
        <w:t xml:space="preserve"> </w:t>
      </w:r>
      <w:r w:rsidRPr="008D36F6">
        <w:rPr>
          <w:color w:val="auto"/>
          <w:u w:color="393939"/>
        </w:rPr>
        <w:t>her appointment to remain eligible to serve on the</w:t>
      </w:r>
      <w:r w:rsidRPr="008D36F6">
        <w:rPr>
          <w:color w:val="auto"/>
          <w:spacing w:val="-3"/>
          <w:u w:color="393939"/>
        </w:rPr>
        <w:t xml:space="preserve"> </w:t>
      </w:r>
      <w:r w:rsidRPr="008D36F6">
        <w:rPr>
          <w:color w:val="auto"/>
          <w:u w:color="393939"/>
        </w:rPr>
        <w:t>board.</w:t>
      </w:r>
    </w:p>
    <w:p w14:paraId="221921AF" w14:textId="77777777" w:rsidR="00556B6F" w:rsidRPr="008D36F6" w:rsidRDefault="00556B6F" w:rsidP="00556B6F">
      <w:pPr>
        <w:pStyle w:val="SectionBody"/>
        <w:rPr>
          <w:color w:val="auto"/>
        </w:rPr>
      </w:pPr>
      <w:r w:rsidRPr="008D36F6">
        <w:rPr>
          <w:color w:val="auto"/>
          <w:u w:color="393939"/>
        </w:rPr>
        <w:t>(F) One member shall represent the interests of non-hospital health care providers. The member</w:t>
      </w:r>
      <w:r w:rsidRPr="008D36F6">
        <w:rPr>
          <w:color w:val="auto"/>
          <w:spacing w:val="-12"/>
          <w:u w:color="393939"/>
        </w:rPr>
        <w:t xml:space="preserve"> </w:t>
      </w:r>
      <w:r w:rsidRPr="00B5015E">
        <w:rPr>
          <w:color w:val="auto"/>
          <w:u w:color="393939"/>
        </w:rPr>
        <w:t>shall</w:t>
      </w:r>
      <w:r w:rsidRPr="008D36F6">
        <w:rPr>
          <w:color w:val="auto"/>
        </w:rPr>
        <w:t xml:space="preserve"> have owned his or her non-hospital health care provider business for a period of at least three years prior to his or her appointment and </w:t>
      </w:r>
      <w:r w:rsidRPr="008D36F6">
        <w:rPr>
          <w:color w:val="auto"/>
          <w:u w:color="393939"/>
        </w:rPr>
        <w:t>shall</w:t>
      </w:r>
      <w:r w:rsidRPr="008D36F6">
        <w:rPr>
          <w:color w:val="auto"/>
        </w:rPr>
        <w:t xml:space="preserve"> maintain ownership of his or her non-hospital health care provider business for the duration of his or her appointment to remain</w:t>
      </w:r>
      <w:r w:rsidRPr="008D36F6">
        <w:rPr>
          <w:color w:val="auto"/>
          <w:u w:color="393939"/>
        </w:rPr>
        <w:t xml:space="preserve"> eligible to serve on the</w:t>
      </w:r>
      <w:r w:rsidRPr="008D36F6">
        <w:rPr>
          <w:color w:val="auto"/>
          <w:spacing w:val="-2"/>
          <w:u w:color="393939"/>
        </w:rPr>
        <w:t xml:space="preserve"> </w:t>
      </w:r>
      <w:r w:rsidRPr="008D36F6">
        <w:rPr>
          <w:color w:val="auto"/>
          <w:u w:color="393939"/>
        </w:rPr>
        <w:t>board.</w:t>
      </w:r>
      <w:r w:rsidRPr="008D36F6">
        <w:rPr>
          <w:color w:val="auto"/>
        </w:rPr>
        <w:t xml:space="preserve"> </w:t>
      </w:r>
    </w:p>
    <w:p w14:paraId="392E0A0C" w14:textId="77777777" w:rsidR="00556B6F" w:rsidRPr="008D36F6" w:rsidRDefault="00556B6F" w:rsidP="00556B6F">
      <w:pPr>
        <w:pStyle w:val="SectionBody"/>
        <w:rPr>
          <w:color w:val="auto"/>
        </w:rPr>
      </w:pPr>
      <w:r w:rsidRPr="008D36F6">
        <w:rPr>
          <w:color w:val="auto"/>
        </w:rPr>
        <w:t>(G) Four members shall be selected from the public at large, meeting the following requirements:</w:t>
      </w:r>
    </w:p>
    <w:p w14:paraId="36442F2C" w14:textId="77777777" w:rsidR="00556B6F" w:rsidRPr="008D36F6" w:rsidRDefault="00556B6F" w:rsidP="00556B6F">
      <w:pPr>
        <w:pStyle w:val="SectionBody"/>
        <w:rPr>
          <w:color w:val="auto"/>
        </w:rPr>
      </w:pPr>
      <w:r w:rsidRPr="008D36F6">
        <w:rPr>
          <w:color w:val="auto"/>
        </w:rPr>
        <w:t>(i) One member selected from the public at large shall generally have knowledge and expertise relating to the financing, development, or management of employee benefit programs;</w:t>
      </w:r>
    </w:p>
    <w:p w14:paraId="70D28964" w14:textId="77777777" w:rsidR="00556B6F" w:rsidRPr="008D36F6" w:rsidRDefault="00556B6F" w:rsidP="00556B6F">
      <w:pPr>
        <w:pStyle w:val="SectionBody"/>
        <w:rPr>
          <w:color w:val="auto"/>
        </w:rPr>
      </w:pPr>
      <w:r w:rsidRPr="008D36F6">
        <w:rPr>
          <w:color w:val="auto"/>
        </w:rPr>
        <w:t>(ii) One member selected from the public at large shall have at least three years of experience in the insurance benefits business;</w:t>
      </w:r>
    </w:p>
    <w:p w14:paraId="57EDBC6F" w14:textId="77777777" w:rsidR="00556B6F" w:rsidRPr="008D36F6" w:rsidRDefault="00556B6F" w:rsidP="00556B6F">
      <w:pPr>
        <w:pStyle w:val="SectionBody"/>
        <w:rPr>
          <w:color w:val="auto"/>
        </w:rPr>
      </w:pPr>
      <w:r w:rsidRPr="008D36F6">
        <w:rPr>
          <w:color w:val="auto"/>
        </w:rPr>
        <w:t xml:space="preserve">(iii) One member selected from the public at large shall be a certified public accountant </w:t>
      </w:r>
      <w:r w:rsidRPr="008D36F6">
        <w:rPr>
          <w:color w:val="auto"/>
        </w:rPr>
        <w:lastRenderedPageBreak/>
        <w:t>with at least three years of experience with financial management and employee benefits program experience; and</w:t>
      </w:r>
    </w:p>
    <w:p w14:paraId="5662D8F2" w14:textId="77777777" w:rsidR="00556B6F" w:rsidRPr="008D36F6" w:rsidRDefault="00556B6F" w:rsidP="00556B6F">
      <w:pPr>
        <w:pStyle w:val="SectionBody"/>
        <w:rPr>
          <w:color w:val="auto"/>
        </w:rPr>
      </w:pPr>
      <w:r w:rsidRPr="008D36F6">
        <w:rPr>
          <w:color w:val="auto"/>
        </w:rPr>
        <w:t>(iv) One member selected from the public at large shall be a health care actuary or certified public accountant with at least three years of financial experience with the health care marketplace.</w:t>
      </w:r>
    </w:p>
    <w:p w14:paraId="2929A7F6" w14:textId="77777777" w:rsidR="00556B6F" w:rsidRPr="008D36F6" w:rsidRDefault="00556B6F" w:rsidP="00556B6F">
      <w:pPr>
        <w:pStyle w:val="SectionBody"/>
        <w:rPr>
          <w:color w:val="auto"/>
        </w:rPr>
      </w:pPr>
      <w:r w:rsidRPr="008D36F6">
        <w:rPr>
          <w:color w:val="auto"/>
        </w:rPr>
        <w:t>(2) No member of the board may be a registered lobbyist.</w:t>
      </w:r>
    </w:p>
    <w:p w14:paraId="3E1D5F5C" w14:textId="77777777" w:rsidR="00556B6F" w:rsidRDefault="00556B6F" w:rsidP="00556B6F">
      <w:pPr>
        <w:pStyle w:val="SectionBody"/>
        <w:rPr>
          <w:color w:val="auto"/>
        </w:rPr>
      </w:pPr>
      <w:r w:rsidRPr="008D36F6">
        <w:rPr>
          <w:color w:val="auto"/>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07E021D8" w14:textId="77777777" w:rsidR="00556B6F" w:rsidRPr="00AE14BD" w:rsidRDefault="00556B6F" w:rsidP="00AE14BD">
      <w:pPr>
        <w:pStyle w:val="SectionBody"/>
        <w:rPr>
          <w:u w:val="single"/>
        </w:rPr>
      </w:pPr>
      <w:r w:rsidRPr="00AE14BD">
        <w:rPr>
          <w:u w:val="single"/>
        </w:rPr>
        <w:t>(4) All members of the board shall have a fiduciary responsibility to protect plan assets for the benefit of plan participants.</w:t>
      </w:r>
    </w:p>
    <w:p w14:paraId="214F0A76" w14:textId="77777777" w:rsidR="004B54DF" w:rsidRPr="00AE14BD" w:rsidRDefault="00556B6F" w:rsidP="00AE14BD">
      <w:pPr>
        <w:pStyle w:val="SectionBody"/>
        <w:rPr>
          <w:u w:val="single"/>
        </w:rPr>
      </w:pPr>
      <w:r w:rsidRPr="00AE14BD">
        <w:rPr>
          <w:u w:val="single"/>
        </w:rPr>
        <w:t>(5) Beginning July 1, 2023, and every year thereafter, all board members shall complete fiduciary training and timely complete any conflict-of-interest forms required to serve as a fiduciary.</w:t>
      </w:r>
    </w:p>
    <w:p w14:paraId="71D4A6ED" w14:textId="5279AF83" w:rsidR="00556B6F" w:rsidRPr="008D36F6" w:rsidRDefault="00556B6F" w:rsidP="00AE14BD">
      <w:pPr>
        <w:pStyle w:val="SectionBody"/>
      </w:pPr>
      <w:r w:rsidRPr="008D36F6">
        <w:t>(c) The Secretary of the Department of Administration shall serve as chair of the finance board, which shall meet at times and places specified by the call of the chair or upon the written request to the chair by at least two members. The Director of the Public Employees Insurance Agency shall serve as staff to the board. Notice of each meeting shall be given in writing to each member by the director at least three days in advance of the meeting. Six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0614D6F3" w14:textId="77777777" w:rsidR="00556B6F" w:rsidRDefault="00556B6F" w:rsidP="00556B6F">
      <w:pPr>
        <w:pStyle w:val="SectionBody"/>
        <w:rPr>
          <w:color w:val="auto"/>
        </w:rPr>
      </w:pPr>
      <w:r w:rsidRPr="008D36F6">
        <w:rPr>
          <w:color w:val="auto"/>
        </w:rPr>
        <w:t xml:space="preserve">(d) Upon termination of the board and notwithstanding any provisions of this article to the contrary, the director is authorized to assess monthly employee premium contributions and to change the types and levels of costs to employees only in accordance with this subsection. Any </w:t>
      </w:r>
      <w:r w:rsidRPr="008D36F6">
        <w:rPr>
          <w:color w:val="auto"/>
        </w:rPr>
        <w:lastRenderedPageBreak/>
        <w:t xml:space="preserve">assessments or changes in costs imposed pursuant to this subsection shall be implemented by legislative rule proposed by the director for promulgation pursuant to §29A-3-1 </w:t>
      </w:r>
      <w:r w:rsidRPr="008D36F6">
        <w:rPr>
          <w:i/>
          <w:iCs/>
          <w:color w:val="auto"/>
        </w:rPr>
        <w:t>et seq</w:t>
      </w:r>
      <w:r w:rsidRPr="008D36F6">
        <w:rPr>
          <w:color w:val="auto"/>
        </w:rPr>
        <w:t>. of this code. Any employee assessments or costs previously authorized by the finance board shall then remain in effect until amended by rule of the director promulgated pursuant to this subsection.</w:t>
      </w:r>
    </w:p>
    <w:p w14:paraId="08C86628" w14:textId="4324DF4A" w:rsidR="00FD42B0" w:rsidRPr="00320DBE" w:rsidRDefault="00556B6F" w:rsidP="00556B6F">
      <w:pPr>
        <w:pStyle w:val="SectionHeading"/>
        <w:rPr>
          <w:color w:val="auto"/>
        </w:rPr>
        <w:sectPr w:rsidR="00FD42B0" w:rsidRPr="00320DBE"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§5-16-5. </w:t>
      </w:r>
      <w:r w:rsidRPr="008D36F6">
        <w:rPr>
          <w:strike/>
          <w:color w:val="auto"/>
        </w:rPr>
        <w:t>Purpose,</w:t>
      </w:r>
      <w:r w:rsidRPr="008D36F6">
        <w:rPr>
          <w:color w:val="auto"/>
        </w:rPr>
        <w:t xml:space="preserve"> Powers and duties of the finance board</w:t>
      </w:r>
      <w:r w:rsidRPr="008D36F6">
        <w:rPr>
          <w:strike/>
          <w:color w:val="auto"/>
        </w:rPr>
        <w:t>; initial finance plan; financial plan for following year; and annual financial plans</w:t>
      </w:r>
      <w:r w:rsidR="00320DBE">
        <w:rPr>
          <w:color w:val="auto"/>
        </w:rPr>
        <w:t>.</w:t>
      </w:r>
    </w:p>
    <w:p w14:paraId="18F4096D" w14:textId="44611D24" w:rsidR="00556B6F" w:rsidRPr="008D36F6" w:rsidRDefault="00556B6F" w:rsidP="00556B6F">
      <w:pPr>
        <w:pStyle w:val="SectionBody"/>
        <w:rPr>
          <w:color w:val="auto"/>
        </w:rPr>
      </w:pPr>
      <w:r w:rsidRPr="008D36F6">
        <w:rPr>
          <w:color w:val="auto"/>
        </w:rPr>
        <w:t xml:space="preserve">(a) The purpose of the finance board </w:t>
      </w:r>
      <w:r w:rsidRPr="008D36F6">
        <w:rPr>
          <w:strike/>
          <w:color w:val="auto"/>
        </w:rPr>
        <w:t>created by this article</w:t>
      </w:r>
      <w:r w:rsidRPr="008D36F6">
        <w:rPr>
          <w:color w:val="auto"/>
        </w:rPr>
        <w:t xml:space="preserve"> is to bring fiscal stability to the Public Employees Insurance Agency through development of annual financial plans and long-range plans designed to meet the agency's estimated total financial requirements, taking into account all revenues projected to be made available to the agency and apportioning necessary costs equitably among participating employers, employees</w:t>
      </w:r>
      <w:r w:rsidR="00FD42B0">
        <w:rPr>
          <w:color w:val="auto"/>
        </w:rPr>
        <w:t>,</w:t>
      </w:r>
      <w:r w:rsidRPr="008D36F6">
        <w:rPr>
          <w:color w:val="auto"/>
        </w:rPr>
        <w:t xml:space="preserve"> and retired employees and providers of health care services.</w:t>
      </w:r>
    </w:p>
    <w:p w14:paraId="651A5590" w14:textId="77777777" w:rsidR="00556B6F" w:rsidRPr="008D36F6" w:rsidRDefault="00556B6F" w:rsidP="00556B6F">
      <w:pPr>
        <w:pStyle w:val="SectionBody"/>
        <w:rPr>
          <w:color w:val="auto"/>
        </w:rPr>
      </w:pPr>
      <w:r w:rsidRPr="008D36F6">
        <w:rPr>
          <w:color w:val="auto"/>
        </w:rPr>
        <w:t xml:space="preserve">(b)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Any financial plan or modifications to a financial plan approved or proposed by the finance board </w:t>
      </w:r>
      <w:r w:rsidRPr="008D36F6">
        <w:rPr>
          <w:strike/>
          <w:color w:val="auto"/>
        </w:rPr>
        <w:t>pursuant to this section</w:t>
      </w:r>
      <w:r w:rsidRPr="008D36F6">
        <w:rPr>
          <w:color w:val="auto"/>
        </w:rPr>
        <w:t xml:space="preserve">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w:t>
      </w:r>
      <w:r w:rsidRPr="008D36F6">
        <w:rPr>
          <w:strike/>
          <w:color w:val="auto"/>
        </w:rPr>
        <w:t xml:space="preserve">The actuary's opinion on the financial plan for each fiscal year shall allow for no more than thirty days of accounts payable to </w:t>
      </w:r>
      <w:r w:rsidRPr="008D36F6">
        <w:rPr>
          <w:strike/>
          <w:color w:val="auto"/>
        </w:rPr>
        <w:lastRenderedPageBreak/>
        <w:t>be carried over into the next fiscal year. The actuary's opinion for any fiscal year shall not include a requirement for establishment of a reserve fund</w:t>
      </w:r>
    </w:p>
    <w:p w14:paraId="3E5173A4" w14:textId="77777777" w:rsidR="00556B6F" w:rsidRPr="008D36F6" w:rsidRDefault="00556B6F" w:rsidP="00556B6F">
      <w:pPr>
        <w:pStyle w:val="SectionBody"/>
        <w:rPr>
          <w:color w:val="auto"/>
        </w:rPr>
      </w:pPr>
      <w:r w:rsidRPr="008D36F6">
        <w:rPr>
          <w:color w:val="auto"/>
        </w:rPr>
        <w:t xml:space="preserve">(c) All financial plans </w:t>
      </w:r>
      <w:r w:rsidRPr="008D36F6">
        <w:rPr>
          <w:strike/>
          <w:color w:val="auto"/>
        </w:rPr>
        <w:t>required by this section</w:t>
      </w:r>
      <w:r w:rsidRPr="008D36F6">
        <w:rPr>
          <w:color w:val="auto"/>
        </w:rPr>
        <w:t xml:space="preserve"> shall establish:</w:t>
      </w:r>
    </w:p>
    <w:p w14:paraId="55CE3DDB" w14:textId="60EEA225" w:rsidR="00556B6F" w:rsidRPr="008D36F6" w:rsidRDefault="00556B6F" w:rsidP="00556B6F">
      <w:pPr>
        <w:pStyle w:val="SectionBody"/>
        <w:rPr>
          <w:color w:val="auto"/>
          <w:u w:val="single"/>
        </w:rPr>
      </w:pPr>
      <w:r w:rsidRPr="008D36F6">
        <w:rPr>
          <w:color w:val="auto"/>
        </w:rPr>
        <w:t xml:space="preserve">(1) </w:t>
      </w:r>
      <w:r w:rsidRPr="008D36F6">
        <w:rPr>
          <w:strike/>
          <w:color w:val="auto"/>
        </w:rPr>
        <w:t>Maximum levels of reimbursement which the Public Employees Insurance Agency makes to categories of health care providers</w:t>
      </w:r>
      <w:r w:rsidRPr="008D36F6">
        <w:rPr>
          <w:color w:val="auto"/>
        </w:rPr>
        <w:t xml:space="preserve"> </w:t>
      </w:r>
      <w:r w:rsidRPr="008D36F6">
        <w:rPr>
          <w:color w:val="auto"/>
          <w:u w:val="single"/>
        </w:rPr>
        <w:t xml:space="preserve">The minimum level of reimbursement </w:t>
      </w:r>
      <w:r w:rsidR="006347B0">
        <w:rPr>
          <w:color w:val="auto"/>
          <w:u w:val="single"/>
        </w:rPr>
        <w:t>at</w:t>
      </w:r>
      <w:r w:rsidRPr="008D36F6">
        <w:rPr>
          <w:color w:val="auto"/>
          <w:u w:val="single"/>
        </w:rPr>
        <w:t xml:space="preserve"> 110</w:t>
      </w:r>
      <w:r>
        <w:rPr>
          <w:color w:val="auto"/>
          <w:u w:val="single"/>
        </w:rPr>
        <w:t xml:space="preserve"> percent of</w:t>
      </w:r>
      <w:r w:rsidRPr="008D36F6">
        <w:rPr>
          <w:color w:val="auto"/>
          <w:u w:val="single"/>
        </w:rPr>
        <w:t xml:space="preserve"> the</w:t>
      </w:r>
      <w:r w:rsidR="0070794C">
        <w:rPr>
          <w:color w:val="auto"/>
          <w:u w:val="single"/>
        </w:rPr>
        <w:t xml:space="preserve"> </w:t>
      </w:r>
      <w:r w:rsidRPr="002F09FC">
        <w:rPr>
          <w:color w:val="auto"/>
          <w:u w:val="single"/>
        </w:rPr>
        <w:t xml:space="preserve">Medicare amount for all providers: </w:t>
      </w:r>
      <w:r w:rsidRPr="002F09FC">
        <w:rPr>
          <w:i/>
          <w:iCs/>
          <w:color w:val="auto"/>
          <w:u w:val="single"/>
        </w:rPr>
        <w:t>Provided</w:t>
      </w:r>
      <w:r w:rsidRPr="002F09FC">
        <w:rPr>
          <w:color w:val="auto"/>
          <w:u w:val="single"/>
        </w:rPr>
        <w:t xml:space="preserve">, That the plan shall reimburse a West Virginia hospital that provides inpatient medical care to a beneficiary, covered by the state and non-state plans, at a </w:t>
      </w:r>
      <w:r w:rsidR="0012016A">
        <w:rPr>
          <w:color w:val="auto"/>
          <w:u w:val="single"/>
        </w:rPr>
        <w:t xml:space="preserve">minimum </w:t>
      </w:r>
      <w:r w:rsidRPr="002F09FC">
        <w:rPr>
          <w:color w:val="auto"/>
          <w:u w:val="single"/>
        </w:rPr>
        <w:t>rate of 110 percent of the Medicare diagnosis</w:t>
      </w:r>
      <w:r w:rsidR="004D6BB4">
        <w:rPr>
          <w:color w:val="auto"/>
          <w:u w:val="single"/>
        </w:rPr>
        <w:t>-</w:t>
      </w:r>
      <w:r w:rsidRPr="002F09FC">
        <w:rPr>
          <w:color w:val="auto"/>
          <w:u w:val="single"/>
        </w:rPr>
        <w:t>related group rate for the admission, or the Medicare per diem, per day rate applicable to a critical access hospital, as appropriate</w:t>
      </w:r>
      <w:r w:rsidR="004D6BB4">
        <w:rPr>
          <w:color w:val="auto"/>
          <w:u w:val="single"/>
        </w:rPr>
        <w:t>:</w:t>
      </w:r>
      <w:r w:rsidRPr="002F09FC">
        <w:rPr>
          <w:color w:val="auto"/>
          <w:u w:val="single"/>
        </w:rPr>
        <w:t xml:space="preserve"> </w:t>
      </w:r>
      <w:r w:rsidRPr="002F09FC">
        <w:rPr>
          <w:i/>
          <w:iCs/>
          <w:color w:val="auto"/>
          <w:u w:val="single"/>
        </w:rPr>
        <w:t>Provided</w:t>
      </w:r>
      <w:r w:rsidRPr="002F09FC">
        <w:rPr>
          <w:color w:val="auto"/>
          <w:u w:val="single"/>
        </w:rPr>
        <w:t xml:space="preserve">, </w:t>
      </w:r>
      <w:r w:rsidRPr="004D6BB4">
        <w:rPr>
          <w:i/>
          <w:iCs/>
          <w:color w:val="auto"/>
          <w:u w:val="single"/>
        </w:rPr>
        <w:t>however</w:t>
      </w:r>
      <w:r w:rsidRPr="002F09FC">
        <w:rPr>
          <w:i/>
          <w:iCs/>
          <w:color w:val="auto"/>
          <w:u w:val="single"/>
        </w:rPr>
        <w:t>,</w:t>
      </w:r>
      <w:r w:rsidRPr="002F09FC">
        <w:rPr>
          <w:color w:val="auto"/>
          <w:u w:val="single"/>
        </w:rPr>
        <w:t xml:space="preserve"> That the rates established pursuant to this subdivision do not apply to any </w:t>
      </w:r>
      <w:r w:rsidR="00184F3C">
        <w:rPr>
          <w:color w:val="auto"/>
          <w:u w:val="single"/>
        </w:rPr>
        <w:t xml:space="preserve">Medicare primary </w:t>
      </w:r>
      <w:r w:rsidRPr="002F09FC">
        <w:rPr>
          <w:color w:val="auto"/>
          <w:u w:val="single"/>
        </w:rPr>
        <w:t>retiree health plan</w:t>
      </w:r>
      <w:r w:rsidR="00F6334D">
        <w:rPr>
          <w:color w:val="auto"/>
          <w:u w:val="single"/>
        </w:rPr>
        <w:t>.</w:t>
      </w:r>
      <w:r w:rsidR="00F6334D" w:rsidRPr="00F6334D">
        <w:rPr>
          <w:color w:val="auto"/>
          <w:u w:val="single"/>
        </w:rPr>
        <w:t xml:space="preserve"> </w:t>
      </w:r>
    </w:p>
    <w:p w14:paraId="6427EE3F" w14:textId="77777777" w:rsidR="00556B6F" w:rsidRPr="008D36F6" w:rsidRDefault="00556B6F" w:rsidP="00556B6F">
      <w:pPr>
        <w:pStyle w:val="SectionBody"/>
        <w:rPr>
          <w:color w:val="auto"/>
        </w:rPr>
      </w:pPr>
      <w:r w:rsidRPr="008D36F6">
        <w:rPr>
          <w:color w:val="auto"/>
        </w:rPr>
        <w:t>(2) Any necessary cost-containment measures for implementation by the director;</w:t>
      </w:r>
    </w:p>
    <w:p w14:paraId="6AEBD21B" w14:textId="77777777" w:rsidR="00556B6F" w:rsidRPr="008D36F6" w:rsidRDefault="00556B6F" w:rsidP="00556B6F">
      <w:pPr>
        <w:pStyle w:val="SectionBody"/>
        <w:rPr>
          <w:color w:val="auto"/>
        </w:rPr>
      </w:pPr>
      <w:r w:rsidRPr="008D36F6">
        <w:rPr>
          <w:color w:val="auto"/>
        </w:rPr>
        <w:t>(3) The levels of premium costs to participating employers; and</w:t>
      </w:r>
    </w:p>
    <w:p w14:paraId="73E8533C" w14:textId="77777777" w:rsidR="00556B6F" w:rsidRPr="008D36F6" w:rsidRDefault="00556B6F" w:rsidP="00556B6F">
      <w:pPr>
        <w:pStyle w:val="SectionBody"/>
        <w:rPr>
          <w:color w:val="auto"/>
        </w:rPr>
      </w:pPr>
      <w:r w:rsidRPr="008D36F6">
        <w:rPr>
          <w:color w:val="auto"/>
        </w:rPr>
        <w:t>(4) The types and levels of cost to participating employees and retired employees.</w:t>
      </w:r>
    </w:p>
    <w:p w14:paraId="32CE27B3" w14:textId="3561F3F9" w:rsidR="00556B6F" w:rsidRPr="008D36F6" w:rsidRDefault="00556B6F" w:rsidP="00556B6F">
      <w:pPr>
        <w:pStyle w:val="SectionBody"/>
        <w:rPr>
          <w:color w:val="auto"/>
        </w:rPr>
      </w:pPr>
      <w:r w:rsidRPr="008D36F6">
        <w:rPr>
          <w:color w:val="auto"/>
        </w:rPr>
        <w:t>The financial plans may provide for different levels of costs based on the insureds' ability to pay. The finance board may establish different levels of costs to retired employees based upon length of employment with a participating employer, ability to pay</w:t>
      </w:r>
      <w:r w:rsidR="004D6BB4">
        <w:rPr>
          <w:color w:val="auto"/>
        </w:rPr>
        <w:t>,</w:t>
      </w:r>
      <w:r w:rsidRPr="008D36F6">
        <w:rPr>
          <w:color w:val="auto"/>
        </w:rPr>
        <w:t xml:space="preserve"> or other relevant factors. The financial plans may also include optional alternative benefit plans with alternative types and levels of cost. The finance board may develop policies which encourage the use of West Virginia health care providers.</w:t>
      </w:r>
    </w:p>
    <w:p w14:paraId="29D5BE18" w14:textId="77777777" w:rsidR="00556B6F" w:rsidRPr="008D36F6" w:rsidRDefault="00556B6F" w:rsidP="00556B6F">
      <w:pPr>
        <w:pStyle w:val="SectionBody"/>
        <w:rPr>
          <w:color w:val="auto"/>
        </w:rPr>
      </w:pPr>
      <w:r w:rsidRPr="008D36F6">
        <w:rPr>
          <w:color w:val="auto"/>
        </w:rPr>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07EA5DD0" w14:textId="77777777" w:rsidR="00556B6F" w:rsidRPr="008D36F6" w:rsidRDefault="00556B6F" w:rsidP="00556B6F">
      <w:pPr>
        <w:pStyle w:val="SectionBody"/>
        <w:rPr>
          <w:color w:val="auto"/>
        </w:rPr>
      </w:pPr>
      <w:r w:rsidRPr="008D36F6">
        <w:rPr>
          <w:color w:val="auto"/>
        </w:rPr>
        <w:t xml:space="preserve">(d)(1) The finance board shall prepare an annual financial plan for each fiscal year. </w:t>
      </w:r>
      <w:r w:rsidRPr="008D36F6">
        <w:rPr>
          <w:strike/>
          <w:color w:val="auto"/>
        </w:rPr>
        <w:t>during which the finance board remains in existence</w:t>
      </w:r>
      <w:r w:rsidRPr="008D36F6">
        <w:rPr>
          <w:color w:val="auto"/>
        </w:rPr>
        <w:t xml:space="preserve"> The finance board chairman shall request the actuary to estimate the total financial requirements of the Public Employees Insurance Agency </w:t>
      </w:r>
      <w:r w:rsidRPr="008D36F6">
        <w:rPr>
          <w:color w:val="auto"/>
        </w:rPr>
        <w:lastRenderedPageBreak/>
        <w:t>for the fiscal year.</w:t>
      </w:r>
    </w:p>
    <w:p w14:paraId="451DA5CA" w14:textId="67CB3AB9" w:rsidR="00556B6F" w:rsidRPr="008D36F6" w:rsidRDefault="00556B6F" w:rsidP="00556B6F">
      <w:pPr>
        <w:pStyle w:val="SectionBody"/>
        <w:rPr>
          <w:color w:val="auto"/>
        </w:rPr>
      </w:pPr>
      <w:r w:rsidRPr="008D36F6">
        <w:rPr>
          <w:color w:val="auto"/>
        </w:rPr>
        <w:t xml:space="preserve">(2) The finance board shall prepare a proposed financial plan designed to generate revenues sufficient to meet all estimated program and administrative costs of the Public Employees Insurance Agency for the fiscal year. The proposed financial plan shall allow for no more than </w:t>
      </w:r>
      <w:r w:rsidR="004D6BB4">
        <w:rPr>
          <w:color w:val="auto"/>
        </w:rPr>
        <w:t>30</w:t>
      </w:r>
      <w:r w:rsidRPr="008D36F6">
        <w:rPr>
          <w:color w:val="auto"/>
        </w:rPr>
        <w:t xml:space="preserve">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revenues to meet all estimated program and administrative costs of the Public Employees Insurance Agency for the fiscal year. The actuary's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1D6E1D30" w14:textId="6F7D8A53" w:rsidR="00556B6F" w:rsidRPr="008D36F6" w:rsidRDefault="00556B6F" w:rsidP="00556B6F">
      <w:pPr>
        <w:pStyle w:val="SectionBody"/>
        <w:rPr>
          <w:color w:val="auto"/>
        </w:rPr>
      </w:pPr>
      <w:r w:rsidRPr="008D36F6">
        <w:rPr>
          <w:color w:val="auto"/>
        </w:rPr>
        <w:t xml:space="preserve">(3) Upon obtaining the actuary's opinion, the finance board shall conduct </w:t>
      </w:r>
      <w:r w:rsidRPr="008D36F6">
        <w:rPr>
          <w:strike/>
          <w:color w:val="auto"/>
        </w:rPr>
        <w:t>one or more</w:t>
      </w:r>
      <w:r w:rsidRPr="008D36F6">
        <w:rPr>
          <w:color w:val="auto"/>
        </w:rPr>
        <w:t xml:space="preserve"> </w:t>
      </w:r>
      <w:r w:rsidRPr="008D36F6">
        <w:rPr>
          <w:color w:val="auto"/>
          <w:u w:val="single"/>
        </w:rPr>
        <w:t>at least two</w:t>
      </w:r>
      <w:r w:rsidRPr="008D36F6">
        <w:rPr>
          <w:color w:val="auto"/>
        </w:rPr>
        <w:t xml:space="preserve"> public hearings in each congressional district to receive public comment on the proposed financial plan, shall review the comments</w:t>
      </w:r>
      <w:r w:rsidR="004D6BB4">
        <w:rPr>
          <w:color w:val="auto"/>
        </w:rPr>
        <w:t>,</w:t>
      </w:r>
      <w:r w:rsidRPr="008D36F6">
        <w:rPr>
          <w:color w:val="auto"/>
        </w:rPr>
        <w:t xml:space="preserve"> and shall finalize and approve the financial plan.</w:t>
      </w:r>
    </w:p>
    <w:p w14:paraId="24627602" w14:textId="752D94CF" w:rsidR="00556B6F" w:rsidRPr="008D36F6" w:rsidRDefault="00556B6F" w:rsidP="00556B6F">
      <w:pPr>
        <w:pStyle w:val="SectionBody"/>
        <w:rPr>
          <w:color w:val="auto"/>
        </w:rPr>
      </w:pPr>
      <w:r w:rsidRPr="008D36F6">
        <w:rPr>
          <w:color w:val="auto"/>
        </w:rPr>
        <w:t xml:space="preserve">(4) </w:t>
      </w:r>
      <w:r w:rsidRPr="008D36F6">
        <w:rPr>
          <w:strike/>
          <w:color w:val="auto"/>
        </w:rPr>
        <w:t xml:space="preserve">Any financial plan shall be designed to allow </w:t>
      </w:r>
      <w:r w:rsidRPr="002F09FC">
        <w:rPr>
          <w:strike/>
          <w:color w:val="auto"/>
        </w:rPr>
        <w:t xml:space="preserve">thirty days or less of accounts payable to be carried over into the next fiscal </w:t>
      </w:r>
      <w:r w:rsidRPr="00AB5254">
        <w:rPr>
          <w:strike/>
          <w:color w:val="auto"/>
        </w:rPr>
        <w:t>year</w:t>
      </w:r>
      <w:r w:rsidR="00C03FCC">
        <w:rPr>
          <w:strike/>
          <w:color w:val="auto"/>
        </w:rPr>
        <w:t>.</w:t>
      </w:r>
      <w:r w:rsidRPr="00AB5254">
        <w:rPr>
          <w:strike/>
          <w:color w:val="auto"/>
        </w:rPr>
        <w:t xml:space="preserve"> </w:t>
      </w:r>
      <w:r w:rsidRPr="00CD22CF">
        <w:rPr>
          <w:color w:val="auto"/>
        </w:rPr>
        <w:t>For each fiscal year, the Governor shall provide his or her estimate of total revenues to the finance board no later than October 15 of the preceding fiscal year</w:t>
      </w:r>
      <w:r w:rsidR="00C03FCC" w:rsidRPr="00CD22CF">
        <w:rPr>
          <w:color w:val="auto"/>
        </w:rPr>
        <w:t xml:space="preserve">: </w:t>
      </w:r>
      <w:r w:rsidRPr="00CD22CF">
        <w:rPr>
          <w:i/>
          <w:iCs/>
          <w:color w:val="auto"/>
        </w:rPr>
        <w:t>Provided,</w:t>
      </w:r>
      <w:r w:rsidRPr="00CD22CF">
        <w:rPr>
          <w:color w:val="auto"/>
        </w:rPr>
        <w:t xml:space="preserve"> That for </w:t>
      </w:r>
      <w:r w:rsidR="00C03FCC" w:rsidRPr="00CD22CF">
        <w:rPr>
          <w:color w:val="auto"/>
        </w:rPr>
        <w:t>t</w:t>
      </w:r>
      <w:r w:rsidRPr="00CD22CF">
        <w:rPr>
          <w:color w:val="auto"/>
        </w:rPr>
        <w:t>he prospective financial plans required by this section</w:t>
      </w:r>
      <w:r w:rsidR="004E0A80" w:rsidRPr="00CD22CF">
        <w:rPr>
          <w:color w:val="auto"/>
        </w:rPr>
        <w:t>, t</w:t>
      </w:r>
      <w:r w:rsidRPr="00CD22CF">
        <w:rPr>
          <w:color w:val="auto"/>
        </w:rPr>
        <w:t>he Governor shall estimate the revenues available for each fiscal year of the plans based on the estimated percentage of growth in general fund revenues</w:t>
      </w:r>
      <w:r w:rsidR="00CD22CF" w:rsidRPr="00CD22CF">
        <w:rPr>
          <w:color w:val="auto"/>
          <w:u w:val="single"/>
        </w:rPr>
        <w:t xml:space="preserve">: </w:t>
      </w:r>
      <w:r w:rsidR="00CD22CF" w:rsidRPr="00CD22CF">
        <w:rPr>
          <w:i/>
          <w:color w:val="auto"/>
          <w:u w:val="single"/>
        </w:rPr>
        <w:t>Provided, however</w:t>
      </w:r>
      <w:r w:rsidR="00CD22CF" w:rsidRPr="00CD22CF">
        <w:rPr>
          <w:color w:val="auto"/>
          <w:u w:val="single"/>
        </w:rPr>
        <w:t xml:space="preserve">, That </w:t>
      </w:r>
      <w:r w:rsidR="00CD22CF">
        <w:rPr>
          <w:color w:val="auto"/>
          <w:u w:val="single"/>
        </w:rPr>
        <w:t xml:space="preserve">the director and finance board may only use revenue estimates from the Governor </w:t>
      </w:r>
      <w:r w:rsidR="004B38F9">
        <w:rPr>
          <w:color w:val="auto"/>
          <w:u w:val="single"/>
        </w:rPr>
        <w:t xml:space="preserve">as necessary </w:t>
      </w:r>
      <w:r w:rsidR="002D6444">
        <w:rPr>
          <w:color w:val="auto"/>
          <w:u w:val="single"/>
        </w:rPr>
        <w:t xml:space="preserve">to maintain an actuarially recommended reserve fund and </w:t>
      </w:r>
      <w:r w:rsidR="004B38F9">
        <w:rPr>
          <w:color w:val="auto"/>
          <w:u w:val="single"/>
        </w:rPr>
        <w:t xml:space="preserve">to maintain premium </w:t>
      </w:r>
      <w:r w:rsidR="002D6444" w:rsidRPr="002D6444">
        <w:rPr>
          <w:color w:val="auto"/>
          <w:u w:val="single"/>
        </w:rPr>
        <w:t>cost-sharing percentages</w:t>
      </w:r>
      <w:r w:rsidR="002D6444">
        <w:rPr>
          <w:color w:val="auto"/>
          <w:u w:val="single"/>
        </w:rPr>
        <w:t xml:space="preserve"> as required in this </w:t>
      </w:r>
      <w:r w:rsidR="002D6444" w:rsidRPr="002D6444">
        <w:rPr>
          <w:color w:val="auto"/>
          <w:u w:val="single"/>
        </w:rPr>
        <w:t>article</w:t>
      </w:r>
      <w:r w:rsidR="00086CEC" w:rsidRPr="00086CEC">
        <w:rPr>
          <w:color w:val="auto"/>
          <w:u w:val="single"/>
        </w:rPr>
        <w:t xml:space="preserve">: </w:t>
      </w:r>
      <w:r w:rsidR="00086CEC" w:rsidRPr="00086CEC">
        <w:rPr>
          <w:i/>
          <w:color w:val="auto"/>
          <w:u w:val="single"/>
        </w:rPr>
        <w:t>Provided further</w:t>
      </w:r>
      <w:r w:rsidR="00086CEC" w:rsidRPr="00086CEC">
        <w:rPr>
          <w:color w:val="auto"/>
          <w:u w:val="single"/>
        </w:rPr>
        <w:t xml:space="preserve">, That </w:t>
      </w:r>
      <w:r w:rsidR="00A75EC0">
        <w:rPr>
          <w:color w:val="auto"/>
          <w:u w:val="single"/>
        </w:rPr>
        <w:t>t</w:t>
      </w:r>
      <w:r w:rsidR="00086CEC" w:rsidRPr="00086CEC">
        <w:rPr>
          <w:color w:val="auto"/>
          <w:u w:val="single"/>
        </w:rPr>
        <w:t xml:space="preserve">he director and finance board may </w:t>
      </w:r>
      <w:r w:rsidR="00086CEC">
        <w:rPr>
          <w:color w:val="auto"/>
          <w:u w:val="single"/>
        </w:rPr>
        <w:t xml:space="preserve">not incorporate revenue sources into the finance board plan </w:t>
      </w:r>
      <w:r w:rsidR="008743AB">
        <w:rPr>
          <w:color w:val="auto"/>
          <w:u w:val="single"/>
        </w:rPr>
        <w:t xml:space="preserve">beyond the </w:t>
      </w:r>
      <w:r w:rsidR="008743AB" w:rsidRPr="008743AB">
        <w:rPr>
          <w:color w:val="auto"/>
          <w:u w:val="single"/>
        </w:rPr>
        <w:t xml:space="preserve">premium cost-sharing percentages as required in this </w:t>
      </w:r>
      <w:r w:rsidR="008743AB" w:rsidRPr="008743AB">
        <w:rPr>
          <w:color w:val="auto"/>
          <w:u w:val="single"/>
        </w:rPr>
        <w:lastRenderedPageBreak/>
        <w:t>article</w:t>
      </w:r>
      <w:r w:rsidRPr="002D6444">
        <w:rPr>
          <w:color w:val="auto"/>
          <w:u w:val="single"/>
        </w:rPr>
        <w:t xml:space="preserve">. </w:t>
      </w:r>
      <w:bookmarkStart w:id="2" w:name="_Hlk127269401"/>
      <w:r w:rsidRPr="002D6444">
        <w:rPr>
          <w:color w:val="auto"/>
          <w:u w:val="single"/>
        </w:rPr>
        <w:t>The</w:t>
      </w:r>
      <w:r w:rsidRPr="002F09FC">
        <w:rPr>
          <w:color w:val="auto"/>
          <w:u w:val="single"/>
        </w:rPr>
        <w:t xml:space="preserve"> </w:t>
      </w:r>
      <w:r w:rsidR="00B3445A">
        <w:rPr>
          <w:color w:val="auto"/>
          <w:u w:val="single"/>
        </w:rPr>
        <w:t>d</w:t>
      </w:r>
      <w:r w:rsidRPr="002F09FC">
        <w:rPr>
          <w:color w:val="auto"/>
          <w:u w:val="single"/>
        </w:rPr>
        <w:t>irector shall provide the number of covered lives for the current fiscal year and a five-year analysis of the costs for covering paid claims to the finance board no later than October 15 f</w:t>
      </w:r>
      <w:r>
        <w:rPr>
          <w:color w:val="auto"/>
          <w:u w:val="single"/>
        </w:rPr>
        <w:t>or</w:t>
      </w:r>
      <w:r w:rsidRPr="002F09FC">
        <w:rPr>
          <w:color w:val="auto"/>
          <w:u w:val="single"/>
        </w:rPr>
        <w:t xml:space="preserve"> the preceding year. </w:t>
      </w:r>
      <w:bookmarkEnd w:id="2"/>
      <w:r w:rsidRPr="002F09FC">
        <w:rPr>
          <w:color w:val="auto"/>
        </w:rPr>
        <w:t xml:space="preserve">The finance board shall submit its final approved financial plan after obtaining the necessary </w:t>
      </w:r>
      <w:bookmarkStart w:id="3" w:name="_Hlk127269503"/>
      <w:r w:rsidRPr="002F09FC">
        <w:rPr>
          <w:color w:val="auto"/>
        </w:rPr>
        <w:t>actuary's opinion</w:t>
      </w:r>
      <w:bookmarkEnd w:id="3"/>
      <w:r w:rsidRPr="002F09FC">
        <w:rPr>
          <w:color w:val="auto"/>
        </w:rPr>
        <w:t xml:space="preserve">, </w:t>
      </w:r>
      <w:r w:rsidRPr="002F09FC">
        <w:rPr>
          <w:color w:val="auto"/>
          <w:u w:val="single"/>
        </w:rPr>
        <w:t xml:space="preserve">which opinion </w:t>
      </w:r>
      <w:r w:rsidR="001E70F6">
        <w:rPr>
          <w:color w:val="auto"/>
          <w:u w:val="single"/>
        </w:rPr>
        <w:t>shall</w:t>
      </w:r>
      <w:r w:rsidRPr="002F09FC">
        <w:rPr>
          <w:color w:val="auto"/>
          <w:u w:val="single"/>
        </w:rPr>
        <w:t xml:space="preserve"> include, but not </w:t>
      </w:r>
      <w:r w:rsidR="00AB5254">
        <w:rPr>
          <w:color w:val="auto"/>
          <w:u w:val="single"/>
        </w:rPr>
        <w:t xml:space="preserve">be </w:t>
      </w:r>
      <w:r w:rsidRPr="002F09FC">
        <w:rPr>
          <w:color w:val="auto"/>
          <w:u w:val="single"/>
        </w:rPr>
        <w:t xml:space="preserve">limited to, </w:t>
      </w:r>
      <w:bookmarkStart w:id="4" w:name="_Hlk127269516"/>
      <w:r w:rsidRPr="002F09FC">
        <w:rPr>
          <w:color w:val="auto"/>
          <w:u w:val="single"/>
        </w:rPr>
        <w:t>the aggregate premium cost-sharing percentages between employers and employees, including the amounts of any subsidization of retired employee benefits, at a level of 80 percent for the employer and 20 percent for employees</w:t>
      </w:r>
      <w:bookmarkEnd w:id="4"/>
      <w:r w:rsidRPr="007663E9">
        <w:rPr>
          <w:color w:val="auto"/>
          <w:u w:val="single"/>
        </w:rPr>
        <w:t>,</w:t>
      </w:r>
      <w:r w:rsidRPr="007663E9">
        <w:rPr>
          <w:color w:val="auto"/>
        </w:rPr>
        <w:t xml:space="preserve"> </w:t>
      </w:r>
      <w:r w:rsidRPr="007E61B2">
        <w:rPr>
          <w:strike/>
          <w:color w:val="auto"/>
        </w:rPr>
        <w:t>and conducting one or more public hearings in each congressional district</w:t>
      </w:r>
      <w:r w:rsidRPr="008D36F6">
        <w:rPr>
          <w:color w:val="auto"/>
        </w:rPr>
        <w:t xml:space="preserve"> to the Governor and to the Legislature no later than January 1 preceding the fiscal year. The financial plan for a fiscal year becomes effective and shall be implemented by the director on July 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 </w:t>
      </w:r>
      <w:r w:rsidRPr="008D36F6">
        <w:rPr>
          <w:i/>
          <w:iCs/>
          <w:strike/>
          <w:color w:val="auto"/>
        </w:rPr>
        <w:t>Provided, however,</w:t>
      </w:r>
      <w:r w:rsidRPr="008D36F6">
        <w:rPr>
          <w:strike/>
          <w:color w:val="auto"/>
        </w:rPr>
        <w:t xml:space="preserve"> That</w:t>
      </w:r>
      <w:r w:rsidRPr="008D36F6">
        <w:rPr>
          <w:color w:val="auto"/>
        </w:rPr>
        <w:t xml:space="preserve"> The financial statements and the accrual-based financial plan restatement shall not affect the approved financial plan.</w:t>
      </w:r>
    </w:p>
    <w:p w14:paraId="7055EDB6" w14:textId="2581BAC9" w:rsidR="00556B6F" w:rsidRPr="008D36F6" w:rsidRDefault="00556B6F" w:rsidP="00556B6F">
      <w:pPr>
        <w:pStyle w:val="SectionBody"/>
        <w:rPr>
          <w:color w:val="auto"/>
        </w:rPr>
      </w:pPr>
      <w:r w:rsidRPr="008D36F6">
        <w:rPr>
          <w:color w:val="auto"/>
        </w:rPr>
        <w:t xml:space="preserve">(e) The provisions of §29A-1-1 </w:t>
      </w:r>
      <w:r w:rsidRPr="008D36F6">
        <w:rPr>
          <w:i/>
          <w:iCs/>
          <w:color w:val="auto"/>
        </w:rPr>
        <w:t>et seq</w:t>
      </w:r>
      <w:r w:rsidRPr="008D36F6">
        <w:rPr>
          <w:color w:val="auto"/>
        </w:rPr>
        <w:t xml:space="preserve">. </w:t>
      </w:r>
      <w:r w:rsidR="002A0B23">
        <w:rPr>
          <w:color w:val="auto"/>
        </w:rPr>
        <w:t xml:space="preserve">of this code </w:t>
      </w:r>
      <w:r w:rsidRPr="008D36F6">
        <w:rPr>
          <w:color w:val="auto"/>
        </w:rPr>
        <w:t>shall not apply to the preparation, approval and implementation of the financial plans required by this section.</w:t>
      </w:r>
    </w:p>
    <w:p w14:paraId="2B8D47CB" w14:textId="64CC6390" w:rsidR="00556B6F" w:rsidRPr="008D36F6" w:rsidRDefault="00556B6F" w:rsidP="00556B6F">
      <w:pPr>
        <w:pStyle w:val="SectionBody"/>
        <w:rPr>
          <w:color w:val="auto"/>
        </w:rPr>
      </w:pPr>
      <w:r w:rsidRPr="008D36F6">
        <w:rPr>
          <w:color w:val="auto"/>
        </w:rPr>
        <w:t>(f) By January 1 of each year</w:t>
      </w:r>
      <w:r w:rsidR="002A0B23">
        <w:rPr>
          <w:color w:val="auto"/>
        </w:rPr>
        <w:t xml:space="preserve">, </w:t>
      </w:r>
      <w:r w:rsidRPr="008D36F6">
        <w:rPr>
          <w:color w:val="auto"/>
        </w:rPr>
        <w:t xml:space="preserve">the finance board shall submit to the Governor and the Legislature a prospective financial plan for a period not to exceed five years for the programs provided in this article. Factors </w:t>
      </w:r>
      <w:r w:rsidRPr="002A0B23">
        <w:rPr>
          <w:strike/>
          <w:color w:val="auto"/>
        </w:rPr>
        <w:t>that</w:t>
      </w:r>
      <w:r w:rsidRPr="008D36F6">
        <w:rPr>
          <w:color w:val="auto"/>
        </w:rPr>
        <w:t xml:space="preserve"> the board shall consider include, but are not limited to, the trends for the program and the industry; the medical rate of inflation; utilization patterns; cost of services; and specific information such as average age of employee population, active to retiree ratios, the service delivery system</w:t>
      </w:r>
      <w:r w:rsidR="00B4546D">
        <w:rPr>
          <w:color w:val="auto"/>
        </w:rPr>
        <w:t xml:space="preserve">, </w:t>
      </w:r>
      <w:r w:rsidRPr="008D36F6">
        <w:rPr>
          <w:color w:val="auto"/>
        </w:rPr>
        <w:t>and health status of the population.</w:t>
      </w:r>
    </w:p>
    <w:p w14:paraId="66080724" w14:textId="0141555F" w:rsidR="00556B6F" w:rsidRPr="008D36F6" w:rsidRDefault="00556B6F" w:rsidP="00556B6F">
      <w:pPr>
        <w:pStyle w:val="SectionBody"/>
        <w:rPr>
          <w:color w:val="auto"/>
        </w:rPr>
      </w:pPr>
      <w:r w:rsidRPr="008D36F6">
        <w:rPr>
          <w:color w:val="auto"/>
        </w:rPr>
        <w:t xml:space="preserve">(g) The prospective financial plans shall be based on the estimated revenues submitted in accordance §5-16-5(d)(4) </w:t>
      </w:r>
      <w:r w:rsidR="00B4546D">
        <w:rPr>
          <w:color w:val="auto"/>
        </w:rPr>
        <w:t xml:space="preserve">of this code </w:t>
      </w:r>
      <w:r w:rsidRPr="008D36F6">
        <w:rPr>
          <w:color w:val="auto"/>
        </w:rPr>
        <w:t xml:space="preserve">and shall include an average of the projected cost-sharing percentages of premiums and an average of the projected deductibles and copays for the </w:t>
      </w:r>
      <w:r w:rsidRPr="008D36F6">
        <w:rPr>
          <w:color w:val="auto"/>
        </w:rPr>
        <w:lastRenderedPageBreak/>
        <w:t xml:space="preserve">various programs. </w:t>
      </w:r>
      <w:r w:rsidRPr="008D36F6">
        <w:rPr>
          <w:strike/>
          <w:color w:val="auto"/>
        </w:rPr>
        <w:t>Beginning in the plan year which commences on July 1, 2002, and in each plan year thereafter, until and including the plan year which commences on July 1, 2006, the prospective plans shall include incremental adjustments toward the ultimate level required in this subsection, in the aggregate cost-sharing percentages of premium between employers and employees, including the amounts of any subsidization of retired employee benefits. Effective in the plan year commencing on July 1, 2006, and in</w:t>
      </w:r>
      <w:r w:rsidRPr="008D36F6">
        <w:rPr>
          <w:color w:val="auto"/>
        </w:rPr>
        <w:t xml:space="preserve"> Each plan year, </w:t>
      </w:r>
      <w:r w:rsidRPr="008D36F6">
        <w:rPr>
          <w:strike/>
          <w:color w:val="auto"/>
        </w:rPr>
        <w:t>thereafter</w:t>
      </w:r>
      <w:r w:rsidRPr="008D36F6">
        <w:rPr>
          <w:color w:val="auto"/>
        </w:rPr>
        <w:t xml:space="preserve"> the aggregate premium cost-sharing percentages between employers and employees, including the amounts of any subsidization of retired employee benefits, shall be at a level of 80</w:t>
      </w:r>
      <w:r>
        <w:rPr>
          <w:color w:val="auto"/>
        </w:rPr>
        <w:t xml:space="preserve"> percent </w:t>
      </w:r>
      <w:r w:rsidRPr="008D36F6">
        <w:rPr>
          <w:color w:val="auto"/>
        </w:rPr>
        <w:t>for the employer and 20</w:t>
      </w:r>
      <w:r>
        <w:rPr>
          <w:color w:val="auto"/>
        </w:rPr>
        <w:t xml:space="preserve"> percent </w:t>
      </w:r>
      <w:r w:rsidRPr="008D36F6">
        <w:rPr>
          <w:color w:val="auto"/>
        </w:rPr>
        <w:t xml:space="preserve">for employees, except for the employers provided in §5-16-18(d) </w:t>
      </w:r>
      <w:r w:rsidR="00B4546D">
        <w:rPr>
          <w:color w:val="auto"/>
        </w:rPr>
        <w:t xml:space="preserve">of this code </w:t>
      </w:r>
      <w:r w:rsidRPr="008D36F6">
        <w:rPr>
          <w:color w:val="auto"/>
        </w:rPr>
        <w:t>whose premium cost-sharing percentages shall be governed by that subsection. After the submission of the initial prospective plan, the board may not increase costs to the participating employers or change the average of the premiums, deductibles</w:t>
      </w:r>
      <w:r w:rsidR="00B4546D">
        <w:rPr>
          <w:color w:val="auto"/>
        </w:rPr>
        <w:t>,</w:t>
      </w:r>
      <w:r w:rsidRPr="008D36F6">
        <w:rPr>
          <w:color w:val="auto"/>
        </w:rPr>
        <w:t xml:space="preserve"> and copays for employees, except in the event of a true emergency. </w:t>
      </w:r>
      <w:r w:rsidRPr="008D36F6">
        <w:rPr>
          <w:strike/>
          <w:color w:val="auto"/>
        </w:rPr>
        <w:t xml:space="preserve">as provided in this section: </w:t>
      </w:r>
      <w:r w:rsidRPr="008D36F6">
        <w:rPr>
          <w:i/>
          <w:iCs/>
          <w:strike/>
          <w:color w:val="auto"/>
        </w:rPr>
        <w:t>Provided,</w:t>
      </w:r>
      <w:r w:rsidRPr="008D36F6">
        <w:rPr>
          <w:strike/>
          <w:color w:val="auto"/>
        </w:rPr>
        <w:t xml:space="preserve"> That</w:t>
      </w:r>
      <w:r w:rsidRPr="008D36F6">
        <w:rPr>
          <w:color w:val="auto"/>
        </w:rPr>
        <w:t xml:space="preserve"> If the board invokes the emergency provisions, the cost shall be borne between the employers and employees in proportion to the cost-sharing ratio for that plan year. </w:t>
      </w:r>
      <w:r w:rsidRPr="008D36F6">
        <w:rPr>
          <w:i/>
          <w:iCs/>
          <w:strike/>
          <w:color w:val="auto"/>
        </w:rPr>
        <w:t>Provided, however,</w:t>
      </w:r>
      <w:r w:rsidRPr="008D36F6">
        <w:rPr>
          <w:strike/>
          <w:color w:val="auto"/>
        </w:rPr>
        <w:t xml:space="preserve"> That</w:t>
      </w:r>
      <w:r w:rsidRPr="008D36F6">
        <w:rPr>
          <w:color w:val="auto"/>
        </w:rPr>
        <w:t xml:space="preserve"> For purposes of this section, "emergency" means that the most recent projections demonstrate that plan expenses will exceed plan revenues by more than one percent in any plan year. </w:t>
      </w:r>
      <w:r w:rsidRPr="008D36F6">
        <w:rPr>
          <w:i/>
          <w:iCs/>
          <w:strike/>
          <w:color w:val="auto"/>
        </w:rPr>
        <w:t>Provided further,</w:t>
      </w:r>
      <w:r w:rsidRPr="008D36F6">
        <w:rPr>
          <w:strike/>
          <w:color w:val="auto"/>
        </w:rPr>
        <w:t xml:space="preserve"> That</w:t>
      </w:r>
      <w:r w:rsidRPr="008D36F6">
        <w:rPr>
          <w:color w:val="auto"/>
        </w:rPr>
        <w:t xml:space="preserve"> The aggregate premium cost-sharing percentages between employers and employees, including the amounts of any subsidization of retired employee benefits, may be offset, in part, by a legislative appropriation for that purpose.</w:t>
      </w:r>
    </w:p>
    <w:p w14:paraId="5D06EC75" w14:textId="09E53B06" w:rsidR="00556B6F" w:rsidRPr="008D36F6" w:rsidRDefault="00556B6F" w:rsidP="00556B6F">
      <w:pPr>
        <w:pStyle w:val="SectionBody"/>
        <w:rPr>
          <w:color w:val="auto"/>
        </w:rPr>
      </w:pPr>
      <w:r w:rsidRPr="008D36F6">
        <w:rPr>
          <w:color w:val="auto"/>
        </w:rPr>
        <w:t>(h) The finance board shall meet on at least a quarterly basis to review implementation of its current financial plan in light of the actual experience of the Public Employees Insurance Agency. The board shall review actual costs incurred, any revised cost estimates provided by the actuary, expenditures</w:t>
      </w:r>
      <w:r w:rsidR="00B4546D">
        <w:rPr>
          <w:color w:val="auto"/>
        </w:rPr>
        <w:t>,</w:t>
      </w:r>
      <w:r w:rsidRPr="008D36F6">
        <w:rPr>
          <w:color w:val="auto"/>
        </w:rPr>
        <w:t xml:space="preserve"> and any other factors affecting the fiscal stability of the plan</w:t>
      </w:r>
      <w:r w:rsidR="00B4546D">
        <w:rPr>
          <w:color w:val="auto"/>
        </w:rPr>
        <w:t>,</w:t>
      </w:r>
      <w:r w:rsidRPr="008D36F6">
        <w:rPr>
          <w:color w:val="auto"/>
        </w:rPr>
        <w:t xml:space="preserve"> and may make any additional modifications to the plan necessary to ensure that the total financial requirements of the agency for the current fiscal year are met. The finance board may not increase the types </w:t>
      </w:r>
      <w:r w:rsidRPr="008D36F6">
        <w:rPr>
          <w:color w:val="auto"/>
        </w:rPr>
        <w:lastRenderedPageBreak/>
        <w:t>and levels of cost to employees during its quarterly review except in the event of a true emergency.</w:t>
      </w:r>
    </w:p>
    <w:p w14:paraId="6DAA326C" w14:textId="5DE4ECD1"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(i) For any fiscal year in which legislative appropriations differ from the Governor's estimate of general and special revenues available to the agency, the finance board shall, within </w:t>
      </w:r>
      <w:r w:rsidR="00B4546D">
        <w:rPr>
          <w:color w:val="auto"/>
        </w:rPr>
        <w:t>30</w:t>
      </w:r>
      <w:r w:rsidRPr="008D36F6">
        <w:rPr>
          <w:color w:val="auto"/>
        </w:rPr>
        <w:t xml:space="preserve"> days after passage of the budget bill, make any modifications to the plan necessary to ensure that the total financial requirements of the agency for the current fiscal year are met.</w:t>
      </w:r>
    </w:p>
    <w:p w14:paraId="78A64966" w14:textId="77777777" w:rsidR="00556B6F" w:rsidRPr="008D36F6" w:rsidRDefault="00556B6F" w:rsidP="00556B6F">
      <w:pPr>
        <w:pStyle w:val="SectionHeading"/>
        <w:rPr>
          <w:color w:val="auto"/>
        </w:rPr>
      </w:pPr>
      <w:r w:rsidRPr="008D36F6">
        <w:rPr>
          <w:color w:val="auto"/>
        </w:rPr>
        <w:t>§5-16-5b. Creation of trust for retirees hired on or after July 1, 2010.</w:t>
      </w:r>
    </w:p>
    <w:p w14:paraId="1E5AC737" w14:textId="77777777" w:rsidR="00556B6F" w:rsidRPr="008D36F6" w:rsidRDefault="00556B6F" w:rsidP="00392846">
      <w:pPr>
        <w:pStyle w:val="SectionHeading"/>
        <w:ind w:firstLine="0"/>
        <w:rPr>
          <w:b w:val="0"/>
          <w:bCs/>
          <w:color w:val="auto"/>
        </w:rPr>
      </w:pPr>
      <w:r w:rsidRPr="008D36F6">
        <w:rPr>
          <w:b w:val="0"/>
          <w:bCs/>
          <w:color w:val="auto"/>
        </w:rPr>
        <w:t>[Repealed.]</w:t>
      </w:r>
    </w:p>
    <w:p w14:paraId="1B9957E2" w14:textId="77777777" w:rsidR="00556B6F" w:rsidRPr="008D36F6" w:rsidRDefault="00556B6F" w:rsidP="00556B6F">
      <w:pPr>
        <w:pStyle w:val="SectionHeading"/>
        <w:rPr>
          <w:color w:val="auto"/>
        </w:rPr>
      </w:pPr>
      <w:r w:rsidRPr="008D36F6">
        <w:rPr>
          <w:color w:val="auto"/>
        </w:rPr>
        <w:t xml:space="preserve">§5-16-7. Authorization to establish </w:t>
      </w:r>
      <w:r w:rsidRPr="008D36F6">
        <w:rPr>
          <w:strike/>
          <w:color w:val="auto"/>
        </w:rPr>
        <w:t>group hospital and surgical insurance plan, group major medical insurance plan, group drug prescription plans, and group life and accidental death insurance plan; rules for administration of plans</w:t>
      </w:r>
      <w:r w:rsidRPr="008D36F6">
        <w:rPr>
          <w:color w:val="auto"/>
        </w:rPr>
        <w:t xml:space="preserve"> plans; mandated benefits; optional plans; separate rating for claims experience purposes.</w:t>
      </w:r>
    </w:p>
    <w:p w14:paraId="64CD36D7" w14:textId="77777777" w:rsidR="00556B6F" w:rsidRPr="008D36F6" w:rsidRDefault="00556B6F" w:rsidP="00556B6F">
      <w:pPr>
        <w:pStyle w:val="SectionBody"/>
        <w:rPr>
          <w:color w:val="auto"/>
        </w:rPr>
        <w:sectPr w:rsidR="00556B6F" w:rsidRPr="008D36F6" w:rsidSect="00DA072B">
          <w:head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2FBDC9B9" w14:textId="77777777" w:rsidR="00556B6F" w:rsidRPr="008D36F6" w:rsidRDefault="00556B6F" w:rsidP="00556B6F">
      <w:pPr>
        <w:pStyle w:val="SectionBody"/>
        <w:rPr>
          <w:color w:val="auto"/>
        </w:rPr>
      </w:pPr>
      <w:r w:rsidRPr="008D36F6">
        <w:rPr>
          <w:color w:val="auto"/>
        </w:rPr>
        <w:t xml:space="preserve">(a) The agency shall establish </w:t>
      </w:r>
      <w:r w:rsidRPr="008D36F6">
        <w:rPr>
          <w:strike/>
          <w:color w:val="auto"/>
        </w:rPr>
        <w:t>a group hospital and surgical insurance plan or plans, a group prescription drug insurance plan or plans, a group major medical insurance plan or plans, and a group life and accidental death insurance plan or</w:t>
      </w:r>
      <w:r w:rsidRPr="008D36F6">
        <w:rPr>
          <w:color w:val="auto"/>
        </w:rPr>
        <w:t xml:space="preserve"> plans for those employees </w:t>
      </w:r>
      <w:r w:rsidRPr="00A41E06">
        <w:rPr>
          <w:color w:val="auto"/>
        </w:rPr>
        <w:t>herein made eligible</w:t>
      </w:r>
      <w:r w:rsidRPr="008D36F6">
        <w:rPr>
          <w:color w:val="auto"/>
        </w:rPr>
        <w:t xml:space="preserve"> and establish and promulgate rules for the administration of these plans subject to the limitations contained in this article. These plans shall include:</w:t>
      </w:r>
    </w:p>
    <w:p w14:paraId="1EF07C1A" w14:textId="77777777" w:rsidR="00556B6F" w:rsidRPr="008D36F6" w:rsidRDefault="00556B6F" w:rsidP="00556B6F">
      <w:pPr>
        <w:pStyle w:val="SectionBody"/>
        <w:rPr>
          <w:color w:val="auto"/>
        </w:rPr>
      </w:pPr>
      <w:r w:rsidRPr="008D36F6">
        <w:rPr>
          <w:color w:val="auto"/>
        </w:rPr>
        <w:t>(1)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0AD5A646" w14:textId="77777777" w:rsidR="00556B6F" w:rsidRPr="008D36F6" w:rsidRDefault="00556B6F" w:rsidP="00556B6F">
      <w:pPr>
        <w:pStyle w:val="SectionBody"/>
        <w:rPr>
          <w:color w:val="auto"/>
        </w:rPr>
      </w:pPr>
      <w:r w:rsidRPr="008D36F6">
        <w:rPr>
          <w:color w:val="auto"/>
        </w:rPr>
        <w:lastRenderedPageBreak/>
        <w:t>(2) Annual checkups for prostate cancer in men age 50 and over;</w:t>
      </w:r>
    </w:p>
    <w:p w14:paraId="41588114" w14:textId="77777777" w:rsidR="00556B6F" w:rsidRPr="008D36F6" w:rsidRDefault="00556B6F" w:rsidP="00556B6F">
      <w:pPr>
        <w:pStyle w:val="SectionBody"/>
        <w:rPr>
          <w:color w:val="auto"/>
        </w:rPr>
      </w:pPr>
      <w:r w:rsidRPr="008D36F6">
        <w:rPr>
          <w:color w:val="auto"/>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7B5CB833" w14:textId="77777777" w:rsidR="00556B6F" w:rsidRPr="008D36F6" w:rsidRDefault="00556B6F" w:rsidP="00556B6F">
      <w:pPr>
        <w:pStyle w:val="SectionBody"/>
        <w:rPr>
          <w:color w:val="auto"/>
        </w:rPr>
      </w:pPr>
      <w:r w:rsidRPr="008D36F6">
        <w:rPr>
          <w:color w:val="auto"/>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2F1377DC" w14:textId="45605C4C" w:rsidR="00556B6F" w:rsidRPr="008D36F6" w:rsidRDefault="00556B6F" w:rsidP="00556B6F">
      <w:pPr>
        <w:pStyle w:val="SectionBody"/>
        <w:rPr>
          <w:color w:val="auto"/>
        </w:rPr>
      </w:pPr>
      <w:r w:rsidRPr="008D36F6">
        <w:rPr>
          <w:color w:val="auto"/>
        </w:rPr>
        <w:t xml:space="preserve">(5) For plans which provide coverages for post-delivery care to a mother and her newly born child in the home, coverage for inpatient care following childbirth as provided in subdivision (4) of this </w:t>
      </w:r>
      <w:r w:rsidR="00392846">
        <w:rPr>
          <w:color w:val="auto"/>
        </w:rPr>
        <w:t>sub</w:t>
      </w:r>
      <w:r w:rsidRPr="008D36F6">
        <w:rPr>
          <w:color w:val="auto"/>
        </w:rPr>
        <w:t>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18EA0C2A" w14:textId="77777777" w:rsidR="00556B6F" w:rsidRPr="008D36F6" w:rsidRDefault="00556B6F" w:rsidP="00556B6F">
      <w:pPr>
        <w:pStyle w:val="SectionBody"/>
        <w:rPr>
          <w:color w:val="auto"/>
        </w:rPr>
      </w:pPr>
      <w:r w:rsidRPr="008D36F6">
        <w:rPr>
          <w:color w:val="auto"/>
        </w:rPr>
        <w:t>(6) Coverage for treatment of serious mental illness:</w:t>
      </w:r>
    </w:p>
    <w:p w14:paraId="65E1678B" w14:textId="77777777" w:rsidR="00556B6F" w:rsidRPr="008D36F6" w:rsidRDefault="00556B6F" w:rsidP="00556B6F">
      <w:pPr>
        <w:pStyle w:val="SectionBody"/>
        <w:rPr>
          <w:color w:val="auto"/>
        </w:rPr>
      </w:pPr>
      <w:r w:rsidRPr="008D36F6">
        <w:rPr>
          <w:color w:val="auto"/>
        </w:rPr>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w:t>
      </w:r>
    </w:p>
    <w:p w14:paraId="134E39DB" w14:textId="77777777" w:rsidR="00556B6F" w:rsidRPr="008D36F6" w:rsidRDefault="00556B6F" w:rsidP="00556B6F">
      <w:pPr>
        <w:pStyle w:val="SectionBody"/>
        <w:rPr>
          <w:color w:val="auto"/>
        </w:rPr>
      </w:pPr>
      <w:r w:rsidRPr="008D36F6">
        <w:rPr>
          <w:color w:val="auto"/>
        </w:rPr>
        <w:t xml:space="preserve">(i) Schizophrenia and other psychotic disorders; </w:t>
      </w:r>
    </w:p>
    <w:p w14:paraId="3B0E51CA" w14:textId="0C073584" w:rsidR="00556B6F" w:rsidRPr="008D36F6" w:rsidRDefault="00556B6F" w:rsidP="00556B6F">
      <w:pPr>
        <w:pStyle w:val="SectionBody"/>
        <w:rPr>
          <w:color w:val="auto"/>
        </w:rPr>
      </w:pPr>
      <w:r w:rsidRPr="008D36F6">
        <w:rPr>
          <w:color w:val="auto"/>
        </w:rPr>
        <w:t xml:space="preserve">(ii) </w:t>
      </w:r>
      <w:r w:rsidR="00A41E06">
        <w:rPr>
          <w:color w:val="auto"/>
        </w:rPr>
        <w:t>B</w:t>
      </w:r>
      <w:r w:rsidRPr="008D36F6">
        <w:rPr>
          <w:color w:val="auto"/>
        </w:rPr>
        <w:t xml:space="preserve">ipolar disorders; </w:t>
      </w:r>
    </w:p>
    <w:p w14:paraId="2F6473F2" w14:textId="03A73458" w:rsidR="00556B6F" w:rsidRPr="008D36F6" w:rsidRDefault="00556B6F" w:rsidP="00556B6F">
      <w:pPr>
        <w:pStyle w:val="SectionBody"/>
        <w:rPr>
          <w:color w:val="auto"/>
        </w:rPr>
      </w:pPr>
      <w:r w:rsidRPr="008D36F6">
        <w:rPr>
          <w:color w:val="auto"/>
        </w:rPr>
        <w:t xml:space="preserve">(iii) </w:t>
      </w:r>
      <w:r w:rsidR="00A41E06">
        <w:rPr>
          <w:color w:val="auto"/>
        </w:rPr>
        <w:t>D</w:t>
      </w:r>
      <w:r w:rsidRPr="008D36F6">
        <w:rPr>
          <w:color w:val="auto"/>
        </w:rPr>
        <w:t xml:space="preserve">epressive disorders; </w:t>
      </w:r>
    </w:p>
    <w:p w14:paraId="3BC0E248" w14:textId="6518144D" w:rsidR="00556B6F" w:rsidRPr="008D36F6" w:rsidRDefault="00556B6F" w:rsidP="00556B6F">
      <w:pPr>
        <w:pStyle w:val="SectionBody"/>
        <w:rPr>
          <w:color w:val="auto"/>
        </w:rPr>
      </w:pPr>
      <w:r w:rsidRPr="008D36F6">
        <w:rPr>
          <w:color w:val="auto"/>
        </w:rPr>
        <w:t xml:space="preserve">(iv) </w:t>
      </w:r>
      <w:r w:rsidR="00A41E06">
        <w:rPr>
          <w:color w:val="auto"/>
        </w:rPr>
        <w:t>S</w:t>
      </w:r>
      <w:r w:rsidRPr="008D36F6">
        <w:rPr>
          <w:color w:val="auto"/>
        </w:rPr>
        <w:t xml:space="preserve">ubstance-related disorders with the exception of caffeine-related disorders and nicotine-related disorders; </w:t>
      </w:r>
    </w:p>
    <w:p w14:paraId="71B5B60D" w14:textId="0CB7BF03" w:rsidR="00556B6F" w:rsidRPr="008D36F6" w:rsidRDefault="00556B6F" w:rsidP="00556B6F">
      <w:pPr>
        <w:pStyle w:val="SectionBody"/>
        <w:rPr>
          <w:color w:val="auto"/>
        </w:rPr>
      </w:pPr>
      <w:r w:rsidRPr="008D36F6">
        <w:rPr>
          <w:color w:val="auto"/>
        </w:rPr>
        <w:lastRenderedPageBreak/>
        <w:t xml:space="preserve">(v) </w:t>
      </w:r>
      <w:r w:rsidR="00A41E06">
        <w:rPr>
          <w:color w:val="auto"/>
        </w:rPr>
        <w:t>A</w:t>
      </w:r>
      <w:r w:rsidRPr="008D36F6">
        <w:rPr>
          <w:color w:val="auto"/>
        </w:rPr>
        <w:t xml:space="preserve">nxiety disorders; and </w:t>
      </w:r>
    </w:p>
    <w:p w14:paraId="6315FF04" w14:textId="495078E5" w:rsidR="00556B6F" w:rsidRPr="008D36F6" w:rsidRDefault="00556B6F" w:rsidP="00556B6F">
      <w:pPr>
        <w:pStyle w:val="SectionBody"/>
        <w:rPr>
          <w:color w:val="auto"/>
        </w:rPr>
      </w:pPr>
      <w:r w:rsidRPr="008D36F6">
        <w:rPr>
          <w:color w:val="auto"/>
        </w:rPr>
        <w:t xml:space="preserve">(vi) </w:t>
      </w:r>
      <w:r w:rsidR="00A41E06">
        <w:rPr>
          <w:color w:val="auto"/>
        </w:rPr>
        <w:t>A</w:t>
      </w:r>
      <w:r w:rsidRPr="008D36F6">
        <w:rPr>
          <w:color w:val="auto"/>
        </w:rPr>
        <w:t xml:space="preserve">norexia and bulimia. </w:t>
      </w:r>
    </w:p>
    <w:p w14:paraId="5DE524AD" w14:textId="77777777" w:rsidR="00556B6F" w:rsidRPr="008D36F6" w:rsidRDefault="00556B6F" w:rsidP="00556B6F">
      <w:pPr>
        <w:pStyle w:val="SectionBody"/>
        <w:ind w:firstLine="0"/>
        <w:rPr>
          <w:color w:val="auto"/>
        </w:rPr>
      </w:pPr>
      <w:r w:rsidRPr="008D36F6">
        <w:rPr>
          <w:color w:val="auto"/>
        </w:rPr>
        <w:t>With regard to a covered individual who has not yet attained the age of 19 years, "serious mental illness" also includes attention deficit hyperactivity disorder, separation anxiety disorder, and conduct disorder.</w:t>
      </w:r>
    </w:p>
    <w:p w14:paraId="3ABCF417" w14:textId="711B7F0F" w:rsidR="00556B6F" w:rsidRPr="008D36F6" w:rsidRDefault="00556B6F" w:rsidP="00556B6F">
      <w:pPr>
        <w:pStyle w:val="SectionBody"/>
        <w:rPr>
          <w:color w:val="auto"/>
        </w:rPr>
      </w:pPr>
      <w:r w:rsidRPr="008D36F6">
        <w:rPr>
          <w:color w:val="auto"/>
        </w:rPr>
        <w:t>(B)</w:t>
      </w:r>
      <w:r w:rsidR="00486B17">
        <w:rPr>
          <w:color w:val="auto"/>
        </w:rPr>
        <w:t xml:space="preserve"> </w:t>
      </w:r>
      <w:r w:rsidRPr="008D36F6">
        <w:rPr>
          <w:color w:val="auto"/>
        </w:rPr>
        <w:t>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w:t>
      </w:r>
      <w:r w:rsidR="0070794C">
        <w:rPr>
          <w:color w:val="auto"/>
        </w:rPr>
        <w:t xml:space="preserve"> </w:t>
      </w:r>
      <w:r w:rsidRPr="008D36F6">
        <w:rPr>
          <w:color w:val="auto"/>
        </w:rPr>
        <w:t xml:space="preserve">The agency may not apply any nonquantitative treatment limitations to benefits for behavioral health, mental health, and substance use disorders that are not applied to medical and surgical benefits within the same classification of benefits: </w:t>
      </w:r>
      <w:r w:rsidRPr="008D36F6">
        <w:rPr>
          <w:i/>
          <w:iCs/>
          <w:color w:val="auto"/>
        </w:rPr>
        <w:t>Provided,</w:t>
      </w:r>
      <w:r w:rsidRPr="008D36F6">
        <w:rPr>
          <w:color w:val="auto"/>
        </w:rPr>
        <w:t xml:space="preserve"> That any service, even if it is related to the behavioral health, mental health, or substance use diagnosis if medical in nature, shall be reviewed as a medical claim and undergo all utilization review as applicable;</w:t>
      </w:r>
    </w:p>
    <w:p w14:paraId="7DECD7C4" w14:textId="77777777" w:rsidR="00556B6F" w:rsidRPr="008D36F6" w:rsidRDefault="00556B6F" w:rsidP="00556B6F">
      <w:pPr>
        <w:pStyle w:val="SectionBody"/>
        <w:rPr>
          <w:color w:val="auto"/>
        </w:rPr>
      </w:pPr>
      <w:r w:rsidRPr="008D36F6">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021E6A00" w14:textId="77777777" w:rsidR="00556B6F" w:rsidRPr="008D36F6" w:rsidRDefault="00556B6F" w:rsidP="00556B6F">
      <w:pPr>
        <w:pStyle w:val="SectionBody"/>
        <w:rPr>
          <w:color w:val="auto"/>
        </w:rPr>
      </w:pPr>
      <w:r w:rsidRPr="008D36F6">
        <w:rPr>
          <w:color w:val="auto"/>
        </w:rPr>
        <w:t xml:space="preserve">(A) Seven years of age or younger or is developmentally disabled and is an individual for whom a successful result cannot be expected from dental care provided under local anesthesia </w:t>
      </w:r>
      <w:r w:rsidRPr="008D36F6">
        <w:rPr>
          <w:color w:val="auto"/>
        </w:rPr>
        <w:lastRenderedPageBreak/>
        <w:t>because of a physical, intellectual, or other medically compromising condition of the individual and for whom a superior result can be expected from dental care provided under general anesthesia.</w:t>
      </w:r>
    </w:p>
    <w:p w14:paraId="63D535C6" w14:textId="77777777" w:rsidR="00556B6F" w:rsidRPr="008D36F6" w:rsidRDefault="00556B6F" w:rsidP="00556B6F">
      <w:pPr>
        <w:pStyle w:val="SectionBody"/>
        <w:rPr>
          <w:color w:val="auto"/>
        </w:rPr>
      </w:pPr>
      <w:r w:rsidRPr="008D36F6">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057CDA7B" w14:textId="77777777" w:rsidR="00556B6F" w:rsidRPr="008D36F6" w:rsidRDefault="00556B6F" w:rsidP="00556B6F">
      <w:pPr>
        <w:pStyle w:val="SectionBody"/>
        <w:rPr>
          <w:color w:val="auto"/>
        </w:rPr>
      </w:pPr>
      <w:r w:rsidRPr="008D36F6">
        <w:rPr>
          <w:color w:val="auto"/>
        </w:rPr>
        <w:t xml:space="preserve">(8) (A) </w:t>
      </w:r>
      <w:r w:rsidRPr="008D36F6">
        <w:rPr>
          <w:strike/>
          <w:color w:val="auto"/>
        </w:rPr>
        <w:t>Any plan issued or renewed on or after January 1, 2012, shall include coverage for</w:t>
      </w:r>
      <w:r w:rsidRPr="008D36F6">
        <w:rPr>
          <w:color w:val="auto"/>
        </w:rPr>
        <w:t xml:space="preserve"> </w:t>
      </w:r>
      <w:r w:rsidRPr="008D36F6">
        <w:rPr>
          <w:color w:val="auto"/>
          <w:u w:val="single"/>
        </w:rPr>
        <w:t>All plans shall include coverage for</w:t>
      </w:r>
      <w:r w:rsidRPr="008D36F6">
        <w:rPr>
          <w:color w:val="auto"/>
        </w:rPr>
        <w:t xml:space="preserve">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21D65A3B" w14:textId="77777777" w:rsidR="00556B6F" w:rsidRPr="008D36F6" w:rsidRDefault="00556B6F" w:rsidP="00556B6F">
      <w:pPr>
        <w:pStyle w:val="SectionBody"/>
        <w:rPr>
          <w:color w:val="auto"/>
        </w:rPr>
      </w:pPr>
      <w:r w:rsidRPr="008D36F6">
        <w:rPr>
          <w:color w:val="auto"/>
        </w:rPr>
        <w:t xml:space="preserve">(B) The coverage shall include, but not be limited to, applied behavior analysis which shall be provided or supervised by a certified behavior analyst. </w:t>
      </w:r>
      <w:r w:rsidRPr="008D36F6">
        <w:rPr>
          <w:strike/>
          <w:color w:val="auto"/>
        </w:rPr>
        <w:t xml:space="preserve">The </w:t>
      </w:r>
      <w:bookmarkStart w:id="5" w:name="_Hlk127269873"/>
      <w:r w:rsidRPr="008D36F6">
        <w:rPr>
          <w:strike/>
          <w:color w:val="auto"/>
        </w:rPr>
        <w:t>annual maximum benefit for applied behavior analysis</w:t>
      </w:r>
      <w:bookmarkEnd w:id="5"/>
      <w:r w:rsidRPr="008D36F6">
        <w:rPr>
          <w:strike/>
          <w:color w:val="auto"/>
        </w:rPr>
        <w:t xml:space="preserve"> required by this subdivision shall be in an amount not to exceed $30,000 per individual for three consecutive years from the date treatment commences. At the conclusion of the third year, coverage for applied behavior analysis required by this subdivision shall be in an amount not to exceed $2,000 per month, until the individual reaches 18 years of age, as long as the treatment is medically necessary and in accordance with a treatment plan developed by a certified behavior analyst pursuant to a comprehensive evaluation or reevaluation of the individual</w:t>
      </w:r>
      <w:r w:rsidRPr="008D36F6">
        <w:rPr>
          <w:color w:val="auto"/>
        </w:rPr>
        <w:t xml:space="preserve"> This subdivision does not limit, replace, or affect any obligation to provide services to an individual </w:t>
      </w:r>
      <w:r w:rsidRPr="008D36F6">
        <w:rPr>
          <w:color w:val="auto"/>
        </w:rPr>
        <w:lastRenderedPageBreak/>
        <w:t xml:space="preserve">under the Individuals with Disabilities Education Act, 20 U. S. C. §1400 </w:t>
      </w:r>
      <w:r w:rsidRPr="008D36F6">
        <w:rPr>
          <w:i/>
          <w:iCs/>
          <w:color w:val="auto"/>
        </w:rPr>
        <w:t>et seq.</w:t>
      </w:r>
      <w:r w:rsidRPr="008D36F6">
        <w:rPr>
          <w:color w:val="auto"/>
        </w:rPr>
        <w:t>, as amended from time to time, or other publicly funded programs. Nothing in this subdivision requires reimbursement for services provided by public school personnel.</w:t>
      </w:r>
    </w:p>
    <w:p w14:paraId="37505018" w14:textId="77777777" w:rsidR="00556B6F" w:rsidRPr="008D36F6" w:rsidRDefault="00556B6F" w:rsidP="00556B6F">
      <w:pPr>
        <w:pStyle w:val="SectionBody"/>
        <w:rPr>
          <w:color w:val="auto"/>
        </w:rPr>
      </w:pPr>
      <w:r w:rsidRPr="008D36F6">
        <w:rPr>
          <w:color w:val="auto"/>
        </w:rPr>
        <w:t>(C) The certified behavior analyst shall file progress reports with the agency semiannually. In order for treatment to continue, the agency must receive objective evidence or a clinically supportable statement of expectation that:</w:t>
      </w:r>
    </w:p>
    <w:p w14:paraId="1F1D6736" w14:textId="77777777" w:rsidR="00556B6F" w:rsidRPr="008D36F6" w:rsidRDefault="00556B6F" w:rsidP="00556B6F">
      <w:pPr>
        <w:pStyle w:val="SectionBody"/>
        <w:rPr>
          <w:color w:val="auto"/>
        </w:rPr>
      </w:pPr>
      <w:r w:rsidRPr="008D36F6">
        <w:rPr>
          <w:color w:val="auto"/>
        </w:rPr>
        <w:t>(i) The individual’s condition is improving in response to treatment;</w:t>
      </w:r>
    </w:p>
    <w:p w14:paraId="460D48D3" w14:textId="77777777" w:rsidR="00556B6F" w:rsidRPr="008D36F6" w:rsidRDefault="00556B6F" w:rsidP="00556B6F">
      <w:pPr>
        <w:pStyle w:val="SectionBody"/>
        <w:rPr>
          <w:color w:val="auto"/>
        </w:rPr>
      </w:pPr>
      <w:r w:rsidRPr="008D36F6">
        <w:rPr>
          <w:color w:val="auto"/>
        </w:rPr>
        <w:t>(ii) A maximum improvement is yet to be attained; and</w:t>
      </w:r>
    </w:p>
    <w:p w14:paraId="06AFA810" w14:textId="77777777" w:rsidR="00556B6F" w:rsidRPr="008D36F6" w:rsidRDefault="00556B6F" w:rsidP="00556B6F">
      <w:pPr>
        <w:pStyle w:val="SectionBody"/>
        <w:rPr>
          <w:color w:val="auto"/>
        </w:rPr>
      </w:pPr>
      <w:r w:rsidRPr="008D36F6">
        <w:rPr>
          <w:color w:val="auto"/>
        </w:rPr>
        <w:t>(iii) There is an expectation that the anticipated improvement is attainable in a reasonable and generally predictable period of time.</w:t>
      </w:r>
    </w:p>
    <w:p w14:paraId="1BCF2663" w14:textId="77777777" w:rsidR="00556B6F" w:rsidRPr="008D36F6" w:rsidRDefault="00556B6F" w:rsidP="00556B6F">
      <w:pPr>
        <w:pStyle w:val="SectionBody"/>
        <w:rPr>
          <w:strike/>
          <w:color w:val="auto"/>
        </w:rPr>
      </w:pPr>
      <w:r w:rsidRPr="008D36F6">
        <w:rPr>
          <w:strike/>
          <w:color w:val="auto"/>
        </w:rPr>
        <w:t>(D) On or before January 1 each year, the agency shall file an annual report with the Joint Committee on Government and Finance describing its implementation of the coverage provided pursuant to this subdivision. The report shall include, but not be limited to, the number of individuals in the plan utilizing the coverage required by this subdivision, the fiscal and administrative impact of the implementation and any recommendations the agency may have as to changes in law or policy related to the coverage provided under this subdivision. In addition, the agency shall provide such other information as required by the Joint Committee on Government and Finance as it may request.</w:t>
      </w:r>
    </w:p>
    <w:p w14:paraId="75005CC2" w14:textId="77777777" w:rsidR="00556B6F" w:rsidRPr="008D36F6" w:rsidRDefault="00556B6F" w:rsidP="00556B6F">
      <w:pPr>
        <w:pStyle w:val="SectionBody"/>
        <w:rPr>
          <w:strike/>
          <w:color w:val="auto"/>
        </w:rPr>
      </w:pPr>
      <w:r w:rsidRPr="008D36F6">
        <w:rPr>
          <w:strike/>
          <w:color w:val="auto"/>
        </w:rPr>
        <w:t>(E) For purposes of this subdivision, the term:</w:t>
      </w:r>
    </w:p>
    <w:p w14:paraId="29F3728B" w14:textId="77777777" w:rsidR="00556B6F" w:rsidRPr="008D36F6" w:rsidRDefault="00556B6F" w:rsidP="00556B6F">
      <w:pPr>
        <w:pStyle w:val="SectionBody"/>
        <w:rPr>
          <w:strike/>
          <w:color w:val="auto"/>
        </w:rPr>
      </w:pPr>
      <w:r w:rsidRPr="008D36F6">
        <w:rPr>
          <w:strike/>
          <w:color w:val="auto"/>
        </w:rPr>
        <w:t>(i) "Applied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7B7DFFE8" w14:textId="77777777" w:rsidR="00556B6F" w:rsidRPr="008D36F6" w:rsidRDefault="00556B6F" w:rsidP="00556B6F">
      <w:pPr>
        <w:pStyle w:val="SectionBody"/>
        <w:rPr>
          <w:strike/>
          <w:color w:val="auto"/>
        </w:rPr>
      </w:pPr>
      <w:r w:rsidRPr="008D36F6">
        <w:rPr>
          <w:strike/>
          <w:color w:val="auto"/>
        </w:rPr>
        <w:t xml:space="preserve">(ii) "Autism spectrum disorder" means any pervasive developmental disorder including autistic disorder, Asperger’s syndrome, Rett syndrome, childhood disintegrative disorder, or Pervasive Development Disorder as defined in the most recent edition of the Diagnostic and </w:t>
      </w:r>
      <w:r w:rsidRPr="008D36F6">
        <w:rPr>
          <w:strike/>
          <w:color w:val="auto"/>
        </w:rPr>
        <w:lastRenderedPageBreak/>
        <w:t>Statistical Manual of Mental Disorders of the American Psychiatric Association.</w:t>
      </w:r>
    </w:p>
    <w:p w14:paraId="2BCF5713" w14:textId="77777777" w:rsidR="00556B6F" w:rsidRPr="008D36F6" w:rsidRDefault="00556B6F" w:rsidP="00556B6F">
      <w:pPr>
        <w:pStyle w:val="SectionBody"/>
        <w:rPr>
          <w:strike/>
          <w:color w:val="auto"/>
        </w:rPr>
      </w:pPr>
      <w:r w:rsidRPr="008D36F6">
        <w:rPr>
          <w:strike/>
          <w:color w:val="auto"/>
        </w:rPr>
        <w:t>(iii) "Certified behavior analyst" means an individual who is certified by the Behavior Analyst Certification Board or certified by a similar nationally recognized organization.</w:t>
      </w:r>
    </w:p>
    <w:p w14:paraId="4C4C4E0A" w14:textId="77777777" w:rsidR="00556B6F" w:rsidRPr="008D36F6" w:rsidRDefault="00556B6F" w:rsidP="00556B6F">
      <w:pPr>
        <w:pStyle w:val="SectionBody"/>
        <w:rPr>
          <w:strike/>
          <w:color w:val="auto"/>
        </w:rPr>
      </w:pPr>
      <w:r w:rsidRPr="008D36F6">
        <w:rPr>
          <w:strike/>
          <w:color w:val="auto"/>
        </w:rPr>
        <w:t>(iv) "Objective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265AC32E" w14:textId="77777777" w:rsidR="00556B6F" w:rsidRPr="008D36F6" w:rsidRDefault="00556B6F" w:rsidP="00556B6F">
      <w:pPr>
        <w:pStyle w:val="SectionBody"/>
        <w:rPr>
          <w:color w:val="auto"/>
        </w:rPr>
      </w:pPr>
      <w:r w:rsidRPr="008D36F6">
        <w:rPr>
          <w:strike/>
          <w:color w:val="auto"/>
        </w:rPr>
        <w:t xml:space="preserve">(F) </w:t>
      </w:r>
      <w:r w:rsidRPr="008D36F6">
        <w:rPr>
          <w:color w:val="auto"/>
          <w:u w:val="single"/>
        </w:rPr>
        <w:t>(D)</w:t>
      </w:r>
      <w:r w:rsidRPr="008D36F6">
        <w:rPr>
          <w:color w:val="auto"/>
        </w:rPr>
        <w:t xml:space="preserve">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02FE849F" w14:textId="77777777" w:rsidR="00556B6F" w:rsidRPr="008D36F6" w:rsidRDefault="00556B6F" w:rsidP="00556B6F">
      <w:pPr>
        <w:pStyle w:val="SectionBody"/>
        <w:rPr>
          <w:color w:val="auto"/>
        </w:rPr>
      </w:pPr>
      <w:r w:rsidRPr="008D36F6">
        <w:rPr>
          <w:color w:val="auto"/>
        </w:rPr>
        <w:t xml:space="preserve">(9) For plans that include maternity benefits, coverage for the same maternity benefits for all individuals participating in or receiving coverage under plans that are issued or renewed on or after January 1, 2014: </w:t>
      </w:r>
      <w:r w:rsidRPr="008D36F6">
        <w:rPr>
          <w:i/>
          <w:iCs/>
          <w:color w:val="auto"/>
        </w:rPr>
        <w:t>Provided,</w:t>
      </w:r>
      <w:r w:rsidRPr="008D36F6">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7932711E" w14:textId="77777777" w:rsidR="00556B6F" w:rsidRPr="008D36F6" w:rsidRDefault="00556B6F" w:rsidP="00556B6F">
      <w:pPr>
        <w:pStyle w:val="SectionBody"/>
        <w:rPr>
          <w:color w:val="auto"/>
        </w:rPr>
      </w:pPr>
      <w:r w:rsidRPr="008D36F6">
        <w:rPr>
          <w:color w:val="auto"/>
        </w:rPr>
        <w:t xml:space="preserve">(10) (A) </w:t>
      </w:r>
      <w:r w:rsidRPr="008D36F6">
        <w:rPr>
          <w:strike/>
          <w:color w:val="auto"/>
        </w:rPr>
        <w:t>A policy, plan, or contract that is issued or renewed on or after January 1, 2019, and that is subject to this section, shall provide</w:t>
      </w:r>
      <w:r w:rsidRPr="008D36F6">
        <w:rPr>
          <w:color w:val="auto"/>
        </w:rPr>
        <w:t xml:space="preserv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D36F6">
        <w:rPr>
          <w:i/>
          <w:iCs/>
          <w:color w:val="auto"/>
        </w:rPr>
        <w:t>et seq.</w:t>
      </w:r>
      <w:r w:rsidRPr="008D36F6">
        <w:rPr>
          <w:color w:val="auto"/>
        </w:rPr>
        <w:t xml:space="preserve"> or §30-14-1 </w:t>
      </w:r>
      <w:r w:rsidRPr="008D36F6">
        <w:rPr>
          <w:i/>
          <w:iCs/>
          <w:color w:val="auto"/>
        </w:rPr>
        <w:t xml:space="preserve">et </w:t>
      </w:r>
      <w:r w:rsidRPr="008D36F6">
        <w:rPr>
          <w:i/>
          <w:iCs/>
          <w:color w:val="auto"/>
        </w:rPr>
        <w:lastRenderedPageBreak/>
        <w:t>seq.</w:t>
      </w:r>
      <w:r w:rsidRPr="008D36F6">
        <w:rPr>
          <w:color w:val="auto"/>
        </w:rPr>
        <w:t xml:space="preserve"> of this code: </w:t>
      </w:r>
    </w:p>
    <w:p w14:paraId="1F2A964C" w14:textId="77777777" w:rsidR="00556B6F" w:rsidRPr="008D36F6" w:rsidRDefault="00556B6F" w:rsidP="00556B6F">
      <w:pPr>
        <w:pStyle w:val="SectionBody"/>
        <w:rPr>
          <w:color w:val="auto"/>
        </w:rPr>
      </w:pPr>
      <w:r w:rsidRPr="008D36F6">
        <w:rPr>
          <w:color w:val="auto"/>
        </w:rPr>
        <w:t xml:space="preserve">(i) Immunoglobulin E and nonimmunoglobulin E-medicated allergies to multiple food proteins; </w:t>
      </w:r>
    </w:p>
    <w:p w14:paraId="3FD49888" w14:textId="77777777" w:rsidR="00556B6F" w:rsidRPr="008D36F6" w:rsidRDefault="00556B6F" w:rsidP="00556B6F">
      <w:pPr>
        <w:pStyle w:val="SectionBody"/>
        <w:rPr>
          <w:color w:val="auto"/>
        </w:rPr>
      </w:pPr>
      <w:r w:rsidRPr="008D36F6">
        <w:rPr>
          <w:color w:val="auto"/>
        </w:rPr>
        <w:t xml:space="preserve">(ii) Severe food protein-induced enterocolitis syndrome; </w:t>
      </w:r>
    </w:p>
    <w:p w14:paraId="59EC78B7" w14:textId="77777777" w:rsidR="00556B6F" w:rsidRPr="008D36F6" w:rsidRDefault="00556B6F" w:rsidP="00556B6F">
      <w:pPr>
        <w:pStyle w:val="SectionBody"/>
        <w:rPr>
          <w:color w:val="auto"/>
        </w:rPr>
      </w:pPr>
      <w:r w:rsidRPr="008D36F6">
        <w:rPr>
          <w:color w:val="auto"/>
        </w:rPr>
        <w:t>(iii) Eosinophilic disorders as evidenced by the results of a biopsy; and</w:t>
      </w:r>
    </w:p>
    <w:p w14:paraId="5FDFE01E" w14:textId="77777777" w:rsidR="00556B6F" w:rsidRPr="008D36F6" w:rsidRDefault="00556B6F" w:rsidP="00556B6F">
      <w:pPr>
        <w:pStyle w:val="SectionBody"/>
        <w:rPr>
          <w:color w:val="auto"/>
        </w:rPr>
      </w:pPr>
      <w:r w:rsidRPr="008D36F6">
        <w:rPr>
          <w:color w:val="auto"/>
        </w:rPr>
        <w:t>(iv) Impaired absorption of nutrients caused by disorders affecting the absorptive surface, function, length, and motility of the gastrointestinal tract (short bowel).</w:t>
      </w:r>
    </w:p>
    <w:p w14:paraId="2AA5BE5C" w14:textId="77777777" w:rsidR="00556B6F" w:rsidRPr="008D36F6" w:rsidRDefault="00556B6F" w:rsidP="00556B6F">
      <w:pPr>
        <w:pStyle w:val="SectionBody"/>
        <w:rPr>
          <w:color w:val="auto"/>
        </w:rPr>
      </w:pPr>
      <w:r w:rsidRPr="008D36F6">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338492A2" w14:textId="77777777" w:rsidR="00556B6F" w:rsidRPr="008D36F6" w:rsidRDefault="00556B6F" w:rsidP="00556B6F">
      <w:pPr>
        <w:pStyle w:val="SectionBody"/>
        <w:rPr>
          <w:color w:val="auto"/>
        </w:rPr>
      </w:pPr>
      <w:r w:rsidRPr="008D36F6">
        <w:rPr>
          <w:color w:val="auto"/>
        </w:rPr>
        <w:t xml:space="preserve">(C) For purposes of this subdivision, "medically necessary foods" or "medical foods" shall mean prescription amino acid-based elemental formulas obtained through a pharmacy: </w:t>
      </w:r>
      <w:r w:rsidRPr="008D36F6">
        <w:rPr>
          <w:i/>
          <w:iCs/>
          <w:color w:val="auto"/>
        </w:rPr>
        <w:t>Provided,</w:t>
      </w:r>
      <w:r w:rsidRPr="008D36F6">
        <w:rPr>
          <w:color w:val="auto"/>
        </w:rPr>
        <w:t xml:space="preserve"> That these foods are specifically designated and manufactured for the treatment of severe allergic conditions or short bowel. </w:t>
      </w:r>
    </w:p>
    <w:p w14:paraId="7FFA2811" w14:textId="77777777" w:rsidR="00556B6F" w:rsidRPr="008D36F6" w:rsidRDefault="00556B6F" w:rsidP="00556B6F">
      <w:pPr>
        <w:pStyle w:val="SectionBody"/>
        <w:rPr>
          <w:color w:val="auto"/>
        </w:rPr>
      </w:pPr>
      <w:r w:rsidRPr="008D36F6">
        <w:rPr>
          <w:color w:val="auto"/>
        </w:rPr>
        <w:t>(D) The provisions of this subdivision shall not apply to persons with an intolerance for lactose or soy.</w:t>
      </w:r>
    </w:p>
    <w:p w14:paraId="3ADFFE80" w14:textId="3EE83DF1" w:rsidR="00556B6F" w:rsidRPr="008D36F6" w:rsidRDefault="00556B6F" w:rsidP="00556B6F">
      <w:pPr>
        <w:pStyle w:val="SectionBody"/>
        <w:rPr>
          <w:color w:val="auto"/>
          <w:u w:val="single"/>
        </w:rPr>
      </w:pPr>
      <w:r w:rsidRPr="008D36F6">
        <w:rPr>
          <w:color w:val="auto"/>
          <w:u w:val="single"/>
        </w:rPr>
        <w:t>(11) The cost for coverage of children’s immunization services from birth through age 16 years to provide immunization against the following illnesses: Diphtheria, polio, mumps, measles, rubella, tetanus, hepatitis-b, hemophilia influenzae-b, and whooping cough. Additional immunizations may be required by the Commissioner of the Bureau for Public Health for public health purposes. Any contract entered into to cover these services shall require that all costs associated with immunization, including the cost of the vaccine, if incurred by the health</w:t>
      </w:r>
      <w:r w:rsidR="000142B2">
        <w:rPr>
          <w:color w:val="auto"/>
          <w:u w:val="single"/>
        </w:rPr>
        <w:t xml:space="preserve"> </w:t>
      </w:r>
      <w:r w:rsidRPr="008D36F6">
        <w:rPr>
          <w:color w:val="auto"/>
          <w:u w:val="single"/>
        </w:rPr>
        <w:t>care provider, and all costs of vaccine administration be exempt from any deductible, per visit charge</w:t>
      </w:r>
      <w:r w:rsidR="00C56812">
        <w:rPr>
          <w:color w:val="auto"/>
          <w:u w:val="single"/>
        </w:rPr>
        <w:t>,</w:t>
      </w:r>
      <w:r w:rsidRPr="008D36F6">
        <w:rPr>
          <w:color w:val="auto"/>
          <w:u w:val="single"/>
        </w:rPr>
        <w:t xml:space="preserve"> and copayment provisions which may be in force in these policies or contracts. This section does not require that other health</w:t>
      </w:r>
      <w:r w:rsidR="000142B2">
        <w:rPr>
          <w:color w:val="auto"/>
          <w:u w:val="single"/>
        </w:rPr>
        <w:t xml:space="preserve"> </w:t>
      </w:r>
      <w:r w:rsidRPr="008D36F6">
        <w:rPr>
          <w:color w:val="auto"/>
          <w:u w:val="single"/>
        </w:rPr>
        <w:t>care services provided at the time of immunization be exempt from any deductible or copayment provisions.</w:t>
      </w:r>
    </w:p>
    <w:p w14:paraId="3E3344C0" w14:textId="7CB6DB69" w:rsidR="00556B6F" w:rsidRDefault="00556B6F" w:rsidP="00556B6F">
      <w:pPr>
        <w:pStyle w:val="SectionBody"/>
        <w:rPr>
          <w:color w:val="auto"/>
          <w:u w:val="single"/>
        </w:rPr>
      </w:pPr>
      <w:r w:rsidRPr="008D36F6">
        <w:rPr>
          <w:color w:val="auto"/>
          <w:u w:val="single"/>
        </w:rPr>
        <w:lastRenderedPageBreak/>
        <w:t>(12) The provision requiring coverage for 12-month refill for contraceptive drugs codified at §33-58-1 of this code.</w:t>
      </w:r>
    </w:p>
    <w:p w14:paraId="0E0C35B2" w14:textId="12CB83A5" w:rsidR="00783339" w:rsidRPr="008D36F6" w:rsidRDefault="00783339" w:rsidP="00556B6F">
      <w:pPr>
        <w:pStyle w:val="SectionBody"/>
        <w:rPr>
          <w:color w:val="auto"/>
          <w:u w:val="single"/>
        </w:rPr>
      </w:pPr>
      <w:r>
        <w:rPr>
          <w:color w:val="auto"/>
          <w:u w:val="single"/>
        </w:rPr>
        <w:t xml:space="preserve">(13) </w:t>
      </w:r>
      <w:r w:rsidRPr="00783339">
        <w:rPr>
          <w:color w:val="auto"/>
          <w:u w:val="single"/>
        </w:rPr>
        <w:t xml:space="preserve">The </w:t>
      </w:r>
      <w:bookmarkStart w:id="6" w:name="_Hlk127270028"/>
      <w:r w:rsidRPr="00783339">
        <w:rPr>
          <w:color w:val="auto"/>
          <w:u w:val="single"/>
        </w:rPr>
        <w:t>group life and accidental death insurance herein provided shall be in the amount of $10,000 for every employee</w:t>
      </w:r>
      <w:bookmarkEnd w:id="6"/>
      <w:r w:rsidRPr="00783339">
        <w:rPr>
          <w:color w:val="auto"/>
          <w:u w:val="single"/>
        </w:rPr>
        <w:t xml:space="preserve">. </w:t>
      </w:r>
    </w:p>
    <w:p w14:paraId="4FE141D5" w14:textId="0D53DD2D" w:rsidR="00556B6F" w:rsidRPr="008D36F6" w:rsidRDefault="00556B6F" w:rsidP="00556B6F">
      <w:pPr>
        <w:pStyle w:val="SectionBody"/>
        <w:rPr>
          <w:color w:val="auto"/>
        </w:rPr>
      </w:pPr>
      <w:r w:rsidRPr="008D36F6">
        <w:rPr>
          <w:color w:val="auto"/>
        </w:rPr>
        <w:t xml:space="preserve">(b) The agency shall </w:t>
      </w:r>
      <w:r w:rsidRPr="008D36F6">
        <w:rPr>
          <w:strike/>
          <w:color w:val="auto"/>
        </w:rPr>
        <w:t>with full authorization</w:t>
      </w:r>
      <w:r w:rsidRPr="008D36F6">
        <w:rPr>
          <w:color w:val="auto"/>
        </w:rPr>
        <w:t xml:space="preserve">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 </w:t>
      </w:r>
    </w:p>
    <w:p w14:paraId="0FA7582E" w14:textId="77777777" w:rsidR="00556B6F" w:rsidRPr="008D36F6" w:rsidRDefault="00556B6F" w:rsidP="00556B6F">
      <w:pPr>
        <w:pStyle w:val="SectionBody"/>
        <w:rPr>
          <w:color w:val="auto"/>
        </w:rPr>
      </w:pPr>
      <w:r w:rsidRPr="008D36F6">
        <w:rPr>
          <w:color w:val="auto"/>
        </w:rPr>
        <w:t>(c) The finance board may cause to be separately rated for claims experience purposes:</w:t>
      </w:r>
    </w:p>
    <w:p w14:paraId="21EEA159" w14:textId="77777777" w:rsidR="00556B6F" w:rsidRPr="008D36F6" w:rsidRDefault="00556B6F" w:rsidP="00556B6F">
      <w:pPr>
        <w:pStyle w:val="SectionBody"/>
        <w:rPr>
          <w:color w:val="auto"/>
        </w:rPr>
      </w:pPr>
      <w:r w:rsidRPr="008D36F6">
        <w:rPr>
          <w:color w:val="auto"/>
        </w:rPr>
        <w:t>(1) All employees of the State of West Virginia;</w:t>
      </w:r>
    </w:p>
    <w:p w14:paraId="5AB0957E" w14:textId="77777777" w:rsidR="00556B6F" w:rsidRPr="008D36F6" w:rsidRDefault="00556B6F" w:rsidP="00556B6F">
      <w:pPr>
        <w:pStyle w:val="SectionBody"/>
        <w:rPr>
          <w:color w:val="auto"/>
        </w:rPr>
      </w:pPr>
      <w:r w:rsidRPr="008D36F6">
        <w:rPr>
          <w:color w:val="auto"/>
        </w:rPr>
        <w:t>(2) All teaching and professional employees of state public institutions of higher education and county boards of education;</w:t>
      </w:r>
    </w:p>
    <w:p w14:paraId="4363EB86" w14:textId="77777777" w:rsidR="00556B6F" w:rsidRPr="008D36F6" w:rsidRDefault="00556B6F" w:rsidP="00556B6F">
      <w:pPr>
        <w:pStyle w:val="SectionBody"/>
        <w:rPr>
          <w:color w:val="auto"/>
        </w:rPr>
      </w:pPr>
      <w:r w:rsidRPr="008D36F6">
        <w:rPr>
          <w:color w:val="auto"/>
        </w:rPr>
        <w:t>(3) All nonteaching employees of the Higher Education Policy Commission, West Virginia Council for Community and Technical College Education, and county boards of education; or</w:t>
      </w:r>
    </w:p>
    <w:p w14:paraId="6B4F4AF8" w14:textId="77777777" w:rsidR="00556B6F" w:rsidRPr="008D36F6" w:rsidRDefault="00556B6F" w:rsidP="00556B6F">
      <w:pPr>
        <w:pStyle w:val="SectionBody"/>
        <w:rPr>
          <w:color w:val="auto"/>
        </w:rPr>
      </w:pPr>
      <w:r w:rsidRPr="008D36F6">
        <w:rPr>
          <w:color w:val="auto"/>
        </w:rPr>
        <w:t>(4) Any other categorization which would ensure the stability of the overall program.</w:t>
      </w:r>
    </w:p>
    <w:p w14:paraId="5BFBFD62" w14:textId="77777777" w:rsidR="00556B6F" w:rsidRPr="008D36F6" w:rsidRDefault="00556B6F" w:rsidP="00556B6F">
      <w:pPr>
        <w:pStyle w:val="SectionBody"/>
        <w:rPr>
          <w:color w:val="auto"/>
        </w:rPr>
      </w:pPr>
      <w:r w:rsidRPr="008D36F6">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6D348B04" w14:textId="77777777" w:rsidR="00556B6F" w:rsidRPr="008D36F6" w:rsidRDefault="00556B6F" w:rsidP="00556B6F">
      <w:pPr>
        <w:pStyle w:val="SectionBody"/>
        <w:rPr>
          <w:color w:val="auto"/>
        </w:rPr>
      </w:pPr>
      <w:r w:rsidRPr="008D36F6">
        <w:rPr>
          <w:color w:val="auto"/>
        </w:rPr>
        <w:t xml:space="preserve">(e)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w:t>
      </w:r>
      <w:r w:rsidRPr="008D36F6">
        <w:rPr>
          <w:color w:val="auto"/>
        </w:rPr>
        <w:lastRenderedPageBreak/>
        <w:t>and at no greater cost to the covered person than if the services were obtained at or from a participating provider.</w:t>
      </w:r>
    </w:p>
    <w:p w14:paraId="13C6004F" w14:textId="77777777" w:rsidR="00556B6F" w:rsidRPr="008D36F6" w:rsidRDefault="00556B6F" w:rsidP="00556B6F">
      <w:pPr>
        <w:pStyle w:val="SectionBody"/>
        <w:rPr>
          <w:color w:val="auto"/>
        </w:rPr>
      </w:pPr>
      <w:r w:rsidRPr="008D36F6">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2E0680E3" w14:textId="77777777" w:rsidR="00556B6F" w:rsidRPr="008D36F6" w:rsidRDefault="00556B6F" w:rsidP="00556B6F">
      <w:pPr>
        <w:pStyle w:val="SectionBody"/>
        <w:rPr>
          <w:color w:val="auto"/>
        </w:rPr>
      </w:pPr>
      <w:r w:rsidRPr="008D36F6">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4A8B420E" w14:textId="77777777" w:rsidR="00556B6F" w:rsidRPr="008D36F6" w:rsidRDefault="00556B6F" w:rsidP="00556B6F">
      <w:pPr>
        <w:pStyle w:val="SectionBody"/>
        <w:rPr>
          <w:color w:val="auto"/>
        </w:rPr>
      </w:pPr>
      <w:r w:rsidRPr="008D36F6">
        <w:rPr>
          <w:color w:val="auto"/>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5B71F8C3" w14:textId="77777777" w:rsidR="00556B6F" w:rsidRPr="008D36F6" w:rsidRDefault="00556B6F" w:rsidP="00556B6F">
      <w:pPr>
        <w:pStyle w:val="SectionBody"/>
        <w:rPr>
          <w:color w:val="auto"/>
        </w:rPr>
      </w:pPr>
      <w:r w:rsidRPr="008D36F6">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3E613D56" w14:textId="77777777" w:rsidR="00556B6F" w:rsidRPr="008D36F6" w:rsidRDefault="00556B6F" w:rsidP="00556B6F">
      <w:pPr>
        <w:pStyle w:val="SectionBody"/>
        <w:rPr>
          <w:color w:val="auto"/>
        </w:rPr>
      </w:pPr>
      <w:r w:rsidRPr="008D36F6">
        <w:rPr>
          <w:color w:val="auto"/>
        </w:rPr>
        <w:t>(2) A statement providing information about the internal appeals process if the covered person believes his or her rights under this section have been violated; and</w:t>
      </w:r>
    </w:p>
    <w:p w14:paraId="337AE6AF" w14:textId="77777777" w:rsidR="00556B6F" w:rsidRPr="008D36F6" w:rsidRDefault="00556B6F" w:rsidP="00556B6F">
      <w:pPr>
        <w:pStyle w:val="SectionBody"/>
        <w:rPr>
          <w:color w:val="auto"/>
        </w:rPr>
      </w:pPr>
      <w:r w:rsidRPr="008D36F6">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0CF08445" w14:textId="77777777" w:rsidR="00556B6F" w:rsidRPr="008D36F6" w:rsidRDefault="00556B6F" w:rsidP="00556B6F">
      <w:pPr>
        <w:pStyle w:val="SectionBody"/>
        <w:rPr>
          <w:color w:val="auto"/>
        </w:rPr>
      </w:pPr>
      <w:r w:rsidRPr="008D36F6">
        <w:rPr>
          <w:color w:val="auto"/>
        </w:rPr>
        <w:t>(i) On or after June 1, 2021, and annually thereafter, the Public Employees Insurance Agency shall submit a written report to the Joint Committee on Government and Finance that contains the following information regarding plans offered pursuant to this section:</w:t>
      </w:r>
    </w:p>
    <w:p w14:paraId="020F037E" w14:textId="77777777" w:rsidR="00556B6F" w:rsidRPr="008D36F6" w:rsidRDefault="00556B6F" w:rsidP="00556B6F">
      <w:pPr>
        <w:pStyle w:val="SectionBody"/>
        <w:rPr>
          <w:color w:val="auto"/>
        </w:rPr>
      </w:pPr>
      <w:r w:rsidRPr="008D36F6">
        <w:rPr>
          <w:color w:val="auto"/>
        </w:rPr>
        <w:t xml:space="preserve">(1) Data that demonstrates parity compliance for adverse determination regarding claims </w:t>
      </w:r>
      <w:r w:rsidRPr="008D36F6">
        <w:rPr>
          <w:color w:val="auto"/>
        </w:rPr>
        <w:lastRenderedPageBreak/>
        <w:t>for behavioral health, mental health, or substance use disorder services and includes the total number of adverse determinations for such claims;</w:t>
      </w:r>
    </w:p>
    <w:p w14:paraId="1505A3A3" w14:textId="77777777" w:rsidR="00556B6F" w:rsidRPr="008D36F6" w:rsidRDefault="00556B6F" w:rsidP="00556B6F">
      <w:pPr>
        <w:pStyle w:val="SectionBody"/>
        <w:rPr>
          <w:color w:val="auto"/>
        </w:rPr>
      </w:pPr>
      <w:r w:rsidRPr="008D36F6">
        <w:rPr>
          <w:color w:val="auto"/>
        </w:rPr>
        <w:t>(2) A description of the process used to develop and select:</w:t>
      </w:r>
    </w:p>
    <w:p w14:paraId="146353CD" w14:textId="77777777" w:rsidR="00556B6F" w:rsidRPr="008D36F6" w:rsidRDefault="00556B6F" w:rsidP="00556B6F">
      <w:pPr>
        <w:pStyle w:val="SectionBody"/>
        <w:rPr>
          <w:color w:val="auto"/>
        </w:rPr>
      </w:pPr>
      <w:r w:rsidRPr="008D36F6">
        <w:rPr>
          <w:color w:val="auto"/>
        </w:rPr>
        <w:t>(A) The medical necessity criteria used in determining benefits for behavioral health, mental health, and substance use disorders; and</w:t>
      </w:r>
    </w:p>
    <w:p w14:paraId="419290B3" w14:textId="77777777" w:rsidR="00556B6F" w:rsidRPr="008D36F6" w:rsidRDefault="00556B6F" w:rsidP="00556B6F">
      <w:pPr>
        <w:pStyle w:val="SectionBody"/>
        <w:rPr>
          <w:color w:val="auto"/>
        </w:rPr>
      </w:pPr>
      <w:r w:rsidRPr="008D36F6">
        <w:rPr>
          <w:color w:val="auto"/>
        </w:rPr>
        <w:t>(B) The medical necessity criteria used in determining medical and surgical benefits;</w:t>
      </w:r>
    </w:p>
    <w:p w14:paraId="2EC609D5" w14:textId="77777777" w:rsidR="00556B6F" w:rsidRPr="008D36F6" w:rsidRDefault="00556B6F" w:rsidP="00556B6F">
      <w:pPr>
        <w:pStyle w:val="SectionBody"/>
        <w:rPr>
          <w:color w:val="auto"/>
        </w:rPr>
      </w:pPr>
      <w:r w:rsidRPr="008D36F6">
        <w:rPr>
          <w:color w:val="auto"/>
        </w:rPr>
        <w:t xml:space="preserve">(3) Identification of all nonquantitative treatment limitations that are applied to benefits for behavioral health, mental health, and substance use disorders and to medical and surgical benefits within each classification of benefits; </w:t>
      </w:r>
      <w:r w:rsidRPr="00D956CF">
        <w:rPr>
          <w:strike/>
          <w:color w:val="auto"/>
        </w:rPr>
        <w:t>and</w:t>
      </w:r>
    </w:p>
    <w:p w14:paraId="7E73EBF2" w14:textId="292502FF" w:rsidR="00556B6F" w:rsidRPr="008D36F6" w:rsidRDefault="00556B6F" w:rsidP="00556B6F">
      <w:pPr>
        <w:pStyle w:val="SectionBody"/>
        <w:rPr>
          <w:color w:val="auto"/>
        </w:rPr>
      </w:pPr>
      <w:r w:rsidRPr="008D36F6">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r w:rsidR="00D956CF">
        <w:rPr>
          <w:color w:val="auto"/>
        </w:rPr>
        <w:t>;</w:t>
      </w:r>
    </w:p>
    <w:p w14:paraId="402F8C43" w14:textId="77777777" w:rsidR="00556B6F" w:rsidRPr="008D36F6" w:rsidRDefault="00556B6F" w:rsidP="00556B6F">
      <w:pPr>
        <w:pStyle w:val="SectionBody"/>
        <w:rPr>
          <w:color w:val="auto"/>
        </w:rPr>
      </w:pPr>
      <w:r w:rsidRPr="008D36F6">
        <w:rPr>
          <w:color w:val="auto"/>
        </w:rPr>
        <w:t>(5) The Public Employees Insurance Agency’s report of the analyses regarding nonquantitative treatment limitations shall include at a minimum:</w:t>
      </w:r>
    </w:p>
    <w:p w14:paraId="7B24CF29" w14:textId="77777777" w:rsidR="00556B6F" w:rsidRPr="008D36F6" w:rsidRDefault="00556B6F" w:rsidP="00556B6F">
      <w:pPr>
        <w:pStyle w:val="SectionBody"/>
        <w:rPr>
          <w:color w:val="auto"/>
        </w:rPr>
      </w:pPr>
      <w:r w:rsidRPr="008D36F6">
        <w:rPr>
          <w:color w:val="auto"/>
        </w:rPr>
        <w:t>(A) Identify factors used to determine whether a nonquantitative treatment limitation will apply to a benefit, including factors that were considered but rejected;</w:t>
      </w:r>
    </w:p>
    <w:p w14:paraId="4E2C5C84" w14:textId="77777777" w:rsidR="00556B6F" w:rsidRPr="008D36F6" w:rsidRDefault="00556B6F" w:rsidP="00556B6F">
      <w:pPr>
        <w:pStyle w:val="SectionBody"/>
        <w:rPr>
          <w:color w:val="auto"/>
        </w:rPr>
      </w:pPr>
      <w:r w:rsidRPr="008D36F6">
        <w:rPr>
          <w:color w:val="auto"/>
        </w:rPr>
        <w:t>(B) Identify and define the specific evidentiary standards used to define the factors and any other evidence relied on in designing each nonquantitative treatment limitation;</w:t>
      </w:r>
    </w:p>
    <w:p w14:paraId="16E62147" w14:textId="77777777" w:rsidR="00556B6F" w:rsidRPr="008D36F6" w:rsidRDefault="00556B6F" w:rsidP="00556B6F">
      <w:pPr>
        <w:pStyle w:val="SectionBody"/>
        <w:rPr>
          <w:color w:val="auto"/>
        </w:rPr>
      </w:pPr>
      <w:r w:rsidRPr="008D36F6">
        <w:rPr>
          <w:color w:val="auto"/>
        </w:rPr>
        <w:t xml:space="preserve">(C) Provide the comparative analyses, including the results of the analyses, performed to determine that the processes and strategies used to design each nonquantitative treatment </w:t>
      </w:r>
      <w:r w:rsidRPr="008D36F6">
        <w:rPr>
          <w:color w:val="auto"/>
        </w:rPr>
        <w:lastRenderedPageBreak/>
        <w:t>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159754CC" w14:textId="77777777" w:rsidR="00556B6F" w:rsidRPr="008D36F6" w:rsidRDefault="00556B6F" w:rsidP="00556B6F">
      <w:pPr>
        <w:pStyle w:val="SectionBody"/>
        <w:rPr>
          <w:color w:val="auto"/>
        </w:rPr>
      </w:pPr>
      <w:r w:rsidRPr="008D36F6">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699CCBD5" w14:textId="239FAF54" w:rsidR="00556B6F" w:rsidRPr="008D36F6" w:rsidRDefault="00556B6F" w:rsidP="00556B6F">
      <w:pPr>
        <w:pStyle w:val="SectionBody"/>
        <w:rPr>
          <w:color w:val="auto"/>
        </w:rPr>
      </w:pPr>
      <w:r w:rsidRPr="008D36F6">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w:t>
      </w:r>
      <w:r w:rsidR="00D956CF" w:rsidRPr="00D956CF">
        <w:rPr>
          <w:color w:val="auto"/>
        </w:rPr>
        <w:t xml:space="preserve">; </w:t>
      </w:r>
      <w:r w:rsidR="00D956CF" w:rsidRPr="00D956CF">
        <w:rPr>
          <w:color w:val="auto"/>
          <w:u w:val="single"/>
        </w:rPr>
        <w:t>and</w:t>
      </w:r>
    </w:p>
    <w:p w14:paraId="3F448D49" w14:textId="77777777" w:rsidR="00556B6F" w:rsidRPr="008D36F6" w:rsidRDefault="00556B6F" w:rsidP="00556B6F">
      <w:pPr>
        <w:pStyle w:val="SectionBody"/>
        <w:rPr>
          <w:rFonts w:eastAsia="PMingLiU"/>
          <w:color w:val="auto"/>
        </w:rPr>
      </w:pPr>
      <w:r w:rsidRPr="008D36F6">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43ECFA5E" w14:textId="3895192B" w:rsidR="00556B6F" w:rsidRPr="008D36F6" w:rsidRDefault="00556B6F" w:rsidP="00556B6F">
      <w:pPr>
        <w:pStyle w:val="SectionBody"/>
        <w:rPr>
          <w:color w:val="auto"/>
        </w:rPr>
      </w:pPr>
      <w:r w:rsidRPr="008D36F6">
        <w:rPr>
          <w:color w:val="auto"/>
        </w:rPr>
        <w:t>(j) The Public Employees Insurance Agency shall update its annual plan document to reflect its comprehensive parity compliance.</w:t>
      </w:r>
      <w:r w:rsidR="0070794C">
        <w:rPr>
          <w:color w:val="auto"/>
        </w:rPr>
        <w:t xml:space="preserve"> </w:t>
      </w:r>
      <w:r w:rsidRPr="008D36F6">
        <w:rPr>
          <w:color w:val="auto"/>
        </w:rPr>
        <w:t xml:space="preserve">An annual report shall also be filed with the Joint Committee on Government and Finance and the Public Employees Insurance Agency Finance Board. </w:t>
      </w:r>
    </w:p>
    <w:p w14:paraId="754DC19C" w14:textId="2026D80F" w:rsidR="00556B6F" w:rsidRDefault="00556B6F" w:rsidP="00556B6F">
      <w:pPr>
        <w:pStyle w:val="SectionBody"/>
        <w:rPr>
          <w:color w:val="auto"/>
          <w:u w:val="single"/>
        </w:rPr>
      </w:pPr>
      <w:r w:rsidRPr="008D36F6">
        <w:rPr>
          <w:color w:val="auto"/>
        </w:rPr>
        <w:t xml:space="preserve">(k) </w:t>
      </w:r>
      <w:r w:rsidRPr="008D36F6">
        <w:rPr>
          <w:strike/>
          <w:color w:val="auto"/>
        </w:rPr>
        <w:t>This section is effective for policies, contracts, plans or agreements, beginning on or after January 1, 2021.</w:t>
      </w:r>
      <w:r w:rsidR="0070794C">
        <w:rPr>
          <w:strike/>
          <w:color w:val="auto"/>
        </w:rPr>
        <w:t xml:space="preserve"> </w:t>
      </w:r>
      <w:r w:rsidRPr="008D36F6">
        <w:rPr>
          <w:strike/>
          <w:color w:val="auto"/>
        </w:rPr>
        <w:t xml:space="preserve">This section applies to all policies, contracts, plans, or agreements, subject to this article that are delivered, executed, issued, amended, adjusted, or </w:t>
      </w:r>
      <w:r w:rsidRPr="00C603A4">
        <w:rPr>
          <w:strike/>
          <w:color w:val="auto"/>
        </w:rPr>
        <w:t xml:space="preserve">renewed in this state on </w:t>
      </w:r>
      <w:r w:rsidRPr="00C603A4">
        <w:rPr>
          <w:strike/>
          <w:color w:val="auto"/>
        </w:rPr>
        <w:lastRenderedPageBreak/>
        <w:t>or after the effective date of this section</w:t>
      </w:r>
      <w:r w:rsidRPr="00C603A4">
        <w:rPr>
          <w:color w:val="auto"/>
        </w:rPr>
        <w:t xml:space="preserve"> </w:t>
      </w:r>
      <w:bookmarkStart w:id="7" w:name="_Hlk127270908"/>
      <w:r w:rsidRPr="00C603A4">
        <w:rPr>
          <w:color w:val="auto"/>
          <w:u w:val="single"/>
        </w:rPr>
        <w:t>The Public Employees Insurance Agency shall maintain at a minimum a 20 percent cost share for instate benefits, when applicable, and a minimum of 30 percent cost share for out of state benefits, when applicable.</w:t>
      </w:r>
      <w:bookmarkEnd w:id="7"/>
    </w:p>
    <w:p w14:paraId="4309793B" w14:textId="77777777" w:rsidR="00556B6F" w:rsidRPr="008D36F6" w:rsidRDefault="00556B6F" w:rsidP="00556B6F">
      <w:pPr>
        <w:pStyle w:val="SectionHeading"/>
        <w:rPr>
          <w:color w:val="auto"/>
        </w:rPr>
      </w:pPr>
      <w:r w:rsidRPr="008D36F6">
        <w:rPr>
          <w:color w:val="auto"/>
        </w:rPr>
        <w:t>§5-16-7b. Coverage for telehealth services.</w:t>
      </w:r>
    </w:p>
    <w:p w14:paraId="5D7C9423" w14:textId="77777777" w:rsidR="00556B6F" w:rsidRPr="008D36F6" w:rsidRDefault="00556B6F" w:rsidP="00556B6F">
      <w:pPr>
        <w:pStyle w:val="SectionBody"/>
        <w:widowControl/>
        <w:outlineLvl w:val="4"/>
        <w:rPr>
          <w:rFonts w:cs="Arial"/>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0F4BFC67" w14:textId="77777777" w:rsidR="00556B6F" w:rsidRPr="008D36F6" w:rsidRDefault="00556B6F" w:rsidP="00556B6F">
      <w:pPr>
        <w:pStyle w:val="SectionBody"/>
        <w:rPr>
          <w:strike/>
          <w:color w:val="auto"/>
        </w:rPr>
      </w:pPr>
      <w:r w:rsidRPr="008D36F6">
        <w:rPr>
          <w:strike/>
          <w:color w:val="auto"/>
        </w:rPr>
        <w:t>(a)</w:t>
      </w:r>
      <w:r w:rsidRPr="008D36F6">
        <w:rPr>
          <w:color w:val="auto"/>
        </w:rPr>
        <w:t xml:space="preserve"> </w:t>
      </w:r>
      <w:r w:rsidRPr="008D36F6">
        <w:rPr>
          <w:strike/>
          <w:color w:val="auto"/>
        </w:rPr>
        <w:t>The following terms are defined:</w:t>
      </w:r>
    </w:p>
    <w:p w14:paraId="711EAE4B" w14:textId="77777777" w:rsidR="00556B6F" w:rsidRPr="008D36F6" w:rsidRDefault="00556B6F" w:rsidP="00556B6F">
      <w:pPr>
        <w:pStyle w:val="SectionBody"/>
        <w:rPr>
          <w:strike/>
          <w:color w:val="auto"/>
        </w:rPr>
      </w:pPr>
      <w:r w:rsidRPr="008D36F6">
        <w:rPr>
          <w:strike/>
          <w:color w:val="auto"/>
        </w:rPr>
        <w:t>(1) "Distant site" means the telehealth site where the health care practitioner is seeing the patient at a distance or consulting with a patient’s health care practitioner.</w:t>
      </w:r>
    </w:p>
    <w:p w14:paraId="411159E6" w14:textId="77777777" w:rsidR="00556B6F" w:rsidRPr="008D36F6" w:rsidRDefault="00556B6F" w:rsidP="00556B6F">
      <w:pPr>
        <w:pStyle w:val="SectionBody"/>
        <w:widowControl/>
        <w:rPr>
          <w:rFonts w:cs="Arial"/>
          <w:strike/>
          <w:color w:val="auto"/>
        </w:rPr>
      </w:pPr>
      <w:r w:rsidRPr="008D36F6">
        <w:rPr>
          <w:rFonts w:cs="Arial"/>
          <w:strike/>
          <w:color w:val="auto"/>
        </w:rPr>
        <w:t xml:space="preserve">(2) "Established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51B2A0B3" w14:textId="77777777" w:rsidR="00556B6F" w:rsidRPr="008D36F6" w:rsidRDefault="00556B6F" w:rsidP="00556B6F">
      <w:pPr>
        <w:pStyle w:val="SectionBody"/>
        <w:widowControl/>
        <w:rPr>
          <w:rFonts w:cs="Arial"/>
          <w:strike/>
          <w:color w:val="auto"/>
        </w:rPr>
      </w:pPr>
      <w:r w:rsidRPr="008D36F6">
        <w:rPr>
          <w:rFonts w:cs="Arial"/>
          <w:strike/>
          <w:color w:val="auto"/>
        </w:rPr>
        <w:t xml:space="preserve">(3) "Health care practitioner" means a person licensed under §30-1-1 </w:t>
      </w:r>
      <w:r w:rsidRPr="008D36F6">
        <w:rPr>
          <w:rFonts w:cs="Arial"/>
          <w:i/>
          <w:iCs/>
          <w:strike/>
          <w:color w:val="auto"/>
        </w:rPr>
        <w:t>et seq.</w:t>
      </w:r>
      <w:r w:rsidRPr="008D36F6">
        <w:rPr>
          <w:rFonts w:cs="Arial"/>
          <w:strike/>
          <w:color w:val="auto"/>
        </w:rPr>
        <w:t xml:space="preserve"> of this code who provides health care services.</w:t>
      </w:r>
    </w:p>
    <w:p w14:paraId="4CCBCC31" w14:textId="77777777" w:rsidR="00556B6F" w:rsidRPr="008D36F6" w:rsidRDefault="00556B6F" w:rsidP="00556B6F">
      <w:pPr>
        <w:pStyle w:val="SectionBody"/>
        <w:widowControl/>
        <w:rPr>
          <w:rFonts w:cs="Arial"/>
          <w:strike/>
          <w:color w:val="auto"/>
        </w:rPr>
      </w:pPr>
      <w:r w:rsidRPr="008D36F6">
        <w:rPr>
          <w:rFonts w:cs="Arial"/>
          <w:strike/>
          <w:color w:val="auto"/>
        </w:rPr>
        <w:t>(4)"Originating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4165537C" w14:textId="77777777" w:rsidR="00556B6F" w:rsidRPr="008D36F6" w:rsidRDefault="00556B6F" w:rsidP="00556B6F">
      <w:pPr>
        <w:pStyle w:val="SectionBody"/>
        <w:widowControl/>
        <w:rPr>
          <w:rFonts w:cs="Arial"/>
          <w:strike/>
          <w:color w:val="auto"/>
        </w:rPr>
      </w:pPr>
      <w:r w:rsidRPr="008D36F6">
        <w:rPr>
          <w:rFonts w:cs="Arial"/>
          <w:strike/>
          <w:color w:val="auto"/>
        </w:rPr>
        <w:t>(5) "Remote patient monitoring services" means the delivery of home health services using telecommunications technology to enhance the delivery of home health care, including monitoring of clinical patient data such as weight, blood pressure, pulse, pulse oximetry, blood glucose, and other condition-specific data; medication adherence monitoring; and interactive video conferencing with or without digital image upload.</w:t>
      </w:r>
    </w:p>
    <w:p w14:paraId="67409429" w14:textId="77777777" w:rsidR="00556B6F" w:rsidRPr="008D36F6" w:rsidRDefault="00556B6F" w:rsidP="00556B6F">
      <w:pPr>
        <w:pStyle w:val="SectionBody"/>
        <w:widowControl/>
        <w:rPr>
          <w:rFonts w:cs="Arial"/>
          <w:strike/>
          <w:color w:val="auto"/>
        </w:rPr>
      </w:pPr>
      <w:r w:rsidRPr="008D36F6">
        <w:rPr>
          <w:rFonts w:cs="Arial"/>
          <w:strike/>
          <w:color w:val="auto"/>
        </w:rPr>
        <w:t xml:space="preserve">(6) "Telehealth services" means the use of synchronous or asynchronous telecommunications technology or audio only telephone calls by a health care practitioner to </w:t>
      </w:r>
      <w:r w:rsidRPr="008D36F6">
        <w:rPr>
          <w:rFonts w:cs="Arial"/>
          <w:strike/>
          <w:color w:val="auto"/>
        </w:rPr>
        <w:lastRenderedPageBreak/>
        <w:t xml:space="preserve">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3380DA1D" w14:textId="77777777" w:rsidR="00556B6F" w:rsidRPr="008D36F6" w:rsidRDefault="00556B6F" w:rsidP="00556B6F">
      <w:pPr>
        <w:pStyle w:val="SectionBody"/>
        <w:widowControl/>
        <w:rPr>
          <w:rFonts w:cs="Arial"/>
          <w:color w:val="auto"/>
        </w:rPr>
      </w:pPr>
      <w:r w:rsidRPr="008D36F6">
        <w:rPr>
          <w:rFonts w:cs="Arial"/>
          <w:strike/>
          <w:color w:val="auto"/>
        </w:rPr>
        <w:t>(7) "Virtual telehealth" means a new patient or follow-up patient for acute care that does not require chronic management or scheduled medications.</w:t>
      </w:r>
    </w:p>
    <w:p w14:paraId="713C4F9E" w14:textId="77777777" w:rsidR="00556B6F" w:rsidRPr="008D36F6" w:rsidRDefault="00556B6F" w:rsidP="00556B6F">
      <w:pPr>
        <w:pStyle w:val="SectionBody"/>
        <w:widowControl/>
        <w:rPr>
          <w:rFonts w:cs="Arial"/>
          <w:color w:val="auto"/>
        </w:rPr>
      </w:pPr>
      <w:r w:rsidRPr="008D36F6">
        <w:rPr>
          <w:rFonts w:cs="Arial"/>
          <w:strike/>
          <w:color w:val="auto"/>
        </w:rPr>
        <w:t>(b)</w:t>
      </w:r>
      <w:r w:rsidRPr="008D36F6">
        <w:rPr>
          <w:rFonts w:cs="Arial"/>
          <w:color w:val="auto"/>
        </w:rPr>
        <w:t xml:space="preserve"> </w:t>
      </w:r>
      <w:r w:rsidRPr="008D36F6">
        <w:rPr>
          <w:rFonts w:cs="Arial"/>
          <w:color w:val="auto"/>
          <w:u w:val="single"/>
        </w:rPr>
        <w:t xml:space="preserve">(a) </w:t>
      </w:r>
      <w:r w:rsidRPr="008D36F6">
        <w:rPr>
          <w:rFonts w:cs="Arial"/>
          <w:strike/>
          <w:color w:val="auto"/>
        </w:rPr>
        <w:t>After July 1, 2020</w:t>
      </w:r>
      <w:r w:rsidRPr="008D36F6">
        <w:rPr>
          <w:rFonts w:cs="Arial"/>
          <w:color w:val="auto"/>
        </w:rPr>
        <w:t xml:space="preserve"> The plan shall provide coverage of health care services provided through telehealth services if those same services are covered through face-to-face consultation by the policy.</w:t>
      </w:r>
    </w:p>
    <w:p w14:paraId="31C74C5F" w14:textId="77777777" w:rsidR="00556B6F" w:rsidRPr="008D36F6" w:rsidRDefault="00556B6F" w:rsidP="00556B6F">
      <w:pPr>
        <w:pStyle w:val="SectionBody"/>
        <w:widowControl/>
        <w:rPr>
          <w:rFonts w:cs="Arial"/>
          <w:color w:val="auto"/>
        </w:rPr>
      </w:pPr>
      <w:r w:rsidRPr="008D36F6">
        <w:rPr>
          <w:rFonts w:cs="Arial"/>
          <w:strike/>
          <w:color w:val="auto"/>
        </w:rPr>
        <w:t>(c)</w:t>
      </w:r>
      <w:r w:rsidRPr="008D36F6">
        <w:rPr>
          <w:rFonts w:cs="Arial"/>
          <w:color w:val="auto"/>
        </w:rPr>
        <w:t xml:space="preserve"> </w:t>
      </w:r>
      <w:r w:rsidRPr="008D36F6">
        <w:rPr>
          <w:rFonts w:cs="Arial"/>
          <w:color w:val="auto"/>
          <w:u w:val="single"/>
        </w:rPr>
        <w:t xml:space="preserve">(b) </w:t>
      </w:r>
      <w:r w:rsidRPr="008D36F6">
        <w:rPr>
          <w:rFonts w:cs="Arial"/>
          <w:strike/>
          <w:color w:val="auto"/>
        </w:rPr>
        <w:t>After July 1, 2020</w:t>
      </w:r>
      <w:r w:rsidRPr="008D36F6">
        <w:rPr>
          <w:rFonts w:cs="Arial"/>
          <w:color w:val="auto"/>
        </w:rPr>
        <w:t xml:space="preserve"> The plan may not exclude a service for coverage solely because the service is provided through telehealth services. </w:t>
      </w:r>
    </w:p>
    <w:p w14:paraId="45C9A89C" w14:textId="72DFD9E7" w:rsidR="00556B6F" w:rsidRPr="008D36F6" w:rsidRDefault="00556B6F" w:rsidP="00556B6F">
      <w:pPr>
        <w:pStyle w:val="SectionBody"/>
        <w:widowControl/>
        <w:rPr>
          <w:rFonts w:cs="Arial"/>
          <w:color w:val="auto"/>
        </w:rPr>
      </w:pPr>
      <w:r w:rsidRPr="008D36F6">
        <w:rPr>
          <w:rFonts w:cs="Arial"/>
          <w:strike/>
          <w:color w:val="auto"/>
        </w:rPr>
        <w:t>(d)</w:t>
      </w:r>
      <w:r w:rsidRPr="008D36F6">
        <w:rPr>
          <w:rFonts w:cs="Arial"/>
          <w:color w:val="auto"/>
        </w:rPr>
        <w:t xml:space="preserve"> </w:t>
      </w:r>
      <w:r w:rsidRPr="008D36F6">
        <w:rPr>
          <w:rFonts w:cs="Arial"/>
          <w:color w:val="auto"/>
          <w:u w:val="single"/>
        </w:rPr>
        <w:t xml:space="preserve">(c) </w:t>
      </w:r>
      <w:r w:rsidRPr="008D36F6">
        <w:rPr>
          <w:rFonts w:cs="Arial"/>
          <w:color w:val="auto"/>
        </w:rPr>
        <w:t xml:space="preserve">The plan </w:t>
      </w:r>
      <w:r w:rsidRPr="008D36F6">
        <w:rPr>
          <w:rFonts w:cs="Arial"/>
          <w:strike/>
          <w:color w:val="auto"/>
        </w:rPr>
        <w:t>which issues, renews, amends, or adjusts a plan, policy, contract, or agreement on or after July 1, 2021</w:t>
      </w:r>
      <w:r w:rsidRPr="008D36F6">
        <w:rPr>
          <w:rFonts w:cs="Arial"/>
          <w:color w:val="auto"/>
        </w:rPr>
        <w:t xml:space="preserve"> shall provide reimbursement for a telehealth service at a rate negotiated between the provider and the insurance company for virtual telehealth encounters.</w:t>
      </w:r>
      <w:r w:rsidR="0070794C">
        <w:rPr>
          <w:rFonts w:cs="Arial"/>
          <w:color w:val="auto"/>
        </w:rPr>
        <w:t xml:space="preserve"> </w:t>
      </w:r>
      <w:r w:rsidRPr="008D36F6">
        <w:rPr>
          <w:rFonts w:cs="Arial"/>
          <w:color w:val="auto"/>
        </w:rPr>
        <w:t xml:space="preserve">The plan </w:t>
      </w:r>
      <w:r w:rsidRPr="008D36F6">
        <w:rPr>
          <w:rFonts w:cs="Arial"/>
          <w:strike/>
          <w:color w:val="auto"/>
        </w:rPr>
        <w:t>which issues, renews, amends, or adjusts a plan, policy, contract, or agreement on or after July 1, 2021</w:t>
      </w:r>
      <w:r w:rsidRPr="008D36F6">
        <w:rPr>
          <w:rFonts w:cs="Arial"/>
          <w:color w:val="auto"/>
        </w:rPr>
        <w:t xml:space="preserve"> shall provide reimbursement for a telehealth service for an established patient, </w:t>
      </w:r>
      <w:bookmarkStart w:id="8" w:name="_Hlk66777688"/>
      <w:r w:rsidRPr="008D36F6">
        <w:rPr>
          <w:rFonts w:cs="Arial"/>
          <w:color w:val="auto"/>
        </w:rPr>
        <w:t>or care rendered on a consulting basis to a patient located in an acute care facility</w:t>
      </w:r>
      <w:r w:rsidR="00E353D0">
        <w:rPr>
          <w:rFonts w:cs="Arial"/>
          <w:color w:val="auto"/>
        </w:rPr>
        <w:t>,</w:t>
      </w:r>
      <w:r w:rsidRPr="008D36F6">
        <w:rPr>
          <w:rFonts w:cs="Arial"/>
          <w:color w:val="auto"/>
        </w:rPr>
        <w:t xml:space="preserve"> whether inpatient or outpatient</w:t>
      </w:r>
      <w:r w:rsidR="00E353D0">
        <w:rPr>
          <w:rFonts w:cs="Arial"/>
          <w:color w:val="auto"/>
        </w:rPr>
        <w:t>,</w:t>
      </w:r>
      <w:r w:rsidRPr="008D36F6">
        <w:rPr>
          <w:rFonts w:cs="Arial"/>
          <w:color w:val="auto"/>
        </w:rPr>
        <w:t xml:space="preserve"> </w:t>
      </w:r>
      <w:bookmarkEnd w:id="8"/>
      <w:r w:rsidRPr="008D36F6">
        <w:rPr>
          <w:rFonts w:cs="Arial"/>
          <w:color w:val="auto"/>
        </w:rPr>
        <w:t>on the same basis and at the same rate under a contract, plan, agreement, or policy as if the service is provided through an in-person encounter rather than provided via telehealth.</w:t>
      </w:r>
    </w:p>
    <w:p w14:paraId="6456492D" w14:textId="1205110A" w:rsidR="00556B6F" w:rsidRPr="008D36F6" w:rsidRDefault="00556B6F" w:rsidP="00556B6F">
      <w:pPr>
        <w:pStyle w:val="SectionBody"/>
        <w:widowControl/>
        <w:rPr>
          <w:rFonts w:cs="Arial"/>
          <w:color w:val="auto"/>
        </w:rPr>
      </w:pPr>
      <w:r w:rsidRPr="008D36F6">
        <w:rPr>
          <w:rFonts w:cs="Arial"/>
          <w:strike/>
          <w:color w:val="auto"/>
        </w:rPr>
        <w:t>(e)</w:t>
      </w:r>
      <w:r w:rsidRPr="008D36F6">
        <w:rPr>
          <w:rFonts w:cs="Arial"/>
          <w:color w:val="auto"/>
        </w:rPr>
        <w:t xml:space="preserve"> </w:t>
      </w:r>
      <w:r w:rsidRPr="008D36F6">
        <w:rPr>
          <w:rFonts w:cs="Arial"/>
          <w:color w:val="auto"/>
          <w:u w:val="single"/>
        </w:rPr>
        <w:t>(d)</w:t>
      </w:r>
      <w:r w:rsidRPr="008D36F6">
        <w:rPr>
          <w:rFonts w:cs="Arial"/>
          <w:color w:val="auto"/>
        </w:rPr>
        <w:t xml:space="preserve"> The plan may not impose any annual or lifetime dollar maximum on coverage for telehealth services other than an annual or lifetime dollar maximum that applies in the aggregate to all items and services covered under the policy, or impose upon any person receiving benefits pursuant to the provisions of or the requirements of this section any copayment, coinsurance, or deductible amounts, or any policy year, calendar year, lifetime, or other durational benefit </w:t>
      </w:r>
      <w:r w:rsidRPr="008D36F6">
        <w:rPr>
          <w:rFonts w:cs="Arial"/>
          <w:color w:val="auto"/>
        </w:rPr>
        <w:lastRenderedPageBreak/>
        <w:t>limitation or maximum for benefits or services that is not equally imposed upon all terms and services covered under the policy, contract, or plan.</w:t>
      </w:r>
    </w:p>
    <w:p w14:paraId="5D4241C0" w14:textId="77777777" w:rsidR="00556B6F" w:rsidRPr="008D36F6" w:rsidRDefault="00556B6F" w:rsidP="00556B6F">
      <w:pPr>
        <w:pStyle w:val="SectionBody"/>
        <w:widowControl/>
        <w:rPr>
          <w:rFonts w:cs="Arial"/>
          <w:color w:val="auto"/>
        </w:rPr>
      </w:pPr>
      <w:r w:rsidRPr="008D36F6">
        <w:rPr>
          <w:rFonts w:cs="Arial"/>
          <w:strike/>
          <w:color w:val="auto"/>
        </w:rPr>
        <w:t>(f)</w:t>
      </w:r>
      <w:r w:rsidRPr="008D36F6">
        <w:rPr>
          <w:rFonts w:cs="Arial"/>
          <w:color w:val="auto"/>
        </w:rPr>
        <w:t xml:space="preserve"> </w:t>
      </w:r>
      <w:r w:rsidRPr="008D36F6">
        <w:rPr>
          <w:rFonts w:cs="Arial"/>
          <w:color w:val="auto"/>
          <w:u w:val="single"/>
        </w:rPr>
        <w:t xml:space="preserve">(e) </w:t>
      </w:r>
      <w:r w:rsidRPr="008D36F6">
        <w:rPr>
          <w:rFonts w:cs="Arial"/>
          <w:color w:val="auto"/>
        </w:rPr>
        <w:t xml:space="preserve">An originating site may charge the plan a site fee. </w:t>
      </w:r>
    </w:p>
    <w:p w14:paraId="51E14CFF" w14:textId="77777777" w:rsidR="00556B6F" w:rsidRPr="008D36F6" w:rsidRDefault="00556B6F" w:rsidP="00556B6F">
      <w:pPr>
        <w:pStyle w:val="SectionBody"/>
        <w:widowControl/>
        <w:rPr>
          <w:rFonts w:cs="Arial"/>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rFonts w:cs="Arial"/>
          <w:strike/>
          <w:color w:val="auto"/>
        </w:rPr>
        <w:t>(g)</w:t>
      </w:r>
      <w:r w:rsidRPr="008D36F6">
        <w:rPr>
          <w:rFonts w:cs="Arial"/>
          <w:color w:val="auto"/>
        </w:rPr>
        <w:t xml:space="preserve"> </w:t>
      </w:r>
      <w:r w:rsidRPr="008D36F6">
        <w:rPr>
          <w:rFonts w:cs="Arial"/>
          <w:color w:val="auto"/>
          <w:u w:val="single"/>
        </w:rPr>
        <w:t>(f)</w:t>
      </w:r>
      <w:r w:rsidRPr="008D36F6">
        <w:rPr>
          <w:rFonts w:cs="Arial"/>
          <w:color w:val="auto"/>
        </w:rPr>
        <w:t xml:space="preserve"> The coverage required by this section shall include the use of telehealth technologies as it pertains to medically necessary remote patient monitoring services to the full extent that those services are available.</w:t>
      </w:r>
    </w:p>
    <w:p w14:paraId="4B53C234" w14:textId="77777777" w:rsidR="00556B6F" w:rsidRPr="008D36F6" w:rsidRDefault="00556B6F" w:rsidP="00556B6F">
      <w:pPr>
        <w:pStyle w:val="SectionHeading"/>
        <w:rPr>
          <w:color w:val="auto"/>
        </w:rPr>
      </w:pPr>
      <w:r w:rsidRPr="008D36F6">
        <w:rPr>
          <w:color w:val="auto"/>
        </w:rPr>
        <w:t>§5-16-7c. Required coverage for reconstruction surgery following mastectomies.</w:t>
      </w:r>
    </w:p>
    <w:p w14:paraId="674E307C" w14:textId="77777777" w:rsidR="00556B6F" w:rsidRPr="008D36F6" w:rsidRDefault="00556B6F" w:rsidP="00556B6F">
      <w:pPr>
        <w:pStyle w:val="SectionBody"/>
        <w:rPr>
          <w:color w:val="auto"/>
        </w:rPr>
      </w:pPr>
      <w:r w:rsidRPr="008D36F6">
        <w:rPr>
          <w:color w:val="auto"/>
        </w:rPr>
        <w:t>(a) The plan shall provide, in a case of a participant or beneficiary who is receiving benefits in connection with a mastectomy and who elects breast reconstruction in connection with such mastectomy, coverage for:</w:t>
      </w:r>
    </w:p>
    <w:p w14:paraId="3DA6FEF5" w14:textId="77777777" w:rsidR="00556B6F" w:rsidRPr="008D36F6" w:rsidRDefault="00556B6F" w:rsidP="00556B6F">
      <w:pPr>
        <w:pStyle w:val="SectionBody"/>
        <w:rPr>
          <w:color w:val="auto"/>
        </w:rPr>
      </w:pPr>
      <w:r w:rsidRPr="008D36F6">
        <w:rPr>
          <w:color w:val="auto"/>
        </w:rPr>
        <w:t>(1) All stages of reconstruction of the breast on which the mastectomy has been performed;</w:t>
      </w:r>
    </w:p>
    <w:p w14:paraId="4A8FC4C9" w14:textId="77777777" w:rsidR="00556B6F" w:rsidRPr="008D36F6" w:rsidRDefault="00556B6F" w:rsidP="00556B6F">
      <w:pPr>
        <w:pStyle w:val="SectionBody"/>
        <w:rPr>
          <w:color w:val="auto"/>
        </w:rPr>
      </w:pPr>
      <w:r w:rsidRPr="008D36F6">
        <w:rPr>
          <w:color w:val="auto"/>
        </w:rPr>
        <w:t>(2) Surgery and reconstruction of the other breast to produce a symmetrical appearance; and</w:t>
      </w:r>
    </w:p>
    <w:p w14:paraId="087D2D50" w14:textId="3FD5CEC0" w:rsidR="00556B6F" w:rsidRPr="008D36F6" w:rsidRDefault="00556B6F" w:rsidP="00556B6F">
      <w:pPr>
        <w:pStyle w:val="SectionBody"/>
        <w:rPr>
          <w:color w:val="auto"/>
        </w:rPr>
      </w:pPr>
      <w:r w:rsidRPr="008D36F6">
        <w:rPr>
          <w:color w:val="auto"/>
        </w:rPr>
        <w:t xml:space="preserve">(3) Prostheses and physical complications of mastectomy, including lymphedemas in a manner determined in consultation with the attending physician and the patient. Coverage shall be provided for a minimum stay in the hospital of not less </w:t>
      </w:r>
      <w:r w:rsidRPr="00E353D0">
        <w:rPr>
          <w:color w:val="auto"/>
        </w:rPr>
        <w:t>than 48 hours for a patient following a radical or modified mastectomy and not less than 24 hours</w:t>
      </w:r>
      <w:r w:rsidRPr="008D36F6">
        <w:rPr>
          <w:color w:val="auto"/>
        </w:rPr>
        <w:t xml:space="preserve"> of inpatient care following a total mastectomy or partial mastectomy with lymph node dissection for the treatment of breast cancer. Nothing in this section shall be construed as requiring inpatient coverage where inpatient coverage is not medically necessary or where the attending physician in consultation with the patient determines that a shorter period of hospital stay is appropriate. Such coverage may be subject to annual deductibles and coinsurance provisions as may be deemed appropriate and as are consistent with those established for other benefits under the plan. Written notice of the availability of such coverage shall be delivered to the participant upon enrollment and annually thereafter in the summary plan description or similar document.</w:t>
      </w:r>
    </w:p>
    <w:p w14:paraId="454004D1" w14:textId="77777777" w:rsidR="00556B6F" w:rsidRPr="008D36F6" w:rsidRDefault="00556B6F" w:rsidP="00556B6F">
      <w:pPr>
        <w:pStyle w:val="SectionBody"/>
        <w:rPr>
          <w:color w:val="auto"/>
        </w:rPr>
      </w:pPr>
      <w:r w:rsidRPr="008D36F6">
        <w:rPr>
          <w:color w:val="auto"/>
        </w:rPr>
        <w:lastRenderedPageBreak/>
        <w:t>(b) The plan may not:</w:t>
      </w:r>
    </w:p>
    <w:p w14:paraId="4405ACF4" w14:textId="77777777" w:rsidR="00556B6F" w:rsidRPr="008D36F6" w:rsidRDefault="00556B6F" w:rsidP="00556B6F">
      <w:pPr>
        <w:pStyle w:val="SectionBody"/>
        <w:rPr>
          <w:color w:val="auto"/>
        </w:rPr>
      </w:pPr>
      <w:r w:rsidRPr="008D36F6">
        <w:rPr>
          <w:color w:val="auto"/>
        </w:rPr>
        <w:t xml:space="preserve">(1) Deny </w:t>
      </w:r>
      <w:r w:rsidRPr="00FD61CC">
        <w:rPr>
          <w:strike/>
          <w:color w:val="auto"/>
        </w:rPr>
        <w:t>to</w:t>
      </w:r>
      <w:r w:rsidRPr="008D36F6">
        <w:rPr>
          <w:color w:val="auto"/>
        </w:rPr>
        <w:t xml:space="preserve"> a patient eligibility, or continued eligibility, to enroll or </w:t>
      </w:r>
      <w:r w:rsidRPr="00FD61CC">
        <w:rPr>
          <w:strike/>
          <w:color w:val="auto"/>
        </w:rPr>
        <w:t>to</w:t>
      </w:r>
      <w:r w:rsidRPr="008D36F6">
        <w:rPr>
          <w:color w:val="auto"/>
        </w:rPr>
        <w:t xml:space="preserve"> renew coverage under the terms of the plan, solely for the purpose of avoiding the requirements of this section; and</w:t>
      </w:r>
    </w:p>
    <w:p w14:paraId="28C8DD1E" w14:textId="77777777" w:rsidR="00556B6F" w:rsidRPr="008D36F6" w:rsidRDefault="00556B6F" w:rsidP="00556B6F">
      <w:pPr>
        <w:pStyle w:val="SectionBody"/>
        <w:rPr>
          <w:color w:val="auto"/>
        </w:rPr>
      </w:pPr>
      <w:r w:rsidRPr="008D36F6">
        <w:rPr>
          <w:color w:val="auto"/>
        </w:rPr>
        <w:t>(2) Penalize or otherwise reduce or limit the reimbursement of an attending provider, or provide incentives (monetary or otherwise) to an attending provider, to induce such provider to provide care to an individual participant or beneficiary in a manner inconsistent with this section.</w:t>
      </w:r>
    </w:p>
    <w:p w14:paraId="3CD77E86" w14:textId="77777777" w:rsidR="00556B6F" w:rsidRPr="008D36F6" w:rsidRDefault="00556B6F" w:rsidP="00556B6F">
      <w:pPr>
        <w:pStyle w:val="SectionBody"/>
        <w:rPr>
          <w:strike/>
          <w:color w:val="auto"/>
        </w:rPr>
      </w:pPr>
      <w:r w:rsidRPr="008D36F6">
        <w:rPr>
          <w:strike/>
          <w:color w:val="auto"/>
        </w:rPr>
        <w:t>(c) Nothing in this section shall be construed to prevent a health benefit plan policy or a health insurer offering health insurance coverage from negotiating the level and type of reimbursement with a provider for care provided in accordance with this section.</w:t>
      </w:r>
    </w:p>
    <w:p w14:paraId="321D9E1E" w14:textId="77777777" w:rsidR="00556B6F" w:rsidRPr="008D36F6" w:rsidRDefault="00556B6F" w:rsidP="00556B6F">
      <w:pPr>
        <w:pStyle w:val="SectionBody"/>
        <w:rPr>
          <w:strike/>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(d) The provisions of this section shall be included under any policy, contract or plan delivered after July 1, 2002</w:t>
      </w:r>
    </w:p>
    <w:p w14:paraId="3547AAA8" w14:textId="77777777" w:rsidR="00556B6F" w:rsidRPr="008D36F6" w:rsidRDefault="00556B6F" w:rsidP="00556B6F">
      <w:pPr>
        <w:pStyle w:val="SectionHeading"/>
        <w:rPr>
          <w:color w:val="auto"/>
        </w:rPr>
      </w:pPr>
      <w:r w:rsidRPr="008D36F6">
        <w:rPr>
          <w:color w:val="auto"/>
        </w:rPr>
        <w:t xml:space="preserve">§5-16-7g. Coverage for prescription insulin drugs. </w:t>
      </w:r>
    </w:p>
    <w:p w14:paraId="196ACCFE"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3146FD92" w14:textId="77777777" w:rsidR="00556B6F" w:rsidRPr="008D36F6" w:rsidRDefault="00556B6F" w:rsidP="00556B6F">
      <w:pPr>
        <w:pStyle w:val="SectionBody"/>
        <w:rPr>
          <w:color w:val="auto"/>
        </w:rPr>
      </w:pPr>
      <w:r w:rsidRPr="008D36F6">
        <w:rPr>
          <w:color w:val="auto"/>
        </w:rPr>
        <w:t xml:space="preserve">(a) A </w:t>
      </w:r>
      <w:r w:rsidRPr="008D36F6">
        <w:rPr>
          <w:strike/>
          <w:color w:val="auto"/>
        </w:rPr>
        <w:t>policy</w:t>
      </w:r>
      <w:r w:rsidRPr="008D36F6">
        <w:rPr>
          <w:color w:val="auto"/>
        </w:rPr>
        <w:t xml:space="preserve"> plan</w:t>
      </w:r>
      <w:r w:rsidRPr="008D36F6">
        <w:rPr>
          <w:strike/>
          <w:color w:val="auto"/>
        </w:rPr>
        <w:t>, or contract that is issued or renewed on or after July 1, 2020</w:t>
      </w:r>
      <w:r w:rsidRPr="008D36F6">
        <w:rPr>
          <w:color w:val="auto"/>
        </w:rPr>
        <w:t xml:space="preserve"> shall provide coverage for prescription insulin drugs pursuant to this section.</w:t>
      </w:r>
    </w:p>
    <w:p w14:paraId="0B7AA6F4" w14:textId="77777777" w:rsidR="00556B6F" w:rsidRPr="008D36F6" w:rsidRDefault="00556B6F" w:rsidP="00556B6F">
      <w:pPr>
        <w:pStyle w:val="SectionBody"/>
        <w:rPr>
          <w:rFonts w:cs="Times New Roman"/>
          <w:strike/>
          <w:color w:val="auto"/>
        </w:rPr>
      </w:pPr>
      <w:r w:rsidRPr="008D36F6">
        <w:rPr>
          <w:strike/>
          <w:color w:val="auto"/>
        </w:rPr>
        <w:t xml:space="preserve">(b) For the purposes of this subdivision, "prescription insulin drug" means a prescription drug that contains insulin and is used to treat diabetes, and includes </w:t>
      </w:r>
      <w:r w:rsidRPr="008D36F6">
        <w:rPr>
          <w:rFonts w:cs="Times New Roman"/>
          <w:strike/>
          <w:color w:val="auto"/>
        </w:rPr>
        <w:t>at least one type of insulin in all of the following categories:</w:t>
      </w:r>
    </w:p>
    <w:p w14:paraId="7B639B1B" w14:textId="77777777" w:rsidR="00556B6F" w:rsidRPr="008D36F6" w:rsidRDefault="00556B6F" w:rsidP="00556B6F">
      <w:pPr>
        <w:pStyle w:val="SectionBody"/>
        <w:rPr>
          <w:rFonts w:cs="Times New Roman"/>
          <w:strike/>
          <w:color w:val="auto"/>
        </w:rPr>
      </w:pPr>
      <w:r w:rsidRPr="008D36F6">
        <w:rPr>
          <w:rFonts w:cs="Times New Roman"/>
          <w:strike/>
          <w:color w:val="auto"/>
        </w:rPr>
        <w:t>(1) Rapid-acting;</w:t>
      </w:r>
    </w:p>
    <w:p w14:paraId="37424B0D" w14:textId="77777777" w:rsidR="00556B6F" w:rsidRPr="008D36F6" w:rsidRDefault="00556B6F" w:rsidP="00556B6F">
      <w:pPr>
        <w:pStyle w:val="SectionBody"/>
        <w:rPr>
          <w:rFonts w:cs="Times New Roman"/>
          <w:strike/>
          <w:color w:val="auto"/>
        </w:rPr>
      </w:pPr>
      <w:r w:rsidRPr="008D36F6">
        <w:rPr>
          <w:rFonts w:cs="Times New Roman"/>
          <w:strike/>
          <w:color w:val="auto"/>
        </w:rPr>
        <w:t>(2) Short-acting;</w:t>
      </w:r>
    </w:p>
    <w:p w14:paraId="05460F76" w14:textId="77777777" w:rsidR="00556B6F" w:rsidRPr="008D36F6" w:rsidRDefault="00556B6F" w:rsidP="00556B6F">
      <w:pPr>
        <w:pStyle w:val="SectionBody"/>
        <w:rPr>
          <w:rFonts w:cs="Times New Roman"/>
          <w:strike/>
          <w:color w:val="auto"/>
        </w:rPr>
      </w:pPr>
      <w:r w:rsidRPr="008D36F6">
        <w:rPr>
          <w:rFonts w:cs="Times New Roman"/>
          <w:strike/>
          <w:color w:val="auto"/>
        </w:rPr>
        <w:t>(3) Intermediate-acting;</w:t>
      </w:r>
    </w:p>
    <w:p w14:paraId="6BCBDE42" w14:textId="77777777" w:rsidR="00556B6F" w:rsidRPr="008D36F6" w:rsidRDefault="00556B6F" w:rsidP="00556B6F">
      <w:pPr>
        <w:pStyle w:val="SectionBody"/>
        <w:rPr>
          <w:rFonts w:cs="Times New Roman"/>
          <w:strike/>
          <w:color w:val="auto"/>
        </w:rPr>
      </w:pPr>
      <w:r w:rsidRPr="008D36F6">
        <w:rPr>
          <w:rFonts w:cs="Times New Roman"/>
          <w:strike/>
          <w:color w:val="auto"/>
        </w:rPr>
        <w:t>(4) Long-acting;</w:t>
      </w:r>
    </w:p>
    <w:p w14:paraId="071A7341" w14:textId="77777777" w:rsidR="00556B6F" w:rsidRPr="008D36F6" w:rsidRDefault="00556B6F" w:rsidP="00556B6F">
      <w:pPr>
        <w:pStyle w:val="SectionBody"/>
        <w:rPr>
          <w:rFonts w:cs="Times New Roman"/>
          <w:strike/>
          <w:color w:val="auto"/>
        </w:rPr>
      </w:pPr>
      <w:r w:rsidRPr="008D36F6">
        <w:rPr>
          <w:rFonts w:cs="Times New Roman"/>
          <w:strike/>
          <w:color w:val="auto"/>
        </w:rPr>
        <w:t>(5) Pre-mixed insulin products;</w:t>
      </w:r>
    </w:p>
    <w:p w14:paraId="1CC44009" w14:textId="77777777" w:rsidR="00556B6F" w:rsidRPr="008D36F6" w:rsidRDefault="00556B6F" w:rsidP="00556B6F">
      <w:pPr>
        <w:pStyle w:val="SectionBody"/>
        <w:rPr>
          <w:rFonts w:cs="Times New Roman"/>
          <w:strike/>
          <w:color w:val="auto"/>
        </w:rPr>
      </w:pPr>
      <w:r w:rsidRPr="008D36F6">
        <w:rPr>
          <w:rFonts w:cs="Times New Roman"/>
          <w:strike/>
          <w:color w:val="auto"/>
        </w:rPr>
        <w:t>(6) Pre-mixed insulin/GLP-1 RA products; and</w:t>
      </w:r>
    </w:p>
    <w:p w14:paraId="2FD94E52" w14:textId="77777777" w:rsidR="00556B6F" w:rsidRPr="008D36F6" w:rsidRDefault="00556B6F" w:rsidP="00556B6F">
      <w:pPr>
        <w:pStyle w:val="SectionBody"/>
        <w:rPr>
          <w:rFonts w:cs="Times New Roman"/>
          <w:strike/>
          <w:color w:val="auto"/>
        </w:rPr>
      </w:pPr>
      <w:r w:rsidRPr="008D36F6">
        <w:rPr>
          <w:rFonts w:cs="Times New Roman"/>
          <w:strike/>
          <w:color w:val="auto"/>
        </w:rPr>
        <w:t>(7) Concentrated human regular insulin</w:t>
      </w:r>
    </w:p>
    <w:p w14:paraId="3E9E6A58" w14:textId="77777777" w:rsidR="00556B6F" w:rsidRPr="008D36F6" w:rsidRDefault="00556B6F" w:rsidP="00556B6F">
      <w:pPr>
        <w:pStyle w:val="SectionBody"/>
        <w:rPr>
          <w:color w:val="auto"/>
        </w:rPr>
      </w:pPr>
      <w:r w:rsidRPr="008D36F6">
        <w:rPr>
          <w:strike/>
          <w:color w:val="auto"/>
        </w:rPr>
        <w:t>(c)</w:t>
      </w:r>
      <w:r w:rsidRPr="008D36F6">
        <w:rPr>
          <w:rFonts w:cs="Times New Roman"/>
          <w:color w:val="auto"/>
        </w:rPr>
        <w:t xml:space="preserve"> </w:t>
      </w:r>
      <w:r w:rsidRPr="008D36F6">
        <w:rPr>
          <w:rFonts w:cs="Times New Roman"/>
          <w:color w:val="auto"/>
          <w:u w:val="single"/>
        </w:rPr>
        <w:t>(b)</w:t>
      </w:r>
      <w:r w:rsidRPr="008D36F6">
        <w:rPr>
          <w:rFonts w:cs="Times New Roman"/>
          <w:color w:val="auto"/>
        </w:rPr>
        <w:t xml:space="preserve"> Cost sharing for a 30-day supply of a covered prescription insulin drug shall not exceed $100 for a 30-day supply of a covered prescription insulin, regardless of the quantity or </w:t>
      </w:r>
      <w:r w:rsidRPr="008D36F6">
        <w:rPr>
          <w:rFonts w:cs="Times New Roman"/>
          <w:color w:val="auto"/>
        </w:rPr>
        <w:lastRenderedPageBreak/>
        <w:t>type of prescription insulin used to fill the covered person’s prescription needs.</w:t>
      </w:r>
      <w:r w:rsidRPr="008D36F6">
        <w:rPr>
          <w:color w:val="auto"/>
        </w:rPr>
        <w:t xml:space="preserve"> </w:t>
      </w:r>
    </w:p>
    <w:p w14:paraId="5E62818B" w14:textId="77777777" w:rsidR="00556B6F" w:rsidRPr="008D36F6" w:rsidRDefault="00556B6F" w:rsidP="00556B6F">
      <w:pPr>
        <w:pStyle w:val="SectionBody"/>
        <w:rPr>
          <w:color w:val="auto"/>
        </w:rPr>
      </w:pPr>
      <w:r w:rsidRPr="008D36F6">
        <w:rPr>
          <w:strike/>
          <w:color w:val="auto"/>
        </w:rPr>
        <w:t>(d)</w:t>
      </w:r>
      <w:r w:rsidRPr="008D36F6">
        <w:rPr>
          <w:color w:val="auto"/>
        </w:rPr>
        <w:t xml:space="preserve"> </w:t>
      </w:r>
      <w:r w:rsidRPr="008D36F6">
        <w:rPr>
          <w:color w:val="auto"/>
          <w:u w:val="single"/>
        </w:rPr>
        <w:t>(c)</w:t>
      </w:r>
      <w:r w:rsidRPr="008D36F6">
        <w:rPr>
          <w:color w:val="auto"/>
        </w:rPr>
        <w:t xml:space="preserve"> Nothing in this section prevents the agency from reducing a covered person’s cost sharing by an amount greater than the amount specified in this subsection.</w:t>
      </w:r>
    </w:p>
    <w:p w14:paraId="04108798" w14:textId="0A07C98A" w:rsidR="00556B6F" w:rsidRPr="008D36F6" w:rsidRDefault="00556B6F" w:rsidP="00556B6F">
      <w:pPr>
        <w:pStyle w:val="SectionBody"/>
        <w:rPr>
          <w:color w:val="auto"/>
        </w:rPr>
      </w:pPr>
      <w:r w:rsidRPr="008D36F6">
        <w:rPr>
          <w:strike/>
          <w:color w:val="auto"/>
        </w:rPr>
        <w:t>(e)</w:t>
      </w:r>
      <w:r w:rsidRPr="008D36F6">
        <w:rPr>
          <w:color w:val="auto"/>
        </w:rPr>
        <w:t xml:space="preserve"> </w:t>
      </w:r>
      <w:r w:rsidRPr="008D36F6">
        <w:rPr>
          <w:color w:val="auto"/>
          <w:u w:val="single"/>
        </w:rPr>
        <w:t>(d)</w:t>
      </w:r>
      <w:r w:rsidRPr="008D36F6">
        <w:rPr>
          <w:color w:val="auto"/>
        </w:rPr>
        <w:t xml:space="preserve"> No contract between the agency or its pharmacy benefits manager and a pharmacy or its contracting agent shall contain a provision</w:t>
      </w:r>
      <w:r w:rsidR="00FD61CC">
        <w:rPr>
          <w:color w:val="auto"/>
        </w:rPr>
        <w:t>:</w:t>
      </w:r>
      <w:r w:rsidRPr="008D36F6">
        <w:rPr>
          <w:color w:val="auto"/>
        </w:rPr>
        <w:t xml:space="preserve"> (i) </w:t>
      </w:r>
      <w:r w:rsidR="007E7A49">
        <w:rPr>
          <w:color w:val="auto"/>
        </w:rPr>
        <w:t>A</w:t>
      </w:r>
      <w:r w:rsidRPr="008D36F6">
        <w:rPr>
          <w:color w:val="auto"/>
        </w:rPr>
        <w:t>uthorizing the agency’s pharmacy benefits manager or the pharmacy to charge</w:t>
      </w:r>
      <w:r w:rsidR="00FD61CC">
        <w:rPr>
          <w:color w:val="auto"/>
        </w:rPr>
        <w:t>;</w:t>
      </w:r>
      <w:r w:rsidRPr="008D36F6">
        <w:rPr>
          <w:color w:val="auto"/>
        </w:rPr>
        <w:t xml:space="preserve"> (ii) requiring the pharmacy to collect</w:t>
      </w:r>
      <w:r w:rsidR="00FD61CC">
        <w:rPr>
          <w:color w:val="auto"/>
        </w:rPr>
        <w:t>;</w:t>
      </w:r>
      <w:r w:rsidRPr="008D36F6">
        <w:rPr>
          <w:color w:val="auto"/>
        </w:rPr>
        <w:t xml:space="preserve"> or (iii) requiring a covered person to make a cost-sharing payment for a covered prescription insulin drug in an amount that exceeds the amount of the cost-sharing payment for the covered prescription insulin drug established by the agency as provided in subsection (c) of this section.</w:t>
      </w:r>
    </w:p>
    <w:p w14:paraId="092E7A62" w14:textId="77777777" w:rsidR="00556B6F" w:rsidRPr="008D36F6" w:rsidRDefault="00556B6F" w:rsidP="00556B6F">
      <w:pPr>
        <w:pStyle w:val="SectionBody"/>
        <w:rPr>
          <w:color w:val="auto"/>
        </w:rPr>
      </w:pPr>
      <w:r w:rsidRPr="008D36F6">
        <w:rPr>
          <w:strike/>
          <w:color w:val="auto"/>
        </w:rPr>
        <w:t>(f)</w:t>
      </w:r>
      <w:r w:rsidRPr="008D36F6">
        <w:rPr>
          <w:color w:val="auto"/>
        </w:rPr>
        <w:t xml:space="preserve"> </w:t>
      </w:r>
      <w:r w:rsidRPr="008D36F6">
        <w:rPr>
          <w:color w:val="auto"/>
          <w:u w:val="single"/>
        </w:rPr>
        <w:t>(e)</w:t>
      </w:r>
      <w:r w:rsidRPr="008D36F6">
        <w:rPr>
          <w:color w:val="auto"/>
        </w:rPr>
        <w:t xml:space="preserve"> The agency shall provide coverage for the following equipment and supplies for the treatment or management of diabetes for both insulin-dependent and noninsulin-dependent persons with diabetes and those with gestational diabetes: Blood glucose monitors, monitor supplies, insulin, injection aids, syringes, insulin infusion devices, pharmacological agents for controlling blood sugar, and orthotics. </w:t>
      </w:r>
    </w:p>
    <w:p w14:paraId="5719C2DD" w14:textId="77777777" w:rsidR="00556B6F" w:rsidRPr="008D36F6" w:rsidRDefault="00556B6F" w:rsidP="00556B6F">
      <w:pPr>
        <w:pStyle w:val="SectionBody"/>
        <w:rPr>
          <w:color w:val="auto"/>
        </w:rPr>
      </w:pPr>
      <w:r w:rsidRPr="008D36F6">
        <w:rPr>
          <w:strike/>
          <w:color w:val="auto"/>
        </w:rPr>
        <w:t>(g)</w:t>
      </w:r>
      <w:r w:rsidRPr="008D36F6">
        <w:rPr>
          <w:color w:val="auto"/>
        </w:rPr>
        <w:t xml:space="preserve"> </w:t>
      </w:r>
      <w:r w:rsidRPr="008D36F6">
        <w:rPr>
          <w:color w:val="auto"/>
          <w:u w:val="single"/>
        </w:rPr>
        <w:t>(f)</w:t>
      </w:r>
      <w:r w:rsidRPr="008D36F6">
        <w:rPr>
          <w:color w:val="auto"/>
        </w:rPr>
        <w:t xml:space="preserve"> The agency shall provide coverage for diabetes self-management education to ensure that persons with diabetes are educated as to the proper self-management and treatment of their diabetes, including information on proper diets. Coverage for self-management education and education relating to diet </w:t>
      </w:r>
      <w:r w:rsidRPr="008D36F6">
        <w:rPr>
          <w:rFonts w:cs="Times New Roman"/>
          <w:color w:val="auto"/>
        </w:rPr>
        <w:t xml:space="preserve">shall be provided by a health care practitioner who has been appropriately trained as provided in </w:t>
      </w:r>
      <w:r w:rsidRPr="008D36F6">
        <w:rPr>
          <w:color w:val="auto"/>
        </w:rPr>
        <w:t xml:space="preserve">§33-53-1(k) of this code. </w:t>
      </w:r>
    </w:p>
    <w:p w14:paraId="12557A25" w14:textId="6B7E4802" w:rsidR="00556B6F" w:rsidRPr="008D36F6" w:rsidRDefault="00556B6F" w:rsidP="00556B6F">
      <w:pPr>
        <w:pStyle w:val="SectionBody"/>
        <w:rPr>
          <w:color w:val="auto"/>
        </w:rPr>
      </w:pPr>
      <w:r w:rsidRPr="008D36F6">
        <w:rPr>
          <w:strike/>
          <w:color w:val="auto"/>
        </w:rPr>
        <w:t>(h)</w:t>
      </w:r>
      <w:r w:rsidRPr="008D36F6">
        <w:rPr>
          <w:color w:val="auto"/>
        </w:rPr>
        <w:t xml:space="preserve"> </w:t>
      </w:r>
      <w:r w:rsidRPr="008D36F6">
        <w:rPr>
          <w:color w:val="auto"/>
          <w:u w:val="single"/>
        </w:rPr>
        <w:t>(g)</w:t>
      </w:r>
      <w:r w:rsidRPr="008D36F6">
        <w:rPr>
          <w:color w:val="auto"/>
        </w:rPr>
        <w:t xml:space="preserve"> The education may be provided by a health care practitioner as part of an office visit for diabetes diagnosis or treatment, or by a licensed pharmacist for instructing and monitoring a patient regarding the proper use of covered equipment, supplies, and medications, or by a certified diabetes educator or registered dietitian.</w:t>
      </w:r>
      <w:r w:rsidR="0070794C">
        <w:rPr>
          <w:color w:val="auto"/>
        </w:rPr>
        <w:t xml:space="preserve"> </w:t>
      </w:r>
    </w:p>
    <w:p w14:paraId="743B9975"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(i)</w:t>
      </w:r>
      <w:r w:rsidRPr="008D36F6">
        <w:rPr>
          <w:color w:val="auto"/>
        </w:rPr>
        <w:t xml:space="preserve"> </w:t>
      </w:r>
      <w:r w:rsidRPr="008D36F6">
        <w:rPr>
          <w:color w:val="auto"/>
          <w:u w:val="single"/>
        </w:rPr>
        <w:t>(h)</w:t>
      </w:r>
      <w:r w:rsidRPr="008D36F6">
        <w:rPr>
          <w:color w:val="auto"/>
        </w:rPr>
        <w:t xml:space="preserve"> A pharmacy benefits manager, a health plan, or any other third party that reimburses a pharmacy for drugs or services shall not reimburse a pharmacy at a lower rate and shall not assess any fee, charge-back, or adjustment upon a pharmacy on the basis that a covered </w:t>
      </w:r>
      <w:r w:rsidRPr="008D36F6">
        <w:rPr>
          <w:color w:val="auto"/>
        </w:rPr>
        <w:lastRenderedPageBreak/>
        <w:t xml:space="preserve">person’s costs sharing is being impacted. </w:t>
      </w:r>
    </w:p>
    <w:p w14:paraId="2D7B0A4D" w14:textId="77777777" w:rsidR="00556B6F" w:rsidRPr="008D36F6" w:rsidRDefault="00556B6F" w:rsidP="00556B6F">
      <w:pPr>
        <w:pStyle w:val="SectionHeading"/>
        <w:rPr>
          <w:color w:val="auto"/>
        </w:rPr>
      </w:pPr>
      <w:r w:rsidRPr="008D36F6">
        <w:rPr>
          <w:color w:val="auto"/>
        </w:rPr>
        <w:t>§5-16-8. Conditions of insurance program.</w:t>
      </w:r>
    </w:p>
    <w:p w14:paraId="6446FBEB" w14:textId="3ABFDAB6" w:rsidR="00556B6F" w:rsidRPr="008D36F6" w:rsidRDefault="00556B6F" w:rsidP="00556B6F">
      <w:pPr>
        <w:pStyle w:val="SectionBody"/>
        <w:rPr>
          <w:color w:val="auto"/>
        </w:rPr>
      </w:pPr>
      <w:r w:rsidRPr="008D36F6">
        <w:rPr>
          <w:color w:val="auto"/>
        </w:rPr>
        <w:t>The insurance plans provided for in this article shall be designed by the Public Employees Insurance Agency:</w:t>
      </w:r>
    </w:p>
    <w:p w14:paraId="123B5F4F" w14:textId="7E602705" w:rsidR="00556B6F" w:rsidRPr="008D36F6" w:rsidRDefault="00556B6F" w:rsidP="00556B6F">
      <w:pPr>
        <w:pStyle w:val="SectionBody"/>
        <w:rPr>
          <w:color w:val="auto"/>
        </w:rPr>
      </w:pPr>
      <w:r w:rsidRPr="008D36F6">
        <w:rPr>
          <w:color w:val="auto"/>
        </w:rPr>
        <w:t>(1) To provide a reasonable relationship between the hospital, surgical, medical</w:t>
      </w:r>
      <w:r w:rsidR="00F74413">
        <w:rPr>
          <w:color w:val="auto"/>
        </w:rPr>
        <w:t>,</w:t>
      </w:r>
      <w:r w:rsidRPr="008D36F6">
        <w:rPr>
          <w:color w:val="auto"/>
        </w:rPr>
        <w:t xml:space="preserve"> and prescription drug benefits to be included and the expected reasonable and customary hospital, surgical, medical</w:t>
      </w:r>
      <w:r w:rsidR="00F74413">
        <w:rPr>
          <w:color w:val="auto"/>
        </w:rPr>
        <w:t>,</w:t>
      </w:r>
      <w:r w:rsidRPr="008D36F6">
        <w:rPr>
          <w:color w:val="auto"/>
        </w:rPr>
        <w:t xml:space="preserve"> and prescription drug expenses as established by the director to be incurred by the affected employee, his or her spouse</w:t>
      </w:r>
      <w:r w:rsidR="00F74413">
        <w:rPr>
          <w:color w:val="auto"/>
        </w:rPr>
        <w:t>,</w:t>
      </w:r>
      <w:r w:rsidRPr="008D36F6">
        <w:rPr>
          <w:color w:val="auto"/>
        </w:rPr>
        <w:t xml:space="preserve"> and his or her dependents. The establishment of reasonable and customary expenses by the Public Employees Insurance Agency pursuant to the preceding sentence is not subject to </w:t>
      </w:r>
      <w:r w:rsidRPr="008D36F6">
        <w:rPr>
          <w:strike/>
          <w:color w:val="auto"/>
        </w:rPr>
        <w:t>the state administrative procedures act in</w:t>
      </w:r>
      <w:r w:rsidRPr="008D36F6">
        <w:rPr>
          <w:color w:val="auto"/>
        </w:rPr>
        <w:t xml:space="preserve"> chapter §29A-1-1 </w:t>
      </w:r>
      <w:r w:rsidRPr="008D36F6">
        <w:rPr>
          <w:i/>
          <w:iCs/>
          <w:color w:val="auto"/>
        </w:rPr>
        <w:t>et seq.</w:t>
      </w:r>
      <w:r w:rsidRPr="008D36F6">
        <w:rPr>
          <w:color w:val="auto"/>
        </w:rPr>
        <w:t xml:space="preserve"> of this code;</w:t>
      </w:r>
    </w:p>
    <w:p w14:paraId="0AC4139F" w14:textId="0878EF64" w:rsidR="00556B6F" w:rsidRPr="008D36F6" w:rsidRDefault="00556B6F" w:rsidP="00556B6F">
      <w:pPr>
        <w:pStyle w:val="SectionBody"/>
        <w:rPr>
          <w:color w:val="auto"/>
        </w:rPr>
      </w:pPr>
      <w:r w:rsidRPr="008D36F6">
        <w:rPr>
          <w:color w:val="auto"/>
        </w:rPr>
        <w:t>(2) To include reasonable controls which may include deductible and coinsurance provisions applicable to some or all of the benefits, and shall include other provisions, including, but not limited to, copayments, preadmission certification, case management programs</w:t>
      </w:r>
      <w:r w:rsidR="00F74413">
        <w:rPr>
          <w:color w:val="auto"/>
        </w:rPr>
        <w:t>,</w:t>
      </w:r>
      <w:r w:rsidRPr="008D36F6">
        <w:rPr>
          <w:color w:val="auto"/>
        </w:rPr>
        <w:t xml:space="preserve"> and preferred provider arrangements;</w:t>
      </w:r>
    </w:p>
    <w:p w14:paraId="1F317DE6" w14:textId="033F9942" w:rsidR="00556B6F" w:rsidRPr="008D36F6" w:rsidRDefault="00556B6F" w:rsidP="00556B6F">
      <w:pPr>
        <w:pStyle w:val="SectionBody"/>
        <w:rPr>
          <w:color w:val="auto"/>
        </w:rPr>
      </w:pPr>
      <w:r w:rsidRPr="008D36F6">
        <w:rPr>
          <w:color w:val="auto"/>
        </w:rPr>
        <w:t>(3) To prevent unnecessary utilization of the various hospital, surgical, medical</w:t>
      </w:r>
      <w:r w:rsidR="00F74413">
        <w:rPr>
          <w:color w:val="auto"/>
        </w:rPr>
        <w:t>,</w:t>
      </w:r>
      <w:r w:rsidRPr="008D36F6">
        <w:rPr>
          <w:color w:val="auto"/>
        </w:rPr>
        <w:t xml:space="preserve"> and prescription drug services available;</w:t>
      </w:r>
    </w:p>
    <w:p w14:paraId="48B7B0CD" w14:textId="77777777" w:rsidR="00556B6F" w:rsidRPr="008D36F6" w:rsidRDefault="00556B6F" w:rsidP="00556B6F">
      <w:pPr>
        <w:pStyle w:val="SectionBody"/>
        <w:rPr>
          <w:color w:val="auto"/>
        </w:rPr>
      </w:pPr>
      <w:r w:rsidRPr="008D36F6">
        <w:rPr>
          <w:color w:val="auto"/>
        </w:rPr>
        <w:t>(4) To provide reasonable assurance of stability in future years for the plans;</w:t>
      </w:r>
    </w:p>
    <w:p w14:paraId="4A0696EB" w14:textId="77777777" w:rsidR="00556B6F" w:rsidRPr="008D36F6" w:rsidRDefault="00556B6F" w:rsidP="00556B6F">
      <w:pPr>
        <w:pStyle w:val="SectionBody"/>
        <w:rPr>
          <w:color w:val="auto"/>
        </w:rPr>
      </w:pPr>
      <w:r w:rsidRPr="008D36F6">
        <w:rPr>
          <w:color w:val="auto"/>
        </w:rPr>
        <w:t>(5) To provide major medical insurance for the employees covered under this article;</w:t>
      </w:r>
    </w:p>
    <w:p w14:paraId="79D8852B" w14:textId="77777777" w:rsidR="00556B6F" w:rsidRPr="008D36F6" w:rsidRDefault="00556B6F" w:rsidP="00556B6F">
      <w:pPr>
        <w:pStyle w:val="SectionBody"/>
        <w:rPr>
          <w:color w:val="auto"/>
        </w:rPr>
      </w:pPr>
      <w:r w:rsidRPr="008D36F6">
        <w:rPr>
          <w:color w:val="auto"/>
        </w:rPr>
        <w:t>(6) To provide certain group life and accidental death insurance for the employees covered under this article;</w:t>
      </w:r>
    </w:p>
    <w:p w14:paraId="0279AD9F" w14:textId="136D6A52" w:rsidR="00556B6F" w:rsidRPr="008D36F6" w:rsidRDefault="00556B6F" w:rsidP="00556B6F">
      <w:pPr>
        <w:pStyle w:val="SectionBody"/>
        <w:rPr>
          <w:color w:val="auto"/>
        </w:rPr>
      </w:pPr>
      <w:r w:rsidRPr="008D36F6">
        <w:rPr>
          <w:color w:val="auto"/>
        </w:rPr>
        <w:t>(7) To include provisions for the coordination of benefits payable by the terms of the plans with the benefits to which the employee, or his or her spouse</w:t>
      </w:r>
      <w:r w:rsidR="00F74413">
        <w:rPr>
          <w:color w:val="auto"/>
        </w:rPr>
        <w:t>,</w:t>
      </w:r>
      <w:r w:rsidRPr="008D36F6">
        <w:rPr>
          <w:color w:val="auto"/>
        </w:rPr>
        <w:t xml:space="preserve"> or his or her dependents may be entitled by the provisions of any other group hospital, surgical, medical, major medical, or prescription drug insurance</w:t>
      </w:r>
      <w:r w:rsidR="00F74413">
        <w:rPr>
          <w:color w:val="auto"/>
        </w:rPr>
        <w:t>,</w:t>
      </w:r>
      <w:r w:rsidRPr="008D36F6">
        <w:rPr>
          <w:color w:val="auto"/>
        </w:rPr>
        <w:t xml:space="preserve"> or any combination thereof;</w:t>
      </w:r>
    </w:p>
    <w:p w14:paraId="11066EED" w14:textId="5C268CA1" w:rsidR="00556B6F" w:rsidRPr="008D36F6" w:rsidRDefault="00556B6F" w:rsidP="00556B6F">
      <w:pPr>
        <w:pStyle w:val="SectionBody"/>
        <w:rPr>
          <w:color w:val="auto"/>
        </w:rPr>
      </w:pPr>
      <w:r w:rsidRPr="008D36F6">
        <w:rPr>
          <w:color w:val="auto"/>
        </w:rPr>
        <w:t>(8) To provide a cash incentive plan for employees, spouses</w:t>
      </w:r>
      <w:r w:rsidR="00F74413">
        <w:rPr>
          <w:color w:val="auto"/>
        </w:rPr>
        <w:t>,</w:t>
      </w:r>
      <w:r w:rsidRPr="008D36F6">
        <w:rPr>
          <w:color w:val="auto"/>
        </w:rPr>
        <w:t xml:space="preserve"> and dependents to increase </w:t>
      </w:r>
      <w:r w:rsidRPr="008D36F6">
        <w:rPr>
          <w:color w:val="auto"/>
        </w:rPr>
        <w:lastRenderedPageBreak/>
        <w:t>utilization of, and to encourage the use of, lower cost alternative health care facilities, health care providers</w:t>
      </w:r>
      <w:r w:rsidR="00F74413">
        <w:rPr>
          <w:color w:val="auto"/>
        </w:rPr>
        <w:t>,</w:t>
      </w:r>
      <w:r w:rsidRPr="008D36F6">
        <w:rPr>
          <w:color w:val="auto"/>
        </w:rPr>
        <w:t xml:space="preserve"> and generic drugs. The plan shall be reviewed annually by the director and the advisory board;</w:t>
      </w:r>
    </w:p>
    <w:p w14:paraId="3EDA3C7D" w14:textId="0AF4C1DB" w:rsidR="00556B6F" w:rsidRPr="00883A2C" w:rsidRDefault="00556B6F" w:rsidP="00556B6F">
      <w:pPr>
        <w:pStyle w:val="SectionBody"/>
        <w:rPr>
          <w:color w:val="auto"/>
        </w:rPr>
      </w:pPr>
      <w:r w:rsidRPr="008D36F6">
        <w:rPr>
          <w:color w:val="auto"/>
        </w:rPr>
        <w:t>(9) To provide</w:t>
      </w:r>
      <w:r w:rsidR="00AD5EC9">
        <w:rPr>
          <w:color w:val="auto"/>
        </w:rPr>
        <w:t xml:space="preserve"> </w:t>
      </w:r>
      <w:r w:rsidR="00AD5EC9">
        <w:rPr>
          <w:color w:val="auto"/>
          <w:u w:val="single"/>
        </w:rPr>
        <w:t>health and</w:t>
      </w:r>
      <w:r w:rsidRPr="008D36F6">
        <w:rPr>
          <w:color w:val="auto"/>
        </w:rPr>
        <w:t xml:space="preserve"> wellness programs</w:t>
      </w:r>
      <w:r w:rsidR="00AD5EC9">
        <w:rPr>
          <w:color w:val="auto"/>
        </w:rPr>
        <w:t xml:space="preserve"> </w:t>
      </w:r>
      <w:r w:rsidR="00AD5EC9">
        <w:rPr>
          <w:color w:val="auto"/>
          <w:u w:val="single"/>
        </w:rPr>
        <w:t xml:space="preserve">and </w:t>
      </w:r>
      <w:r w:rsidR="00AD5EC9" w:rsidRPr="00AD5EC9">
        <w:rPr>
          <w:color w:val="auto"/>
          <w:u w:val="single"/>
        </w:rPr>
        <w:t>resources impacting various components of wellness. PEIA may explore, review, evaluate, and offer a variety of wellness programming and resources to meet the needs of its members.</w:t>
      </w:r>
      <w:r w:rsidR="0070794C">
        <w:rPr>
          <w:color w:val="auto"/>
          <w:u w:val="single"/>
        </w:rPr>
        <w:t xml:space="preserve"> </w:t>
      </w:r>
      <w:r w:rsidR="00AD5EC9" w:rsidRPr="00AD5EC9">
        <w:rPr>
          <w:color w:val="auto"/>
          <w:u w:val="single"/>
        </w:rPr>
        <w:t>These programs are voluntary for participants and are separate and distinct from any medical benefit</w:t>
      </w:r>
      <w:r w:rsidRPr="008D36F6">
        <w:rPr>
          <w:color w:val="auto"/>
        </w:rPr>
        <w:t xml:space="preserve"> </w:t>
      </w:r>
      <w:r w:rsidRPr="008D36F6">
        <w:rPr>
          <w:strike/>
          <w:color w:val="auto"/>
        </w:rPr>
        <w:t>and activities which will include, but not be limited to, benefit plan incentives to discourage tobacco, alcohol and chemical abuse and an educational program to encourage proper diet and exercise. In establishing "wellness" programs, the division of vocational rehabilitation shall cooperate with the Public Employees Insurance Agency in establishing statewide wellness programs. The director of the Public Employees Insurance Agency shall contract with county boards of education for the use of facilities, equipment or any service related to that purpose. Boards of education may charge only the cost of janitorial service and increased utilities for the use of the gymnasium and related equipment. The cost of the exercise program shall be paid by county boards of education, the Public Employees Insurance Agency, or participating employees, their spouses or dependents. All exercise programs shall be made available to all employees, their spouses or dependents and shall not be limited to employees of county boards of education</w:t>
      </w:r>
      <w:r w:rsidR="00883A2C">
        <w:rPr>
          <w:color w:val="auto"/>
        </w:rPr>
        <w:t>;</w:t>
      </w:r>
    </w:p>
    <w:p w14:paraId="554F4F57" w14:textId="06FDE6D0" w:rsidR="00556B6F" w:rsidRPr="008D36F6" w:rsidRDefault="00556B6F" w:rsidP="00556B6F">
      <w:pPr>
        <w:pStyle w:val="SectionBody"/>
        <w:rPr>
          <w:color w:val="auto"/>
        </w:rPr>
      </w:pPr>
      <w:r w:rsidRPr="008D36F6">
        <w:rPr>
          <w:color w:val="auto"/>
        </w:rPr>
        <w:t>(10) To provide a program, to be administered by the director, for a patient audit plan with reimbursement up to a maximum of $1,000 annually to employees for discovery of health care provider or hospital overcharges when the affected employee brings the overcharge to the attention of the plan. The hospital or health care provider shall certify to the director that it has provided, prior to or simultaneously with the submission of the statement of charges for payments, an itemized statement of the charges to the employee participant for which payment is requested of the plan;</w:t>
      </w:r>
    </w:p>
    <w:p w14:paraId="5EA3A4D4" w14:textId="77777777" w:rsidR="00556B6F" w:rsidRPr="008D36F6" w:rsidRDefault="00556B6F" w:rsidP="00556B6F">
      <w:pPr>
        <w:pStyle w:val="SectionBody"/>
        <w:rPr>
          <w:color w:val="auto"/>
        </w:rPr>
      </w:pPr>
      <w:r w:rsidRPr="008D36F6">
        <w:rPr>
          <w:color w:val="auto"/>
        </w:rPr>
        <w:t xml:space="preserve">(11) To require that all employers give written notice to each covered employee prior to </w:t>
      </w:r>
      <w:r w:rsidRPr="008D36F6">
        <w:rPr>
          <w:color w:val="auto"/>
        </w:rPr>
        <w:lastRenderedPageBreak/>
        <w:t>institution of any changes in benefits to employees, and to include appropriate penalty for any employer not providing the required information to any employee; and</w:t>
      </w:r>
    </w:p>
    <w:p w14:paraId="46F74C41" w14:textId="4E4F7973" w:rsidR="00556B6F" w:rsidRPr="008D36F6" w:rsidRDefault="00556B6F" w:rsidP="00556B6F">
      <w:pPr>
        <w:pStyle w:val="SectionBody"/>
        <w:rPr>
          <w:color w:val="auto"/>
        </w:rPr>
      </w:pPr>
      <w:r w:rsidRPr="008D36F6">
        <w:rPr>
          <w:color w:val="auto"/>
        </w:rPr>
        <w:t>(12)</w:t>
      </w:r>
      <w:r w:rsidRPr="008D36F6">
        <w:rPr>
          <w:strike/>
          <w:color w:val="auto"/>
        </w:rPr>
        <w:t>(a)</w:t>
      </w:r>
      <w:r w:rsidRPr="008D36F6">
        <w:rPr>
          <w:color w:val="auto"/>
        </w:rPr>
        <w:t xml:space="preserve"> </w:t>
      </w:r>
      <w:r w:rsidRPr="008D36F6">
        <w:rPr>
          <w:color w:val="auto"/>
          <w:u w:val="single"/>
        </w:rPr>
        <w:t>(A)</w:t>
      </w:r>
      <w:r w:rsidRPr="008D36F6">
        <w:rPr>
          <w:color w:val="auto"/>
        </w:rPr>
        <w:t xml:space="preserve"> To provide coverage for emergency services under offered plans. For the purposes of this subsection, "emergency services" means services provided in or by a hospital emergency facility, an ambulance providing related services under the provisions of §16-4C-1 </w:t>
      </w:r>
      <w:r w:rsidRPr="008D36F6">
        <w:rPr>
          <w:i/>
          <w:iCs/>
          <w:color w:val="auto"/>
        </w:rPr>
        <w:t>et seq.</w:t>
      </w:r>
      <w:r w:rsidRPr="008D36F6">
        <w:rPr>
          <w:color w:val="auto"/>
        </w:rPr>
        <w:t xml:space="preserve"> of this code</w:t>
      </w:r>
      <w:r w:rsidR="00151E2D">
        <w:rPr>
          <w:color w:val="auto"/>
        </w:rPr>
        <w:t>,</w:t>
      </w:r>
      <w:r w:rsidRPr="008D36F6">
        <w:rPr>
          <w:color w:val="auto"/>
        </w:rPr>
        <w:t xml:space="preserve"> or the private office of a dentist to evaluate and treat a medical condition manifesting itself by the sudden, and at the time, unexpected onset of symptoms that require immediate medical attention and for which failure to provide medical attention would result in serious impairment to bodily function, serious dysfunction to any bodily organ or part, or would place the person</w:t>
      </w:r>
      <w:r w:rsidRPr="008D36F6">
        <w:rPr>
          <w:color w:val="auto"/>
        </w:rPr>
        <w:sym w:font="Arial" w:char="0027"/>
      </w:r>
      <w:r w:rsidRPr="008D36F6">
        <w:rPr>
          <w:color w:val="auto"/>
        </w:rPr>
        <w:t>s health in jeopardy.</w:t>
      </w:r>
    </w:p>
    <w:p w14:paraId="18354164" w14:textId="4CE71746" w:rsidR="00556B6F" w:rsidRPr="008D36F6" w:rsidRDefault="00556B6F" w:rsidP="00556B6F">
      <w:pPr>
        <w:pStyle w:val="SectionBody"/>
        <w:rPr>
          <w:color w:val="auto"/>
        </w:rPr>
      </w:pPr>
      <w:r w:rsidRPr="008D36F6">
        <w:rPr>
          <w:strike/>
          <w:color w:val="auto"/>
        </w:rPr>
        <w:t>(b)</w:t>
      </w:r>
      <w:r w:rsidR="0070794C">
        <w:rPr>
          <w:color w:val="auto"/>
        </w:rPr>
        <w:t xml:space="preserve"> </w:t>
      </w:r>
      <w:r w:rsidRPr="008D36F6">
        <w:rPr>
          <w:color w:val="auto"/>
          <w:u w:val="single"/>
        </w:rPr>
        <w:t xml:space="preserve">(B) </w:t>
      </w:r>
      <w:r w:rsidRPr="008D36F6">
        <w:rPr>
          <w:strike/>
          <w:color w:val="auto"/>
        </w:rPr>
        <w:t>From July 1, 1998,</w:t>
      </w:r>
      <w:r w:rsidRPr="008D36F6">
        <w:rPr>
          <w:color w:val="auto"/>
        </w:rPr>
        <w:t xml:space="preserve"> Plans shall provide coverage for emergency services, including any</w:t>
      </w:r>
      <w:r w:rsidRPr="00151E2D">
        <w:rPr>
          <w:color w:val="auto"/>
        </w:rPr>
        <w:t xml:space="preserve"> pre</w:t>
      </w:r>
      <w:r w:rsidR="00151E2D" w:rsidRPr="00151E2D">
        <w:rPr>
          <w:color w:val="auto"/>
          <w:u w:val="single"/>
        </w:rPr>
        <w:t>-</w:t>
      </w:r>
      <w:r w:rsidRPr="00151E2D">
        <w:rPr>
          <w:color w:val="auto"/>
        </w:rPr>
        <w:t xml:space="preserve">hospital </w:t>
      </w:r>
      <w:r w:rsidRPr="008D36F6">
        <w:rPr>
          <w:color w:val="auto"/>
        </w:rPr>
        <w:t>services, to the extent necessary to screen and stabilize the covered person. The plans shall reimburse, less any applicable copayments, deductibles, or coinsurance for emergency services rendered and related to the condition for which the covered person presented. Prior authorization of coverage shall not be required for the screening services if a prudent layperson acting reasonably would have believed that an emergency medical condition existed. Prior authorization of coverage shall not be required for stabilization if an emergency medical condition exists. In the event that prior authorization was obtained, the authorization may not be retracted after the services have been provided except when the authorization was based on a material misrepresentation about the medical condition by the provider of the services or the insured person. The provider of the emergency services and the plan representative shall make a good faith effort to communicate with each other in a timely fashion to expedite post</w:t>
      </w:r>
      <w:r w:rsidR="005678E4" w:rsidRPr="005678E4">
        <w:rPr>
          <w:color w:val="auto"/>
          <w:u w:val="single"/>
        </w:rPr>
        <w:t>-</w:t>
      </w:r>
      <w:r w:rsidRPr="008D36F6">
        <w:rPr>
          <w:color w:val="auto"/>
        </w:rPr>
        <w:t>evaluation or post</w:t>
      </w:r>
      <w:r w:rsidR="005678E4" w:rsidRPr="005678E4">
        <w:rPr>
          <w:color w:val="auto"/>
          <w:u w:val="single"/>
        </w:rPr>
        <w:t>-</w:t>
      </w:r>
      <w:r w:rsidRPr="008D36F6">
        <w:rPr>
          <w:color w:val="auto"/>
        </w:rPr>
        <w:t xml:space="preserve">stabilization services. Payment of claims for emergency services shall be based on the retrospective review of the presenting history and symptoms of the covered person. </w:t>
      </w:r>
    </w:p>
    <w:p w14:paraId="4E1A62C2" w14:textId="77777777" w:rsidR="00556B6F" w:rsidRPr="008D36F6" w:rsidRDefault="00556B6F" w:rsidP="00556B6F">
      <w:pPr>
        <w:pStyle w:val="SectionBody"/>
        <w:rPr>
          <w:color w:val="auto"/>
        </w:rPr>
      </w:pPr>
      <w:r w:rsidRPr="008D36F6">
        <w:rPr>
          <w:strike/>
          <w:color w:val="auto"/>
        </w:rPr>
        <w:t>(c)</w:t>
      </w:r>
      <w:r w:rsidRPr="008D36F6">
        <w:rPr>
          <w:color w:val="auto"/>
        </w:rPr>
        <w:t xml:space="preserve"> </w:t>
      </w:r>
      <w:r w:rsidRPr="008D36F6">
        <w:rPr>
          <w:color w:val="auto"/>
          <w:u w:val="single"/>
        </w:rPr>
        <w:t>(C)</w:t>
      </w:r>
      <w:r w:rsidRPr="008D36F6">
        <w:rPr>
          <w:color w:val="auto"/>
        </w:rPr>
        <w:t xml:space="preserve"> For purposes of this subdivision:</w:t>
      </w:r>
    </w:p>
    <w:p w14:paraId="654B869D" w14:textId="754C14F4" w:rsidR="00556B6F" w:rsidRPr="008D36F6" w:rsidRDefault="00556B6F" w:rsidP="00556B6F">
      <w:pPr>
        <w:pStyle w:val="SectionBody"/>
        <w:rPr>
          <w:color w:val="auto"/>
        </w:rPr>
      </w:pPr>
      <w:r w:rsidRPr="008D36F6">
        <w:rPr>
          <w:strike/>
          <w:color w:val="auto"/>
        </w:rPr>
        <w:t>(A)</w:t>
      </w:r>
      <w:r w:rsidRPr="008D36F6">
        <w:rPr>
          <w:color w:val="auto"/>
        </w:rPr>
        <w:t xml:space="preserve"> "Emergency services" means those services required to screen for or treat an </w:t>
      </w:r>
      <w:r w:rsidRPr="008D36F6">
        <w:rPr>
          <w:color w:val="auto"/>
        </w:rPr>
        <w:lastRenderedPageBreak/>
        <w:t>emergency medical condition until the condition is stabilized, including pre</w:t>
      </w:r>
      <w:r w:rsidR="007E7A49">
        <w:rPr>
          <w:color w:val="auto"/>
        </w:rPr>
        <w:t>-</w:t>
      </w:r>
      <w:r w:rsidRPr="008D36F6">
        <w:rPr>
          <w:color w:val="auto"/>
        </w:rPr>
        <w:t xml:space="preserve">hospital care; </w:t>
      </w:r>
    </w:p>
    <w:p w14:paraId="1D782295" w14:textId="77777777" w:rsidR="00556B6F" w:rsidRPr="008D36F6" w:rsidRDefault="00556B6F" w:rsidP="00556B6F">
      <w:pPr>
        <w:pStyle w:val="SectionBody"/>
        <w:rPr>
          <w:color w:val="auto"/>
        </w:rPr>
      </w:pPr>
      <w:r w:rsidRPr="008D36F6">
        <w:rPr>
          <w:strike/>
          <w:color w:val="auto"/>
        </w:rPr>
        <w:t>(B)</w:t>
      </w:r>
      <w:r w:rsidRPr="008D36F6">
        <w:rPr>
          <w:color w:val="auto"/>
        </w:rPr>
        <w:t xml:space="preserve"> "Prudent layperson" means a person who is without medical training and who draws on his or her practical experience when making a decision regarding whether an emergency medical condition exists for which emergency treatment should be sought;</w:t>
      </w:r>
    </w:p>
    <w:p w14:paraId="24D37709" w14:textId="690CD833" w:rsidR="00556B6F" w:rsidRPr="008D36F6" w:rsidRDefault="00556B6F" w:rsidP="00556B6F">
      <w:pPr>
        <w:pStyle w:val="SectionBody"/>
        <w:rPr>
          <w:color w:val="auto"/>
        </w:rPr>
      </w:pPr>
      <w:r w:rsidRPr="008D36F6">
        <w:rPr>
          <w:strike/>
          <w:color w:val="auto"/>
        </w:rPr>
        <w:t>(C)</w:t>
      </w:r>
      <w:r w:rsidRPr="008D36F6">
        <w:rPr>
          <w:color w:val="auto"/>
        </w:rPr>
        <w:t xml:space="preserve">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8D36F6">
        <w:rPr>
          <w:color w:val="auto"/>
        </w:rPr>
        <w:sym w:font="Arial" w:char="0027"/>
      </w:r>
      <w:r w:rsidRPr="008D36F6">
        <w:rPr>
          <w:color w:val="auto"/>
        </w:rPr>
        <w:t>s health, or, with respect to a pregnant woman, the health of the unborn child</w:t>
      </w:r>
      <w:r w:rsidR="00E52A92">
        <w:rPr>
          <w:color w:val="auto"/>
        </w:rPr>
        <w:t>,</w:t>
      </w:r>
      <w:r w:rsidRPr="008D36F6">
        <w:rPr>
          <w:color w:val="auto"/>
        </w:rPr>
        <w:t xml:space="preserve"> serious impairment to bodily functions</w:t>
      </w:r>
      <w:r w:rsidR="00E52A92">
        <w:rPr>
          <w:color w:val="auto"/>
        </w:rPr>
        <w:t>,</w:t>
      </w:r>
      <w:r w:rsidRPr="008D36F6">
        <w:rPr>
          <w:color w:val="auto"/>
        </w:rPr>
        <w:t xml:space="preserve"> or serious dysfunction of any bodily organ or part; </w:t>
      </w:r>
    </w:p>
    <w:p w14:paraId="5F8A63FE" w14:textId="24F1EFCC" w:rsidR="00556B6F" w:rsidRPr="008D36F6" w:rsidRDefault="00556B6F" w:rsidP="00556B6F">
      <w:pPr>
        <w:pStyle w:val="SectionBody"/>
        <w:rPr>
          <w:color w:val="auto"/>
        </w:rPr>
      </w:pPr>
      <w:r w:rsidRPr="008D36F6">
        <w:rPr>
          <w:strike/>
          <w:color w:val="auto"/>
        </w:rPr>
        <w:t>(D)</w:t>
      </w:r>
      <w:r w:rsidRPr="008D36F6">
        <w:rPr>
          <w:color w:val="auto"/>
        </w:rPr>
        <w:t xml:space="preserve">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8D36F6">
        <w:rPr>
          <w:i/>
          <w:iCs/>
          <w:color w:val="auto"/>
        </w:rPr>
        <w:t>Provided,</w:t>
      </w:r>
      <w:r w:rsidRPr="008D36F6">
        <w:rPr>
          <w:color w:val="auto"/>
        </w:rPr>
        <w:t xml:space="preserve"> That this provision may not be construed to prohibit, limit</w:t>
      </w:r>
      <w:r w:rsidR="00B975CC">
        <w:rPr>
          <w:color w:val="auto"/>
        </w:rPr>
        <w:t>,</w:t>
      </w:r>
      <w:r w:rsidRPr="008D36F6">
        <w:rPr>
          <w:color w:val="auto"/>
        </w:rPr>
        <w:t xml:space="preserve"> or otherwise delay the transportation required for a higher level of care than that possible at the treating facility;</w:t>
      </w:r>
    </w:p>
    <w:p w14:paraId="5B2AEB4D" w14:textId="77777777" w:rsidR="00556B6F" w:rsidRPr="008D36F6" w:rsidRDefault="00556B6F" w:rsidP="00556B6F">
      <w:pPr>
        <w:pStyle w:val="SectionBody"/>
        <w:rPr>
          <w:color w:val="auto"/>
        </w:rPr>
      </w:pPr>
      <w:r w:rsidRPr="008D36F6">
        <w:rPr>
          <w:strike/>
          <w:color w:val="auto"/>
        </w:rPr>
        <w:t>(E)</w:t>
      </w:r>
      <w:r w:rsidRPr="008D36F6">
        <w:rPr>
          <w:color w:val="auto"/>
        </w:rPr>
        <w:t xml:space="preserve"> "Medical screening examination" means an appropriate examination within the capability of the hospital</w:t>
      </w:r>
      <w:r w:rsidRPr="008D36F6">
        <w:rPr>
          <w:color w:val="auto"/>
        </w:rPr>
        <w:sym w:font="Arial" w:char="0027"/>
      </w:r>
      <w:r w:rsidRPr="008D36F6">
        <w:rPr>
          <w:color w:val="auto"/>
        </w:rPr>
        <w:t xml:space="preserve">s emergency department, including ancillary services routinely available to the emergency department, to determine whether or not an emergency medical condition exists; and </w:t>
      </w:r>
    </w:p>
    <w:p w14:paraId="1891D59F" w14:textId="13661EC6"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(F)</w:t>
      </w:r>
      <w:r w:rsidRPr="008D36F6">
        <w:rPr>
          <w:color w:val="auto"/>
        </w:rPr>
        <w:t xml:space="preserve"> "Emergency medical condition" means a condition that manifests itself by acute symptoms of sufficient severity including severe pain such that the absence of immediate medical attention could reasonably be expected to result in serious jeopardy to the individual</w:t>
      </w:r>
      <w:r w:rsidRPr="008D36F6">
        <w:rPr>
          <w:color w:val="auto"/>
        </w:rPr>
        <w:sym w:font="Arial" w:char="0027"/>
      </w:r>
      <w:r w:rsidRPr="008D36F6">
        <w:rPr>
          <w:color w:val="auto"/>
        </w:rPr>
        <w:t>s health</w:t>
      </w:r>
      <w:r w:rsidR="00E52A92">
        <w:rPr>
          <w:color w:val="auto"/>
        </w:rPr>
        <w:t>,</w:t>
      </w:r>
      <w:r w:rsidRPr="008D36F6">
        <w:rPr>
          <w:color w:val="auto"/>
        </w:rPr>
        <w:t xml:space="preserve"> or</w:t>
      </w:r>
      <w:r w:rsidR="00E52A92">
        <w:rPr>
          <w:color w:val="auto"/>
        </w:rPr>
        <w:t>,</w:t>
      </w:r>
      <w:r w:rsidRPr="008D36F6">
        <w:rPr>
          <w:color w:val="auto"/>
        </w:rPr>
        <w:t xml:space="preserve"> with respect to a pregnant woman</w:t>
      </w:r>
      <w:r w:rsidR="00E52A92">
        <w:rPr>
          <w:color w:val="auto"/>
        </w:rPr>
        <w:t>,</w:t>
      </w:r>
      <w:r w:rsidRPr="008D36F6">
        <w:rPr>
          <w:color w:val="auto"/>
        </w:rPr>
        <w:t xml:space="preserve"> the health of the unborn child, serious impairment to bodily functions</w:t>
      </w:r>
      <w:r w:rsidR="00E52A92">
        <w:rPr>
          <w:color w:val="auto"/>
        </w:rPr>
        <w:t>,</w:t>
      </w:r>
      <w:r w:rsidRPr="008D36F6">
        <w:rPr>
          <w:color w:val="auto"/>
        </w:rPr>
        <w:t xml:space="preserve"> or serious dysfunction of any bodily part or organ.</w:t>
      </w:r>
    </w:p>
    <w:p w14:paraId="2DBCF6C6" w14:textId="77777777" w:rsidR="00556B6F" w:rsidRPr="008D36F6" w:rsidRDefault="00556B6F" w:rsidP="00556B6F">
      <w:pPr>
        <w:pStyle w:val="SectionHeading"/>
        <w:rPr>
          <w:color w:val="auto"/>
        </w:rPr>
      </w:pPr>
      <w:r w:rsidRPr="008D36F6">
        <w:rPr>
          <w:color w:val="auto"/>
        </w:rPr>
        <w:t xml:space="preserve">§5-16-9. Authorization to execute contracts. </w:t>
      </w:r>
      <w:r w:rsidRPr="008D36F6">
        <w:rPr>
          <w:strike/>
          <w:color w:val="auto"/>
        </w:rPr>
        <w:t xml:space="preserve">for group hospital and surgical insurance, group major medical insurance, group prescription drug insurance, group life and </w:t>
      </w:r>
      <w:r w:rsidRPr="008D36F6">
        <w:rPr>
          <w:strike/>
          <w:color w:val="auto"/>
        </w:rPr>
        <w:lastRenderedPageBreak/>
        <w:t>accidental death insurance, and other accidental death insurance; mandated benefits; limitations; awarding of contracts; reinsurance; certificates for covered employees; discontinuance of contracts</w:t>
      </w:r>
    </w:p>
    <w:p w14:paraId="4553E4BE"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3E7B2C8F" w14:textId="77777777" w:rsidR="00556B6F" w:rsidRPr="008D36F6" w:rsidRDefault="00556B6F" w:rsidP="00556B6F">
      <w:pPr>
        <w:pStyle w:val="SectionBody"/>
        <w:rPr>
          <w:strike/>
          <w:color w:val="auto"/>
        </w:rPr>
      </w:pPr>
      <w:r w:rsidRPr="008D36F6">
        <w:rPr>
          <w:color w:val="auto"/>
        </w:rPr>
        <w:t xml:space="preserve">(a) The director is given exclusive authorization to execute such contract or contracts as are necessary to carry out the provisions of this article. </w:t>
      </w:r>
      <w:r w:rsidRPr="008D36F6">
        <w:rPr>
          <w:strike/>
          <w:color w:val="auto"/>
        </w:rPr>
        <w:t>and to provide the plan or plans of group hospital and surgical insurance coverage, group major medical insurance coverage, group prescription drug insurance coverage, and group life and accidental death insurance coverage selected in accordance with the provisions of this article, such contract or contracts to be executed with one or more agencies, corporations, insurance companies, or service organizations licensed to sell group hospital and surgical insurance, group major medical insurance, group prescription drug insurance and group life and accidental death insurance in this state.</w:t>
      </w:r>
    </w:p>
    <w:p w14:paraId="16693422" w14:textId="77777777" w:rsidR="00556B6F" w:rsidRPr="008D36F6" w:rsidRDefault="00556B6F" w:rsidP="00556B6F">
      <w:pPr>
        <w:pStyle w:val="SectionBody"/>
        <w:rPr>
          <w:strike/>
          <w:color w:val="auto"/>
        </w:rPr>
      </w:pPr>
      <w:r w:rsidRPr="008D36F6">
        <w:rPr>
          <w:strike/>
          <w:color w:val="auto"/>
        </w:rPr>
        <w:t>(b) The group hospital or surgical insurance coverage and group major medical insurance coverage herein provided shall include coverages and benefits for x-ray and laboratory services in connection with mammogram and pap smears when performed for cancer screening or diagnostic services and annual checkups for prostate cancer in men age 50 and over. Such benefits shall include, but not be limited to, the following:</w:t>
      </w:r>
    </w:p>
    <w:p w14:paraId="5D01A915" w14:textId="77777777" w:rsidR="00556B6F" w:rsidRPr="008D36F6" w:rsidRDefault="00556B6F" w:rsidP="00556B6F">
      <w:pPr>
        <w:pStyle w:val="SectionBody"/>
        <w:rPr>
          <w:strike/>
          <w:color w:val="auto"/>
        </w:rPr>
      </w:pPr>
      <w:r w:rsidRPr="008D36F6">
        <w:rPr>
          <w:strike/>
          <w:color w:val="auto"/>
        </w:rPr>
        <w:t>(1) Mammograms when medically appropriate and consistent with the current guidelines from the United States Preventive Services Task Force;</w:t>
      </w:r>
    </w:p>
    <w:p w14:paraId="23C07554" w14:textId="77777777" w:rsidR="00556B6F" w:rsidRPr="008D36F6" w:rsidRDefault="00556B6F" w:rsidP="00556B6F">
      <w:pPr>
        <w:pStyle w:val="SectionBody"/>
        <w:rPr>
          <w:strike/>
          <w:color w:val="auto"/>
        </w:rPr>
      </w:pPr>
      <w:r w:rsidRPr="008D36F6">
        <w:rPr>
          <w:strike/>
          <w:color w:val="auto"/>
        </w:rPr>
        <w:t>(2) A pap smear, either conventional or liquid-based cytology, whichever is medically appropriate and consistent with the current guidelines from the United States Preventive Services Task Force or The American College of Obstetricians and Gynecologists, for women age 18 and over;</w:t>
      </w:r>
    </w:p>
    <w:p w14:paraId="2961E42B" w14:textId="77777777" w:rsidR="00556B6F" w:rsidRPr="008D36F6" w:rsidRDefault="00556B6F" w:rsidP="00556B6F">
      <w:pPr>
        <w:pStyle w:val="SectionBody"/>
        <w:rPr>
          <w:strike/>
          <w:color w:val="auto"/>
        </w:rPr>
      </w:pPr>
      <w:r w:rsidRPr="008D36F6">
        <w:rPr>
          <w:strike/>
          <w:color w:val="auto"/>
        </w:rPr>
        <w:t xml:space="preserve">(3) A </w:t>
      </w:r>
      <w:bookmarkStart w:id="9" w:name="_Hlk127271522"/>
      <w:r w:rsidRPr="008D36F6">
        <w:rPr>
          <w:strike/>
          <w:color w:val="auto"/>
        </w:rPr>
        <w:t>test for the human papilloma virus (HPV) for women age 18 or over</w:t>
      </w:r>
      <w:bookmarkEnd w:id="9"/>
      <w:r w:rsidRPr="008D36F6">
        <w:rPr>
          <w:strike/>
          <w:color w:val="auto"/>
        </w:rPr>
        <w:t>, when medically appropriate and consistent with the current guidelines from either the United States Preventive Services Task Force or the American College of Obstetricians and Gynecologists for women age 18 and over;</w:t>
      </w:r>
    </w:p>
    <w:p w14:paraId="2B7B187E" w14:textId="77777777" w:rsidR="00556B6F" w:rsidRPr="008D36F6" w:rsidRDefault="00556B6F" w:rsidP="00556B6F">
      <w:pPr>
        <w:pStyle w:val="SectionBody"/>
        <w:rPr>
          <w:strike/>
          <w:color w:val="auto"/>
        </w:rPr>
      </w:pPr>
      <w:r w:rsidRPr="008D36F6">
        <w:rPr>
          <w:strike/>
          <w:color w:val="auto"/>
        </w:rPr>
        <w:lastRenderedPageBreak/>
        <w:t>(4) A checkup for prostate cancer annually for men age 50 or over; and</w:t>
      </w:r>
    </w:p>
    <w:p w14:paraId="2C676F91" w14:textId="77777777" w:rsidR="00556B6F" w:rsidRPr="008D36F6" w:rsidRDefault="00556B6F" w:rsidP="00556B6F">
      <w:pPr>
        <w:pStyle w:val="SectionBody"/>
        <w:rPr>
          <w:strike/>
          <w:color w:val="auto"/>
        </w:rPr>
      </w:pPr>
      <w:r w:rsidRPr="008D36F6">
        <w:rPr>
          <w:strike/>
          <w:color w:val="auto"/>
        </w:rPr>
        <w:t>(5) Annual screening for kidney disease as determined to be medically necessary by a physician using any combination of blood pressure testing, urine albumin or urine protein testing, and serum creatinine testing as recommended by the National Kidney Foundation.</w:t>
      </w:r>
    </w:p>
    <w:p w14:paraId="172FE6B2" w14:textId="77777777" w:rsidR="00556B6F" w:rsidRPr="008D36F6" w:rsidRDefault="00556B6F" w:rsidP="00556B6F">
      <w:pPr>
        <w:pStyle w:val="SectionBody"/>
        <w:rPr>
          <w:strike/>
          <w:color w:val="auto"/>
        </w:rPr>
      </w:pPr>
      <w:r w:rsidRPr="008D36F6">
        <w:rPr>
          <w:strike/>
          <w:color w:val="auto"/>
        </w:rPr>
        <w:t>(6) Coverage for general anesthesia for dental procedures and associated outpatient hospital or ambulatory facility charges provided by appropriately licensed healthcare individuals in conjunction with dental care if the covered person is:</w:t>
      </w:r>
    </w:p>
    <w:p w14:paraId="23B1E60D" w14:textId="77777777" w:rsidR="00556B6F" w:rsidRPr="008D36F6" w:rsidRDefault="00556B6F" w:rsidP="00556B6F">
      <w:pPr>
        <w:pStyle w:val="SectionBody"/>
        <w:rPr>
          <w:strike/>
          <w:color w:val="auto"/>
        </w:rPr>
      </w:pPr>
      <w:r w:rsidRPr="008D36F6">
        <w:rPr>
          <w:strike/>
          <w:color w:val="auto"/>
        </w:rPr>
        <w:t>(A) Seven years of age or younger or is developmentally disabled and is either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 or</w:t>
      </w:r>
    </w:p>
    <w:p w14:paraId="7AD33AB7" w14:textId="77777777" w:rsidR="00556B6F" w:rsidRPr="008D36F6" w:rsidRDefault="00556B6F" w:rsidP="00556B6F">
      <w:pPr>
        <w:pStyle w:val="SectionBody"/>
        <w:rPr>
          <w:strike/>
          <w:color w:val="auto"/>
        </w:rPr>
      </w:pPr>
      <w:r w:rsidRPr="008D36F6">
        <w:rPr>
          <w:strike/>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14806EF3" w14:textId="77777777" w:rsidR="00556B6F" w:rsidRPr="008D36F6" w:rsidRDefault="00556B6F" w:rsidP="00556B6F">
      <w:pPr>
        <w:pStyle w:val="SectionBody"/>
        <w:rPr>
          <w:strike/>
          <w:color w:val="auto"/>
        </w:rPr>
      </w:pPr>
      <w:r w:rsidRPr="008D36F6">
        <w:rPr>
          <w:strike/>
          <w:color w:val="auto"/>
        </w:rPr>
        <w:t xml:space="preserve">(7) (A) A policy, plan, or contract that is issued or renewed on or after January 1, 2019, and that is subject to this section, shall provide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D36F6">
        <w:rPr>
          <w:i/>
          <w:strike/>
          <w:color w:val="auto"/>
        </w:rPr>
        <w:t>et seq</w:t>
      </w:r>
      <w:r w:rsidRPr="008D36F6">
        <w:rPr>
          <w:iCs/>
          <w:strike/>
          <w:color w:val="auto"/>
        </w:rPr>
        <w:t>.</w:t>
      </w:r>
      <w:r w:rsidRPr="008D36F6">
        <w:rPr>
          <w:strike/>
          <w:color w:val="auto"/>
        </w:rPr>
        <w:t xml:space="preserve"> or §30-14-1 </w:t>
      </w:r>
      <w:r w:rsidRPr="008D36F6">
        <w:rPr>
          <w:i/>
          <w:strike/>
          <w:color w:val="auto"/>
        </w:rPr>
        <w:t>et seq</w:t>
      </w:r>
      <w:r w:rsidRPr="008D36F6">
        <w:rPr>
          <w:iCs/>
          <w:strike/>
          <w:color w:val="auto"/>
        </w:rPr>
        <w:t xml:space="preserve">. </w:t>
      </w:r>
      <w:r w:rsidRPr="008D36F6">
        <w:rPr>
          <w:strike/>
          <w:color w:val="auto"/>
        </w:rPr>
        <w:t xml:space="preserve">of this code: </w:t>
      </w:r>
    </w:p>
    <w:p w14:paraId="1E2D2C7B" w14:textId="77777777" w:rsidR="00556B6F" w:rsidRPr="008D36F6" w:rsidRDefault="00556B6F" w:rsidP="00556B6F">
      <w:pPr>
        <w:pStyle w:val="SectionBody"/>
        <w:rPr>
          <w:strike/>
          <w:color w:val="auto"/>
        </w:rPr>
      </w:pPr>
      <w:r w:rsidRPr="008D36F6">
        <w:rPr>
          <w:strike/>
          <w:color w:val="auto"/>
        </w:rPr>
        <w:t xml:space="preserve">(i) Immunoglobulin E and Nonimmunoglobulin E-medicated allergies to multiple food </w:t>
      </w:r>
      <w:r w:rsidRPr="008D36F6">
        <w:rPr>
          <w:strike/>
          <w:color w:val="auto"/>
        </w:rPr>
        <w:lastRenderedPageBreak/>
        <w:t xml:space="preserve">proteins; </w:t>
      </w:r>
    </w:p>
    <w:p w14:paraId="46103A1C" w14:textId="77777777" w:rsidR="00556B6F" w:rsidRPr="008D36F6" w:rsidRDefault="00556B6F" w:rsidP="00556B6F">
      <w:pPr>
        <w:pStyle w:val="SectionBody"/>
        <w:rPr>
          <w:strike/>
          <w:color w:val="auto"/>
        </w:rPr>
      </w:pPr>
      <w:r w:rsidRPr="008D36F6">
        <w:rPr>
          <w:strike/>
          <w:color w:val="auto"/>
        </w:rPr>
        <w:t xml:space="preserve">(ii) Severe food protein-induced enterocolitis syndrome; </w:t>
      </w:r>
    </w:p>
    <w:p w14:paraId="77920C53" w14:textId="77777777" w:rsidR="00556B6F" w:rsidRPr="008D36F6" w:rsidRDefault="00556B6F" w:rsidP="00556B6F">
      <w:pPr>
        <w:pStyle w:val="SectionBody"/>
        <w:rPr>
          <w:strike/>
          <w:color w:val="auto"/>
        </w:rPr>
      </w:pPr>
      <w:r w:rsidRPr="008D36F6">
        <w:rPr>
          <w:strike/>
          <w:color w:val="auto"/>
        </w:rPr>
        <w:t>(iii) Eosinophilic disorders as evidenced by the results of a biopsy; and</w:t>
      </w:r>
    </w:p>
    <w:p w14:paraId="38EFC949" w14:textId="77777777" w:rsidR="00556B6F" w:rsidRPr="008D36F6" w:rsidRDefault="00556B6F" w:rsidP="00556B6F">
      <w:pPr>
        <w:pStyle w:val="SectionBody"/>
        <w:rPr>
          <w:strike/>
          <w:color w:val="auto"/>
        </w:rPr>
      </w:pPr>
      <w:r w:rsidRPr="008D36F6">
        <w:rPr>
          <w:strike/>
          <w:color w:val="auto"/>
        </w:rPr>
        <w:t>(iv) Impaired absorption of nutrients caused by disorders affecting the absorptive surface, function, length, and motility of the gastrointestinal tract (short bowel).</w:t>
      </w:r>
    </w:p>
    <w:p w14:paraId="6209B62E" w14:textId="77777777" w:rsidR="00556B6F" w:rsidRPr="008D36F6" w:rsidRDefault="00556B6F" w:rsidP="00556B6F">
      <w:pPr>
        <w:pStyle w:val="SectionBody"/>
        <w:rPr>
          <w:strike/>
          <w:color w:val="auto"/>
        </w:rPr>
      </w:pPr>
      <w:r w:rsidRPr="008D36F6">
        <w:rPr>
          <w:strike/>
          <w:color w:val="auto"/>
        </w:rPr>
        <w:t>(B) The coverage required by §5-16-9(b)(7)(A) of this code shall include medical foods for home use for which a physician has issued a prescription and has declared them to be medically necessary, regardless of methodology of delivery.</w:t>
      </w:r>
    </w:p>
    <w:p w14:paraId="299EF98D" w14:textId="77777777" w:rsidR="00556B6F" w:rsidRPr="008D36F6" w:rsidRDefault="00556B6F" w:rsidP="00556B6F">
      <w:pPr>
        <w:pStyle w:val="SectionBody"/>
        <w:rPr>
          <w:strike/>
          <w:color w:val="auto"/>
        </w:rPr>
      </w:pPr>
      <w:r w:rsidRPr="008D36F6">
        <w:rPr>
          <w:strike/>
          <w:color w:val="auto"/>
        </w:rPr>
        <w:t xml:space="preserve">(C) For purposes of this subdivision, "medically necessary foods" or "medical foods" shall mean prescription amino acid-based elemental formulas obtained through a pharmacy: </w:t>
      </w:r>
      <w:r w:rsidRPr="008D36F6">
        <w:rPr>
          <w:i/>
          <w:strike/>
          <w:color w:val="auto"/>
        </w:rPr>
        <w:t>Provided</w:t>
      </w:r>
      <w:r w:rsidRPr="008D36F6">
        <w:rPr>
          <w:iCs/>
          <w:strike/>
          <w:color w:val="auto"/>
        </w:rPr>
        <w:t>,</w:t>
      </w:r>
      <w:r w:rsidRPr="008D36F6">
        <w:rPr>
          <w:strike/>
          <w:color w:val="auto"/>
        </w:rPr>
        <w:t xml:space="preserve"> That these foods are specifically designated and manufactured for the treatment of severe allergic conditions or short bowel. </w:t>
      </w:r>
    </w:p>
    <w:p w14:paraId="52D84CD8" w14:textId="77777777" w:rsidR="00556B6F" w:rsidRPr="008D36F6" w:rsidRDefault="00556B6F" w:rsidP="00556B6F">
      <w:pPr>
        <w:pStyle w:val="SectionBody"/>
        <w:rPr>
          <w:strike/>
          <w:color w:val="auto"/>
        </w:rPr>
      </w:pPr>
      <w:r w:rsidRPr="008D36F6">
        <w:rPr>
          <w:strike/>
          <w:color w:val="auto"/>
        </w:rPr>
        <w:t>(D) The provisions of this subdivision shall not apply to persons with an intolerance for lactose or soy.</w:t>
      </w:r>
    </w:p>
    <w:p w14:paraId="4F08E444" w14:textId="77777777" w:rsidR="00556B6F" w:rsidRPr="008D36F6" w:rsidRDefault="00556B6F" w:rsidP="00556B6F">
      <w:pPr>
        <w:pStyle w:val="SectionBody"/>
        <w:rPr>
          <w:strike/>
          <w:color w:val="auto"/>
        </w:rPr>
      </w:pPr>
      <w:r w:rsidRPr="008D36F6">
        <w:rPr>
          <w:strike/>
          <w:color w:val="auto"/>
        </w:rPr>
        <w:t xml:space="preserve">(c) The group life and accidental death insurance herein provided shall be in the amount of $10,000 for every employee. The amount of the group life and accidental death insurance to which an employee would otherwise be entitled shall be reduced to $5,000 </w:t>
      </w:r>
      <w:bookmarkStart w:id="10" w:name="_Hlk127270172"/>
      <w:r w:rsidRPr="008D36F6">
        <w:rPr>
          <w:strike/>
          <w:color w:val="auto"/>
        </w:rPr>
        <w:t>upon such employee attaining age 65.</w:t>
      </w:r>
    </w:p>
    <w:bookmarkEnd w:id="10"/>
    <w:p w14:paraId="2329F0D4" w14:textId="77777777" w:rsidR="00556B6F" w:rsidRPr="008D36F6" w:rsidRDefault="00556B6F" w:rsidP="00556B6F">
      <w:pPr>
        <w:pStyle w:val="SectionBody"/>
        <w:rPr>
          <w:strike/>
          <w:color w:val="auto"/>
        </w:rPr>
      </w:pPr>
      <w:r w:rsidRPr="008D36F6">
        <w:rPr>
          <w:strike/>
          <w:color w:val="auto"/>
        </w:rPr>
        <w:t>(d) All of the insurance coverage to be provided for under this article may be included in one or more similar contracts issued by the same or different carriers</w:t>
      </w:r>
    </w:p>
    <w:p w14:paraId="1B08AC9D" w14:textId="199FB262" w:rsidR="00556B6F" w:rsidRPr="008D36F6" w:rsidRDefault="00556B6F" w:rsidP="00556B6F">
      <w:pPr>
        <w:pStyle w:val="SectionBody"/>
        <w:rPr>
          <w:color w:val="auto"/>
        </w:rPr>
      </w:pPr>
      <w:r w:rsidRPr="008D36F6">
        <w:rPr>
          <w:strike/>
          <w:color w:val="auto"/>
        </w:rPr>
        <w:t>(e)</w:t>
      </w:r>
      <w:r w:rsidRPr="008D36F6">
        <w:rPr>
          <w:color w:val="auto"/>
        </w:rPr>
        <w:t xml:space="preserve"> </w:t>
      </w:r>
      <w:r w:rsidRPr="008D36F6">
        <w:rPr>
          <w:color w:val="auto"/>
          <w:u w:val="single"/>
        </w:rPr>
        <w:t>(b)</w:t>
      </w:r>
      <w:r w:rsidRPr="008D36F6">
        <w:rPr>
          <w:color w:val="auto"/>
        </w:rPr>
        <w:t xml:space="preserve"> The provisions of §5A-3-1 </w:t>
      </w:r>
      <w:r w:rsidRPr="008D36F6">
        <w:rPr>
          <w:i/>
          <w:color w:val="auto"/>
        </w:rPr>
        <w:t>et seq</w:t>
      </w:r>
      <w:r w:rsidRPr="008D36F6">
        <w:rPr>
          <w:iCs/>
          <w:color w:val="auto"/>
        </w:rPr>
        <w:t>.</w:t>
      </w:r>
      <w:r w:rsidRPr="008D36F6">
        <w:rPr>
          <w:color w:val="auto"/>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w:t>
      </w:r>
      <w:r w:rsidRPr="0063284B">
        <w:rPr>
          <w:strike/>
          <w:color w:val="auto"/>
        </w:rPr>
        <w:t>, who</w:t>
      </w:r>
      <w:r w:rsidRPr="008D36F6">
        <w:rPr>
          <w:color w:val="auto"/>
        </w:rPr>
        <w:t xml:space="preserve"> </w:t>
      </w:r>
      <w:r w:rsidR="0063284B">
        <w:rPr>
          <w:color w:val="auto"/>
          <w:u w:val="single"/>
        </w:rPr>
        <w:t>that</w:t>
      </w:r>
      <w:r w:rsidR="0063284B">
        <w:rPr>
          <w:color w:val="auto"/>
        </w:rPr>
        <w:t xml:space="preserve"> </w:t>
      </w:r>
      <w:r w:rsidRPr="008D36F6">
        <w:rPr>
          <w:color w:val="auto"/>
        </w:rPr>
        <w:t xml:space="preserve">may wish to offer plans for the insurance coverage desired. </w:t>
      </w:r>
      <w:r w:rsidRPr="008D36F6">
        <w:rPr>
          <w:i/>
          <w:strike/>
          <w:color w:val="auto"/>
        </w:rPr>
        <w:t>Provided</w:t>
      </w:r>
      <w:r w:rsidRPr="008D36F6">
        <w:rPr>
          <w:iCs/>
          <w:strike/>
          <w:color w:val="auto"/>
        </w:rPr>
        <w:t>,</w:t>
      </w:r>
      <w:r w:rsidRPr="008D36F6">
        <w:rPr>
          <w:strike/>
          <w:color w:val="auto"/>
        </w:rPr>
        <w:t xml:space="preserve"> That</w:t>
      </w:r>
      <w:r w:rsidRPr="008D36F6">
        <w:rPr>
          <w:color w:val="auto"/>
        </w:rPr>
        <w:t xml:space="preserve"> </w:t>
      </w:r>
      <w:r w:rsidRPr="008D36F6">
        <w:rPr>
          <w:color w:val="auto"/>
        </w:rPr>
        <w:lastRenderedPageBreak/>
        <w:t>The director shall negotiate and contract directly with health</w:t>
      </w:r>
      <w:r w:rsidR="000B1EDA">
        <w:rPr>
          <w:color w:val="auto"/>
        </w:rPr>
        <w:t xml:space="preserve"> </w:t>
      </w:r>
      <w:r w:rsidRPr="008D36F6">
        <w:rPr>
          <w:color w:val="auto"/>
        </w:rPr>
        <w:t>care providers and other entities, organizations</w:t>
      </w:r>
      <w:r w:rsidR="0063284B">
        <w:rPr>
          <w:color w:val="auto"/>
        </w:rPr>
        <w:t>,</w:t>
      </w:r>
      <w:r w:rsidRPr="008D36F6">
        <w:rPr>
          <w:color w:val="auto"/>
        </w:rPr>
        <w:t xml:space="preserve"> and vendors in order to secure competitive premiums, prices, and other financial advantages. The director shall deal directly with insurers or health</w:t>
      </w:r>
      <w:r w:rsidR="006E4AAE">
        <w:rPr>
          <w:color w:val="auto"/>
        </w:rPr>
        <w:t xml:space="preserve"> </w:t>
      </w:r>
      <w:r w:rsidRPr="008D36F6">
        <w:rPr>
          <w:color w:val="auto"/>
        </w:rPr>
        <w:t>care providers and other entities, organizations, and vendors in presenting specifications and receiving quotations for bid purposes. No commission or finder’s fee, or any combination thereof, shall be paid to any individual or agent</w:t>
      </w:r>
      <w:r w:rsidRPr="0063284B">
        <w:rPr>
          <w:strike/>
          <w:color w:val="auto"/>
        </w:rPr>
        <w:t>; but</w:t>
      </w:r>
      <w:r w:rsidR="0063284B">
        <w:rPr>
          <w:color w:val="auto"/>
          <w:u w:val="single"/>
        </w:rPr>
        <w:t xml:space="preserve">: </w:t>
      </w:r>
      <w:r w:rsidR="0063284B">
        <w:rPr>
          <w:i/>
          <w:iCs/>
          <w:color w:val="auto"/>
          <w:u w:val="single"/>
        </w:rPr>
        <w:t>Provided</w:t>
      </w:r>
      <w:r w:rsidR="0063284B">
        <w:rPr>
          <w:color w:val="auto"/>
          <w:u w:val="single"/>
        </w:rPr>
        <w:t>, That</w:t>
      </w:r>
      <w:r w:rsidRPr="008D36F6">
        <w:rPr>
          <w:color w:val="auto"/>
        </w:rPr>
        <w:t xml:space="preserve">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w:t>
      </w:r>
      <w:r w:rsidRPr="008D36F6">
        <w:rPr>
          <w:i/>
          <w:strike/>
          <w:color w:val="auto"/>
        </w:rPr>
        <w:t>Provided, however</w:t>
      </w:r>
      <w:r w:rsidRPr="008D36F6">
        <w:rPr>
          <w:iCs/>
          <w:strike/>
          <w:color w:val="auto"/>
        </w:rPr>
        <w:t>,</w:t>
      </w:r>
      <w:r w:rsidRPr="008D36F6">
        <w:rPr>
          <w:strike/>
          <w:color w:val="auto"/>
        </w:rPr>
        <w:t xml:space="preserve"> That</w:t>
      </w:r>
      <w:r w:rsidRPr="008D36F6">
        <w:rPr>
          <w:color w:val="auto"/>
        </w:rPr>
        <w:t xml:space="preserve"> In no event shall payment be made to any agent or agents when no actual services are rendered or performed. The director shall award the contract or contracts on a competitive basis. In awarding the contract or contracts the director shall take into account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w:t>
      </w:r>
      <w:r w:rsidR="00E05276">
        <w:rPr>
          <w:color w:val="auto"/>
        </w:rPr>
        <w:t>,</w:t>
      </w:r>
      <w:r w:rsidRPr="008D36F6">
        <w:rPr>
          <w:color w:val="auto"/>
        </w:rPr>
        <w:t xml:space="preserve">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w:t>
      </w:r>
      <w:r w:rsidR="00E05276">
        <w:rPr>
          <w:color w:val="auto"/>
        </w:rPr>
        <w:t>,</w:t>
      </w:r>
      <w:r w:rsidRPr="008D36F6">
        <w:rPr>
          <w:color w:val="auto"/>
        </w:rPr>
        <w:t xml:space="preserve"> or life and accidental death insurance coverage.</w:t>
      </w:r>
    </w:p>
    <w:p w14:paraId="36D2D455" w14:textId="77777777" w:rsidR="00556B6F" w:rsidRPr="008D36F6" w:rsidRDefault="00556B6F" w:rsidP="00556B6F">
      <w:pPr>
        <w:pStyle w:val="SectionBody"/>
        <w:rPr>
          <w:color w:val="auto"/>
        </w:rPr>
      </w:pPr>
      <w:r w:rsidRPr="008D36F6">
        <w:rPr>
          <w:strike/>
          <w:color w:val="auto"/>
        </w:rPr>
        <w:t>(f)</w:t>
      </w:r>
      <w:r w:rsidRPr="008D36F6">
        <w:rPr>
          <w:color w:val="auto"/>
        </w:rPr>
        <w:t xml:space="preserve"> </w:t>
      </w:r>
      <w:r w:rsidRPr="008D36F6">
        <w:rPr>
          <w:color w:val="auto"/>
          <w:u w:val="single"/>
        </w:rPr>
        <w:t>(c)</w:t>
      </w:r>
      <w:r w:rsidRPr="008D36F6">
        <w:rPr>
          <w:color w:val="auto"/>
        </w:rPr>
        <w:t xml:space="preserve">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51289DCA" w14:textId="3508C7C7" w:rsidR="00556B6F" w:rsidRPr="008D36F6" w:rsidRDefault="00556B6F" w:rsidP="00556B6F">
      <w:pPr>
        <w:pStyle w:val="SectionBody"/>
        <w:rPr>
          <w:color w:val="auto"/>
        </w:rPr>
      </w:pPr>
      <w:r w:rsidRPr="008D36F6">
        <w:rPr>
          <w:strike/>
          <w:color w:val="auto"/>
        </w:rPr>
        <w:t>(g)</w:t>
      </w:r>
      <w:r w:rsidRPr="008D36F6">
        <w:rPr>
          <w:color w:val="auto"/>
        </w:rPr>
        <w:t xml:space="preserve"> </w:t>
      </w:r>
      <w:r w:rsidRPr="008D36F6">
        <w:rPr>
          <w:color w:val="auto"/>
          <w:u w:val="single"/>
        </w:rPr>
        <w:t>(d)</w:t>
      </w:r>
      <w:r w:rsidRPr="008D36F6">
        <w:rPr>
          <w:color w:val="auto"/>
        </w:rPr>
        <w:t xml:space="preserve"> Each employee who is covered under any contract or contracts shall receive a statement of benefits to which the employee, his or her spouse</w:t>
      </w:r>
      <w:r w:rsidR="00E05276">
        <w:rPr>
          <w:color w:val="auto"/>
        </w:rPr>
        <w:t>,</w:t>
      </w:r>
      <w:r w:rsidRPr="008D36F6">
        <w:rPr>
          <w:color w:val="auto"/>
        </w:rPr>
        <w:t xml:space="preserve"> and his or her dependents are </w:t>
      </w:r>
      <w:r w:rsidRPr="008D36F6">
        <w:rPr>
          <w:color w:val="auto"/>
        </w:rPr>
        <w:lastRenderedPageBreak/>
        <w:t>entitled under the contract, setting forth the information as to whom the benefits are payable, to whom claims shall be submitted</w:t>
      </w:r>
      <w:r w:rsidR="00E05276">
        <w:rPr>
          <w:color w:val="auto"/>
        </w:rPr>
        <w:t>,</w:t>
      </w:r>
      <w:r w:rsidRPr="008D36F6">
        <w:rPr>
          <w:color w:val="auto"/>
        </w:rPr>
        <w:t xml:space="preserve"> and a summary of the provisions of the contract or contracts as they affect the employee, his or her spouse</w:t>
      </w:r>
      <w:r w:rsidR="00E05276">
        <w:rPr>
          <w:color w:val="auto"/>
        </w:rPr>
        <w:t>,</w:t>
      </w:r>
      <w:r w:rsidRPr="008D36F6">
        <w:rPr>
          <w:color w:val="auto"/>
        </w:rPr>
        <w:t xml:space="preserve"> and his or her dependents.</w:t>
      </w:r>
    </w:p>
    <w:p w14:paraId="1E3A3137" w14:textId="77777777" w:rsidR="00556B6F" w:rsidRPr="008D36F6" w:rsidRDefault="00556B6F" w:rsidP="00556B6F">
      <w:pPr>
        <w:pStyle w:val="SectionBody"/>
        <w:rPr>
          <w:color w:val="auto"/>
        </w:rPr>
      </w:pPr>
      <w:r w:rsidRPr="008D36F6">
        <w:rPr>
          <w:strike/>
          <w:color w:val="auto"/>
        </w:rPr>
        <w:t>(h)</w:t>
      </w:r>
      <w:r w:rsidRPr="008D36F6">
        <w:rPr>
          <w:color w:val="auto"/>
        </w:rPr>
        <w:t xml:space="preserve"> </w:t>
      </w:r>
      <w:r w:rsidRPr="008D36F6">
        <w:rPr>
          <w:color w:val="auto"/>
          <w:u w:val="single"/>
        </w:rPr>
        <w:t>(e)</w:t>
      </w:r>
      <w:r w:rsidRPr="008D36F6">
        <w:rPr>
          <w:color w:val="auto"/>
        </w:rPr>
        <w:t xml:space="preserve"> The director may at the end of any contract period discontinue any contract or contracts it has executed with any carrier and replace the same with a contract or contracts with any other carrier or carriers meeting the requirements of this article.</w:t>
      </w:r>
    </w:p>
    <w:p w14:paraId="397ED4DC" w14:textId="77777777" w:rsidR="00556B6F" w:rsidRPr="008D36F6" w:rsidRDefault="00556B6F" w:rsidP="00556B6F">
      <w:pPr>
        <w:pStyle w:val="SectionBody"/>
        <w:rPr>
          <w:strike/>
          <w:color w:val="auto"/>
        </w:rPr>
      </w:pPr>
      <w:r w:rsidRPr="008D36F6">
        <w:rPr>
          <w:strike/>
          <w:color w:val="auto"/>
        </w:rPr>
        <w:t>(i) The director shall provide by contract or contracts entered into under the provisions of this article the cost for coverage of children’s immunization services from birth through age 16 years to provide immunization against the following illnesses: Diphtheria, polio, mumps, measles, rubella, tetanus, hepatitis-b, hemophilia influenzae-b, and whooping cough. Additional immunizations may be required by the Commissioner of the Bureau for Public Health for public health purposes. Any contract entered into to cover these services shall require that all costs associated with immunization, including the cost of the vaccine, if incurred by the healthcare provider, and all costs of vaccine administration be exempt from any deductible, per visit charge and/or copayment provisions which may be in force in these policies or contracts. This section does not require that other healthcare services provided at the time of immunization be exempt from any deductible and/or copayment provisions</w:t>
      </w:r>
    </w:p>
    <w:p w14:paraId="51B8D982" w14:textId="77777777" w:rsidR="00556B6F" w:rsidRPr="008D36F6" w:rsidRDefault="00556B6F" w:rsidP="00556B6F">
      <w:pPr>
        <w:pStyle w:val="SectionBody"/>
        <w:rPr>
          <w:color w:val="auto"/>
        </w:rPr>
      </w:pPr>
      <w:r w:rsidRPr="008D36F6">
        <w:rPr>
          <w:strike/>
          <w:color w:val="auto"/>
        </w:rPr>
        <w:t>(j)</w:t>
      </w:r>
      <w:r w:rsidRPr="008D36F6">
        <w:rPr>
          <w:color w:val="auto"/>
        </w:rPr>
        <w:t xml:space="preserve"> </w:t>
      </w:r>
      <w:r w:rsidRPr="008D36F6">
        <w:rPr>
          <w:color w:val="auto"/>
          <w:u w:val="single"/>
        </w:rPr>
        <w:t>(f)</w:t>
      </w:r>
      <w:r w:rsidRPr="008D36F6">
        <w:rPr>
          <w:color w:val="auto"/>
        </w:rPr>
        <w:t xml:space="preserve"> The director shall include language in all contracts for pharmacy benefits management, as defined by</w:t>
      </w:r>
      <w:bookmarkStart w:id="11" w:name="_Hlk691850"/>
      <w:r w:rsidRPr="008D36F6">
        <w:rPr>
          <w:color w:val="auto"/>
        </w:rPr>
        <w:t xml:space="preserve"> §</w:t>
      </w:r>
      <w:bookmarkEnd w:id="11"/>
      <w:r w:rsidRPr="008D36F6">
        <w:rPr>
          <w:color w:val="auto"/>
        </w:rPr>
        <w:t>33-51-3 of this code, requiring the pharmacy benefit manager to report quarterly to the agency the following:</w:t>
      </w:r>
    </w:p>
    <w:p w14:paraId="3B7D250C" w14:textId="77777777" w:rsidR="00556B6F" w:rsidRPr="008D36F6" w:rsidRDefault="00556B6F" w:rsidP="00556B6F">
      <w:pPr>
        <w:pStyle w:val="SectionBody"/>
        <w:rPr>
          <w:color w:val="auto"/>
        </w:rPr>
      </w:pPr>
      <w:bookmarkStart w:id="12" w:name="_Hlk62565144"/>
      <w:r w:rsidRPr="008D36F6">
        <w:rPr>
          <w:color w:val="auto"/>
        </w:rPr>
        <w:t>(1) The overall total amount charged to the agency for all claims processed by the pharmacy benefit manager during the quarter;</w:t>
      </w:r>
    </w:p>
    <w:p w14:paraId="4B030883" w14:textId="77777777" w:rsidR="00556B6F" w:rsidRPr="008D36F6" w:rsidRDefault="00556B6F" w:rsidP="00556B6F">
      <w:pPr>
        <w:pStyle w:val="SectionBody"/>
        <w:rPr>
          <w:color w:val="auto"/>
        </w:rPr>
      </w:pPr>
      <w:r w:rsidRPr="008D36F6">
        <w:rPr>
          <w:color w:val="auto"/>
        </w:rPr>
        <w:t>(2) The overall total amount of reimbursements paid to pharmacy providers during the quarter;</w:t>
      </w:r>
    </w:p>
    <w:p w14:paraId="4E6A6A8C" w14:textId="77777777" w:rsidR="00556B6F" w:rsidRPr="008D36F6" w:rsidRDefault="00556B6F" w:rsidP="00556B6F">
      <w:pPr>
        <w:pStyle w:val="SectionBody"/>
        <w:rPr>
          <w:color w:val="auto"/>
        </w:rPr>
      </w:pPr>
      <w:r w:rsidRPr="008D36F6">
        <w:rPr>
          <w:color w:val="auto"/>
        </w:rPr>
        <w:t xml:space="preserve">(3) The overall total number of claims in which the pharmacy benefits manager reimbursed a pharmacy provider for less than the amount charged to the agency for all claims processed by </w:t>
      </w:r>
      <w:r w:rsidRPr="008D36F6">
        <w:rPr>
          <w:color w:val="auto"/>
        </w:rPr>
        <w:lastRenderedPageBreak/>
        <w:t xml:space="preserve">the pharmacy benefit manager during the quarter; and </w:t>
      </w:r>
    </w:p>
    <w:bookmarkEnd w:id="12"/>
    <w:p w14:paraId="63865858" w14:textId="77777777" w:rsidR="00556B6F" w:rsidRPr="008D36F6" w:rsidRDefault="00556B6F" w:rsidP="00556B6F">
      <w:pPr>
        <w:pStyle w:val="SectionBody"/>
        <w:rPr>
          <w:color w:val="auto"/>
        </w:rPr>
      </w:pPr>
      <w:r w:rsidRPr="008D36F6">
        <w:rPr>
          <w:color w:val="auto"/>
        </w:rPr>
        <w:t>(4) For all pharmacy claims, the total amount paid to the pharmacy provider per claim, including, but not limited to, the following:</w:t>
      </w:r>
    </w:p>
    <w:p w14:paraId="33F81FDB" w14:textId="77777777" w:rsidR="00556B6F" w:rsidRPr="008D36F6" w:rsidRDefault="00556B6F" w:rsidP="00556B6F">
      <w:pPr>
        <w:pStyle w:val="SectionBody"/>
        <w:rPr>
          <w:color w:val="auto"/>
        </w:rPr>
      </w:pPr>
      <w:r w:rsidRPr="008D36F6">
        <w:rPr>
          <w:color w:val="auto"/>
        </w:rPr>
        <w:t>(A) The cost of drug reimbursement;</w:t>
      </w:r>
    </w:p>
    <w:p w14:paraId="50EAE003" w14:textId="77777777" w:rsidR="00556B6F" w:rsidRPr="008D36F6" w:rsidRDefault="00556B6F" w:rsidP="00556B6F">
      <w:pPr>
        <w:pStyle w:val="SectionBody"/>
        <w:rPr>
          <w:color w:val="auto"/>
        </w:rPr>
      </w:pPr>
      <w:r w:rsidRPr="008D36F6">
        <w:rPr>
          <w:color w:val="auto"/>
        </w:rPr>
        <w:t>(B) Dispensing fees;</w:t>
      </w:r>
    </w:p>
    <w:p w14:paraId="5DA0A98E" w14:textId="77777777" w:rsidR="00556B6F" w:rsidRPr="008D36F6" w:rsidRDefault="00556B6F" w:rsidP="00556B6F">
      <w:pPr>
        <w:pStyle w:val="SectionBody"/>
        <w:rPr>
          <w:color w:val="auto"/>
        </w:rPr>
      </w:pPr>
      <w:r w:rsidRPr="008D36F6">
        <w:rPr>
          <w:color w:val="auto"/>
        </w:rPr>
        <w:t>(C) Copayments; and</w:t>
      </w:r>
    </w:p>
    <w:p w14:paraId="77959DF3" w14:textId="77777777" w:rsidR="00556B6F" w:rsidRPr="008D36F6" w:rsidRDefault="00556B6F" w:rsidP="00556B6F">
      <w:pPr>
        <w:pStyle w:val="SectionBody"/>
        <w:rPr>
          <w:color w:val="auto"/>
        </w:rPr>
      </w:pPr>
      <w:r w:rsidRPr="008D36F6">
        <w:rPr>
          <w:color w:val="auto"/>
        </w:rPr>
        <w:t>(D) The amount charged to the agency for each claim by the pharmacy benefit manager.</w:t>
      </w:r>
    </w:p>
    <w:p w14:paraId="41D96CA9" w14:textId="1AF3C230" w:rsidR="00556B6F" w:rsidRPr="008D36F6" w:rsidRDefault="00556B6F" w:rsidP="00556B6F">
      <w:pPr>
        <w:pStyle w:val="SectionBody"/>
        <w:rPr>
          <w:color w:val="auto"/>
        </w:rPr>
      </w:pPr>
      <w:r w:rsidRPr="008D36F6">
        <w:rPr>
          <w:color w:val="auto"/>
        </w:rPr>
        <w:t>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w:t>
      </w:r>
      <w:r w:rsidR="0070794C">
        <w:rPr>
          <w:color w:val="auto"/>
        </w:rPr>
        <w:t xml:space="preserve"> </w:t>
      </w:r>
      <w:r w:rsidRPr="008D36F6">
        <w:rPr>
          <w:color w:val="auto"/>
        </w:rPr>
        <w:t xml:space="preserve">All data and information provided by the pharmacy benefit manager shall be considered proprietary and confidential and exempt from disclosure under the West Virginia Freedom of Information Act pursuant to </w:t>
      </w:r>
      <w:r w:rsidRPr="008D36F6">
        <w:rPr>
          <w:rFonts w:cs="Arial"/>
          <w:color w:val="auto"/>
        </w:rPr>
        <w:t>§29B-1-4</w:t>
      </w:r>
      <w:r w:rsidRPr="008D36F6">
        <w:rPr>
          <w:color w:val="auto"/>
        </w:rPr>
        <w:t>(a)(1) of this code</w:t>
      </w:r>
      <w:r w:rsidRPr="008D36F6">
        <w:rPr>
          <w:iCs/>
          <w:color w:val="auto"/>
        </w:rPr>
        <w:t>.</w:t>
      </w:r>
      <w:r w:rsidRPr="008D36F6">
        <w:rPr>
          <w:color w:val="auto"/>
        </w:rPr>
        <w:t xml:space="preserve"> Only those agency employees involved in collecting, securing, and analyzing the data for the purpose of preparing the report provided for herein shall have access to the proprietary data. The director shall provide a quarterly report to </w:t>
      </w:r>
      <w:r w:rsidRPr="008D36F6">
        <w:rPr>
          <w:strike/>
          <w:color w:val="auto"/>
        </w:rPr>
        <w:t>the Joint Committee on Government and Finance and</w:t>
      </w:r>
      <w:r w:rsidRPr="008D36F6">
        <w:rPr>
          <w:color w:val="auto"/>
        </w:rPr>
        <w:t xml:space="preserve">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w:t>
      </w:r>
      <w:r w:rsidR="0070794C">
        <w:rPr>
          <w:color w:val="auto"/>
        </w:rPr>
        <w:t xml:space="preserve"> </w:t>
      </w:r>
      <w:r w:rsidRPr="008D36F6">
        <w:rPr>
          <w:color w:val="auto"/>
        </w:rPr>
        <w:t xml:space="preserve">To the extent necessary, the director shall use aggregated, nonproprietary data only: </w:t>
      </w:r>
      <w:r w:rsidRPr="008D36F6">
        <w:rPr>
          <w:i/>
          <w:color w:val="auto"/>
        </w:rPr>
        <w:t>Provided</w:t>
      </w:r>
      <w:r w:rsidRPr="008D36F6">
        <w:rPr>
          <w:iCs/>
          <w:color w:val="auto"/>
        </w:rPr>
        <w:t xml:space="preserve">, </w:t>
      </w:r>
      <w:r w:rsidRPr="008D36F6">
        <w:rPr>
          <w:color w:val="auto"/>
        </w:rPr>
        <w:t>That the director must provide a clear and concise summary of the total amounts charged to the agency and reimbursed to pharmacy providers on a quarterly basis.</w:t>
      </w:r>
      <w:r w:rsidR="0070794C">
        <w:rPr>
          <w:color w:val="auto"/>
        </w:rPr>
        <w:t xml:space="preserve"> </w:t>
      </w:r>
    </w:p>
    <w:p w14:paraId="4D2A7320" w14:textId="77777777" w:rsidR="00556B6F" w:rsidRDefault="00556B6F" w:rsidP="00556B6F">
      <w:pPr>
        <w:pStyle w:val="SectionBody"/>
        <w:rPr>
          <w:color w:val="auto"/>
        </w:rPr>
      </w:pPr>
      <w:r w:rsidRPr="008D36F6">
        <w:rPr>
          <w:strike/>
          <w:color w:val="auto"/>
        </w:rPr>
        <w:lastRenderedPageBreak/>
        <w:t>(k)</w:t>
      </w:r>
      <w:r w:rsidRPr="008D36F6">
        <w:rPr>
          <w:color w:val="auto"/>
        </w:rPr>
        <w:t xml:space="preserve"> </w:t>
      </w:r>
      <w:r w:rsidRPr="008D36F6">
        <w:rPr>
          <w:color w:val="auto"/>
          <w:u w:val="single"/>
        </w:rPr>
        <w:t>(g)</w:t>
      </w:r>
      <w:r w:rsidRPr="008D36F6">
        <w:rPr>
          <w:color w:val="auto"/>
        </w:rPr>
        <w:t xml:space="preserve"> If the information required herein is not provided, the agency may terminate the contract with the pharmacy benefit manager and the Office of the Insurance Commissioner shall discipline the pharmacy benefit manager as provided in </w:t>
      </w:r>
      <w:r w:rsidRPr="008D36F6">
        <w:rPr>
          <w:rFonts w:cs="Arial"/>
          <w:color w:val="auto"/>
        </w:rPr>
        <w:t>§33-51-8</w:t>
      </w:r>
      <w:r w:rsidRPr="008D36F6">
        <w:rPr>
          <w:color w:val="auto"/>
        </w:rPr>
        <w:t>(e) of this code.</w:t>
      </w:r>
    </w:p>
    <w:p w14:paraId="708F6365" w14:textId="77777777" w:rsidR="00556B6F" w:rsidRPr="00825501" w:rsidRDefault="00556B6F" w:rsidP="00825501">
      <w:pPr>
        <w:pStyle w:val="SectionBody"/>
        <w:rPr>
          <w:rFonts w:cs="Arial"/>
          <w:color w:val="auto"/>
          <w:u w:val="single"/>
        </w:rPr>
        <w:sectPr w:rsidR="00556B6F" w:rsidRPr="00825501" w:rsidSect="00DA072B">
          <w:type w:val="continuous"/>
          <w:pgSz w:w="12240" w:h="15840" w:code="1"/>
          <w:pgMar w:top="1440" w:right="1440" w:bottom="1440" w:left="1440" w:header="720" w:footer="720" w:gutter="0"/>
          <w:lnNumType w:countBy="1" w:restart="newSection"/>
          <w:cols w:space="720"/>
          <w:titlePg/>
          <w:docGrid w:linePitch="360"/>
        </w:sectPr>
      </w:pPr>
      <w:r w:rsidRPr="00825501">
        <w:rPr>
          <w:u w:val="single"/>
        </w:rPr>
        <w:t xml:space="preserve">(h) The Public Employees Insurance Agency shall </w:t>
      </w:r>
      <w:bookmarkStart w:id="13" w:name="_Hlk127271625"/>
      <w:r w:rsidRPr="00825501">
        <w:rPr>
          <w:u w:val="single"/>
        </w:rPr>
        <w:t xml:space="preserve">use a nationally accredited network to provide care to its members out of state. </w:t>
      </w:r>
      <w:bookmarkEnd w:id="13"/>
    </w:p>
    <w:p w14:paraId="47E5128D" w14:textId="1E30E09B" w:rsidR="00556B6F" w:rsidRPr="008D36F6" w:rsidRDefault="00556B6F" w:rsidP="00556B6F">
      <w:pPr>
        <w:pStyle w:val="SectionHeading"/>
        <w:rPr>
          <w:color w:val="auto"/>
        </w:rPr>
      </w:pPr>
      <w:r w:rsidRPr="008D36F6">
        <w:rPr>
          <w:color w:val="auto"/>
        </w:rPr>
        <w:t>§5-16-10. Contract provisions for group hospital and surgical, group major medical, group prescription drug and group life</w:t>
      </w:r>
      <w:r w:rsidR="00361991">
        <w:rPr>
          <w:color w:val="auto"/>
        </w:rPr>
        <w:t>,</w:t>
      </w:r>
      <w:r w:rsidRPr="008D36F6">
        <w:rPr>
          <w:color w:val="auto"/>
        </w:rPr>
        <w:t xml:space="preserve"> and accidental death insurance for retired employees, their spouses</w:t>
      </w:r>
      <w:r w:rsidR="00361991">
        <w:rPr>
          <w:color w:val="auto"/>
        </w:rPr>
        <w:t>,</w:t>
      </w:r>
      <w:r w:rsidRPr="008D36F6">
        <w:rPr>
          <w:color w:val="auto"/>
        </w:rPr>
        <w:t xml:space="preserve"> and dependents.</w:t>
      </w:r>
    </w:p>
    <w:p w14:paraId="3A05849D" w14:textId="77777777" w:rsidR="00556B6F" w:rsidRPr="008D36F6" w:rsidRDefault="00556B6F" w:rsidP="00556B6F">
      <w:pPr>
        <w:pStyle w:val="SectionBody"/>
        <w:rPr>
          <w:color w:val="auto"/>
        </w:rPr>
      </w:pPr>
      <w:r w:rsidRPr="008D36F6">
        <w:rPr>
          <w:strike/>
          <w:color w:val="auto"/>
        </w:rPr>
        <w:t>Any contract or contracts entered into hereunder may provide for group hospital and surgical, group major medical, group prescription drug and group life and accidental death insurance</w:t>
      </w:r>
      <w:r w:rsidRPr="008D36F6">
        <w:rPr>
          <w:color w:val="auto"/>
        </w:rPr>
        <w:t xml:space="preserve"> </w:t>
      </w:r>
      <w:r w:rsidRPr="008D36F6">
        <w:rPr>
          <w:color w:val="auto"/>
          <w:u w:val="single"/>
        </w:rPr>
        <w:t>A plan may provide</w:t>
      </w:r>
      <w:r w:rsidRPr="008D36F6">
        <w:rPr>
          <w:color w:val="auto"/>
        </w:rPr>
        <w:t xml:space="preserve"> for retired employees and their spouses and dependents as defined by rules and regulations of the Public Employees Insurance Agency, and on such terms as the director may deem appropriate.</w:t>
      </w:r>
    </w:p>
    <w:p w14:paraId="00BD4944" w14:textId="056648A6"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In the event the Public Employees Insurance Agency provides the above benefits for retired employees, their spouses</w:t>
      </w:r>
      <w:r w:rsidR="00361991">
        <w:rPr>
          <w:color w:val="auto"/>
        </w:rPr>
        <w:t>,</w:t>
      </w:r>
      <w:r w:rsidRPr="008D36F6">
        <w:rPr>
          <w:color w:val="auto"/>
        </w:rPr>
        <w:t xml:space="preserve"> and dependents, the Public Employees Insurance Agency shall adopt rules and regulations prescribing the conditions under which retired employees may elect to participate in or withdraw from the plan or plans. Any </w:t>
      </w:r>
      <w:r w:rsidRPr="008D36F6">
        <w:rPr>
          <w:strike/>
          <w:color w:val="auto"/>
        </w:rPr>
        <w:t>contract or contracts herein</w:t>
      </w:r>
      <w:r w:rsidRPr="008D36F6">
        <w:rPr>
          <w:color w:val="auto"/>
        </w:rPr>
        <w:t xml:space="preserve"> </w:t>
      </w:r>
      <w:r w:rsidRPr="008D36F6">
        <w:rPr>
          <w:color w:val="auto"/>
          <w:u w:val="single"/>
        </w:rPr>
        <w:t>plan</w:t>
      </w:r>
      <w:r w:rsidRPr="008D36F6">
        <w:rPr>
          <w:color w:val="auto"/>
        </w:rPr>
        <w:t xml:space="preserve"> provided for shall be secondary to any </w:t>
      </w:r>
      <w:r w:rsidRPr="008D36F6">
        <w:rPr>
          <w:strike/>
          <w:color w:val="auto"/>
        </w:rPr>
        <w:t xml:space="preserve">hospital, surgical, major medical, prescription drug or other health </w:t>
      </w:r>
      <w:r w:rsidRPr="008D36F6">
        <w:rPr>
          <w:color w:val="auto"/>
        </w:rPr>
        <w:t>insurance plan administered by the United States Department of Health and Human Services to which the retired employee, spouse</w:t>
      </w:r>
      <w:r w:rsidR="00361991">
        <w:rPr>
          <w:color w:val="auto"/>
        </w:rPr>
        <w:t>,</w:t>
      </w:r>
      <w:r w:rsidRPr="008D36F6">
        <w:rPr>
          <w:color w:val="auto"/>
        </w:rPr>
        <w:t xml:space="preserve"> or dependent may be eligible under any law or regulation of the United States. If an employee eligible to participate in the Public Employees Insurance Agency plans is also eligible to participate in the state Medicaid program, and chooses to do so, then the Public Employees Insurance Agency may transfer to the Medicaid program funds to pay the required state share of such employee's participation in Medicaid except that the amount transferred may not exceed the amount that would be allocated by the agency to subsidize the cost of coverage for the retired employee if he or she were enrolled in the </w:t>
      </w:r>
      <w:r w:rsidR="00C61BC0">
        <w:rPr>
          <w:color w:val="auto"/>
        </w:rPr>
        <w:t>P</w:t>
      </w:r>
      <w:r w:rsidRPr="008D36F6">
        <w:rPr>
          <w:color w:val="auto"/>
        </w:rPr>
        <w:t xml:space="preserve">ublic </w:t>
      </w:r>
      <w:r w:rsidR="00C61BC0">
        <w:rPr>
          <w:color w:val="auto"/>
        </w:rPr>
        <w:t>E</w:t>
      </w:r>
      <w:r w:rsidRPr="008D36F6">
        <w:rPr>
          <w:color w:val="auto"/>
        </w:rPr>
        <w:t>mployee</w:t>
      </w:r>
      <w:r w:rsidR="00C61BC0">
        <w:rPr>
          <w:color w:val="auto"/>
        </w:rPr>
        <w:t>s</w:t>
      </w:r>
      <w:r w:rsidRPr="008D36F6">
        <w:rPr>
          <w:color w:val="auto"/>
        </w:rPr>
        <w:t xml:space="preserve"> </w:t>
      </w:r>
      <w:r w:rsidR="00C61BC0">
        <w:rPr>
          <w:color w:val="auto"/>
        </w:rPr>
        <w:lastRenderedPageBreak/>
        <w:t>I</w:t>
      </w:r>
      <w:r w:rsidRPr="008D36F6">
        <w:rPr>
          <w:color w:val="auto"/>
        </w:rPr>
        <w:t xml:space="preserve">nsurance </w:t>
      </w:r>
      <w:r w:rsidR="00C61BC0">
        <w:rPr>
          <w:color w:val="auto"/>
        </w:rPr>
        <w:t>A</w:t>
      </w:r>
      <w:r w:rsidRPr="008D36F6">
        <w:rPr>
          <w:color w:val="auto"/>
        </w:rPr>
        <w:t>gency's plans.</w:t>
      </w:r>
    </w:p>
    <w:p w14:paraId="78B05B17" w14:textId="77777777" w:rsidR="00556B6F" w:rsidRPr="008D36F6" w:rsidRDefault="00556B6F" w:rsidP="00556B6F">
      <w:pPr>
        <w:pStyle w:val="SectionHeading"/>
        <w:rPr>
          <w:color w:val="auto"/>
        </w:rPr>
      </w:pPr>
      <w:r w:rsidRPr="008D36F6">
        <w:rPr>
          <w:color w:val="auto"/>
        </w:rPr>
        <w:t>§5-16-11. To whom benefits paid.</w:t>
      </w:r>
    </w:p>
    <w:p w14:paraId="20A373B3" w14:textId="3D6918AB"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Any benefits payable under </w:t>
      </w:r>
      <w:r w:rsidRPr="008D36F6">
        <w:rPr>
          <w:strike/>
          <w:color w:val="auto"/>
        </w:rPr>
        <w:t>any group hospital and surgical, group major medical and group prescription drug plan or plans</w:t>
      </w:r>
      <w:r w:rsidRPr="008D36F6">
        <w:rPr>
          <w:color w:val="auto"/>
        </w:rPr>
        <w:t xml:space="preserve"> </w:t>
      </w:r>
      <w:r w:rsidRPr="008D36F6">
        <w:rPr>
          <w:color w:val="auto"/>
          <w:u w:val="single"/>
        </w:rPr>
        <w:t>a plan</w:t>
      </w:r>
      <w:r w:rsidRPr="008D36F6">
        <w:rPr>
          <w:color w:val="auto"/>
        </w:rPr>
        <w:t xml:space="preserve"> may be paid either directly to the </w:t>
      </w:r>
      <w:r w:rsidRPr="008D36F6">
        <w:rPr>
          <w:strike/>
          <w:color w:val="auto"/>
        </w:rPr>
        <w:t>attending physician</w:t>
      </w:r>
      <w:r w:rsidRPr="008D36F6">
        <w:rPr>
          <w:color w:val="auto"/>
        </w:rPr>
        <w:t xml:space="preserve"> </w:t>
      </w:r>
      <w:r w:rsidRPr="008D36F6">
        <w:rPr>
          <w:color w:val="auto"/>
          <w:u w:val="single"/>
        </w:rPr>
        <w:t>medical provider,</w:t>
      </w:r>
      <w:r w:rsidRPr="008D36F6">
        <w:rPr>
          <w:color w:val="auto"/>
        </w:rPr>
        <w:t xml:space="preserve"> hospital, medical group, or other person, firm, association</w:t>
      </w:r>
      <w:r w:rsidR="00361991">
        <w:rPr>
          <w:color w:val="auto"/>
        </w:rPr>
        <w:t>,</w:t>
      </w:r>
      <w:r w:rsidRPr="008D36F6">
        <w:rPr>
          <w:color w:val="auto"/>
        </w:rPr>
        <w:t xml:space="preserve"> or corporation furnishing the service upon which the claim is based, or to the insured upon presentation of valid bills for such service, subject to such provisions designed to facilitate payments as may be made by the director.</w:t>
      </w:r>
    </w:p>
    <w:p w14:paraId="399A6016" w14:textId="2CD4C5F9" w:rsidR="00556B6F" w:rsidRPr="008D36F6" w:rsidRDefault="00556B6F" w:rsidP="00556B6F">
      <w:pPr>
        <w:pStyle w:val="SectionHeading"/>
        <w:rPr>
          <w:color w:val="auto"/>
        </w:rPr>
      </w:pPr>
      <w:r w:rsidRPr="008D36F6">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w:t>
      </w:r>
      <w:r w:rsidR="00361991">
        <w:rPr>
          <w:color w:val="auto"/>
        </w:rPr>
        <w:t>;</w:t>
      </w:r>
      <w:r w:rsidRPr="008D36F6">
        <w:rPr>
          <w:color w:val="auto"/>
        </w:rPr>
        <w:t xml:space="preserve"> limiting employer contribution.</w:t>
      </w:r>
    </w:p>
    <w:p w14:paraId="7264FF76" w14:textId="000D01F7" w:rsidR="00556B6F" w:rsidRPr="008D36F6" w:rsidRDefault="00556B6F" w:rsidP="00556B6F">
      <w:pPr>
        <w:pStyle w:val="SectionBody"/>
        <w:rPr>
          <w:color w:val="auto"/>
        </w:rPr>
      </w:pPr>
      <w:r w:rsidRPr="008D36F6">
        <w:rPr>
          <w:color w:val="auto"/>
        </w:rPr>
        <w:t xml:space="preserve">(a) </w:t>
      </w:r>
      <w:r w:rsidRPr="008D36F6">
        <w:rPr>
          <w:i/>
          <w:iCs/>
          <w:strike/>
          <w:color w:val="auto"/>
        </w:rPr>
        <w:t>Cost</w:t>
      </w:r>
      <w:r w:rsidRPr="008D36F6">
        <w:rPr>
          <w:strike/>
          <w:color w:val="auto"/>
        </w:rPr>
        <w:t>-</w:t>
      </w:r>
      <w:r w:rsidRPr="008D36F6">
        <w:rPr>
          <w:i/>
          <w:iCs/>
          <w:strike/>
          <w:color w:val="auto"/>
        </w:rPr>
        <w:t>sharing</w:t>
      </w:r>
      <w:r w:rsidRPr="008D36F6">
        <w:rPr>
          <w:strike/>
          <w:color w:val="auto"/>
        </w:rPr>
        <w:t>. --</w:t>
      </w:r>
      <w:r w:rsidRPr="008D36F6">
        <w:rPr>
          <w:color w:val="auto"/>
        </w:rPr>
        <w:t xml:space="preserve"> The director shall provide </w:t>
      </w:r>
      <w:r w:rsidRPr="008D36F6">
        <w:rPr>
          <w:strike/>
          <w:color w:val="auto"/>
        </w:rPr>
        <w:t xml:space="preserve">under any contract or contracts entered into under the provisions of this article that the costs of any group hospital and surgical insurance, group major medical insurance, group prescription drug insurance, group life and accidental death insurance benefit plan or </w:t>
      </w:r>
      <w:r w:rsidRPr="008D36F6">
        <w:rPr>
          <w:color w:val="auto"/>
        </w:rPr>
        <w:t xml:space="preserve">plans </w:t>
      </w:r>
      <w:r w:rsidR="000D7155">
        <w:rPr>
          <w:color w:val="auto"/>
          <w:u w:val="single"/>
        </w:rPr>
        <w:t>that</w:t>
      </w:r>
      <w:r w:rsidRPr="008D36F6">
        <w:rPr>
          <w:color w:val="auto"/>
        </w:rPr>
        <w:t xml:space="preserve"> shall be paid by the employer and employee.</w:t>
      </w:r>
    </w:p>
    <w:p w14:paraId="27A9390C" w14:textId="77777777" w:rsidR="00556B6F" w:rsidRPr="008D36F6" w:rsidRDefault="00556B6F" w:rsidP="00556B6F">
      <w:pPr>
        <w:pStyle w:val="SectionBody"/>
        <w:rPr>
          <w:color w:val="auto"/>
        </w:rPr>
      </w:pPr>
      <w:r w:rsidRPr="008D36F6">
        <w:rPr>
          <w:color w:val="auto"/>
        </w:rPr>
        <w:t xml:space="preserve">(b) </w:t>
      </w:r>
      <w:r w:rsidRPr="008D36F6">
        <w:rPr>
          <w:i/>
          <w:iCs/>
          <w:strike/>
          <w:color w:val="auto"/>
        </w:rPr>
        <w:t xml:space="preserve">Spouse and dependent coverage. </w:t>
      </w:r>
      <w:r w:rsidRPr="008D36F6">
        <w:rPr>
          <w:strike/>
          <w:color w:val="auto"/>
        </w:rPr>
        <w:t>--</w:t>
      </w:r>
      <w:r w:rsidRPr="008D36F6">
        <w:rPr>
          <w:color w:val="auto"/>
        </w:rPr>
        <w:t xml:space="preserve"> </w:t>
      </w:r>
      <w:r w:rsidRPr="008D36F6">
        <w:rPr>
          <w:strike/>
          <w:color w:val="auto"/>
        </w:rPr>
        <w:t>Each</w:t>
      </w:r>
      <w:r w:rsidRPr="008D36F6">
        <w:rPr>
          <w:color w:val="auto"/>
        </w:rPr>
        <w:t xml:space="preserve"> (1) </w:t>
      </w:r>
      <w:r w:rsidRPr="008D36F6">
        <w:rPr>
          <w:color w:val="auto"/>
          <w:u w:val="single"/>
        </w:rPr>
        <w:t>An</w:t>
      </w:r>
      <w:r w:rsidRPr="008D36F6">
        <w:rPr>
          <w:color w:val="auto"/>
        </w:rPr>
        <w:t xml:space="preserve"> employee is entitled to have his or her spouse and dependents included in any </w:t>
      </w:r>
      <w:r w:rsidRPr="008D36F6">
        <w:rPr>
          <w:strike/>
          <w:color w:val="auto"/>
        </w:rPr>
        <w:t>group hospital and surgical insurance, group major medical insurance or group prescription drug insurance coverage</w:t>
      </w:r>
      <w:r w:rsidRPr="008D36F6">
        <w:rPr>
          <w:color w:val="auto"/>
        </w:rPr>
        <w:t xml:space="preserve"> </w:t>
      </w:r>
      <w:r w:rsidRPr="008D36F6">
        <w:rPr>
          <w:color w:val="auto"/>
          <w:u w:val="single"/>
        </w:rPr>
        <w:t>plan</w:t>
      </w:r>
      <w:r w:rsidRPr="008D36F6">
        <w:rPr>
          <w:color w:val="auto"/>
        </w:rPr>
        <w:t xml:space="preserve"> to which the employee is entitled to participate. </w:t>
      </w:r>
      <w:r w:rsidRPr="008D36F6">
        <w:rPr>
          <w:i/>
          <w:iCs/>
          <w:strike/>
          <w:color w:val="auto"/>
        </w:rPr>
        <w:t>Provided,</w:t>
      </w:r>
      <w:r w:rsidRPr="008D36F6">
        <w:rPr>
          <w:strike/>
          <w:color w:val="auto"/>
        </w:rPr>
        <w:t xml:space="preserve"> That</w:t>
      </w:r>
      <w:r w:rsidRPr="008D36F6">
        <w:rPr>
          <w:color w:val="auto"/>
        </w:rPr>
        <w:t xml:space="preserve"> </w:t>
      </w:r>
    </w:p>
    <w:p w14:paraId="75076B0A" w14:textId="3D9085BA" w:rsidR="00211C7D" w:rsidRDefault="00556B6F" w:rsidP="00556B6F">
      <w:pPr>
        <w:pStyle w:val="SectionBody"/>
        <w:rPr>
          <w:rFonts w:cs="Arial"/>
          <w:color w:val="auto"/>
          <w:u w:val="single"/>
        </w:rPr>
      </w:pPr>
      <w:r w:rsidRPr="008D36F6">
        <w:rPr>
          <w:color w:val="auto"/>
          <w:u w:val="single"/>
        </w:rPr>
        <w:t>(2)</w:t>
      </w:r>
      <w:r w:rsidRPr="008D36F6">
        <w:rPr>
          <w:color w:val="auto"/>
        </w:rPr>
        <w:t xml:space="preserve"> The spouse and dependent coverage is limited to excess or secondary coverage for each spouse and dependent who has primary coverage from any other source</w:t>
      </w:r>
      <w:bookmarkStart w:id="14" w:name="_Hlk127271705"/>
      <w:r w:rsidRPr="008D36F6">
        <w:rPr>
          <w:color w:val="auto"/>
        </w:rPr>
        <w:t xml:space="preserve">. </w:t>
      </w:r>
      <w:r w:rsidRPr="008D36F6">
        <w:rPr>
          <w:color w:val="auto"/>
          <w:u w:val="single"/>
        </w:rPr>
        <w:t>I</w:t>
      </w:r>
      <w:r w:rsidRPr="008D36F6">
        <w:rPr>
          <w:rFonts w:cs="Arial"/>
          <w:color w:val="auto"/>
          <w:u w:val="single"/>
        </w:rPr>
        <w:t>f an employee’s spouse has health insurance available through an employer not defined by §5-16-2 of this code, then the employer may not cover any portion of premiums for the employee’s spouse coverage</w:t>
      </w:r>
      <w:r w:rsidR="009C2DB0" w:rsidRPr="009C2DB0">
        <w:rPr>
          <w:rFonts w:cs="Arial"/>
          <w:color w:val="auto"/>
          <w:u w:val="single"/>
        </w:rPr>
        <w:t xml:space="preserve">: </w:t>
      </w:r>
      <w:r w:rsidR="009C2DB0" w:rsidRPr="009C2DB0">
        <w:rPr>
          <w:rFonts w:cs="Arial"/>
          <w:i/>
          <w:iCs/>
          <w:color w:val="auto"/>
          <w:u w:val="single"/>
        </w:rPr>
        <w:lastRenderedPageBreak/>
        <w:t>Provided</w:t>
      </w:r>
      <w:r w:rsidR="009C2DB0" w:rsidRPr="009C2DB0">
        <w:rPr>
          <w:rFonts w:cs="Arial"/>
          <w:color w:val="auto"/>
          <w:u w:val="single"/>
        </w:rPr>
        <w:t xml:space="preserve">, That </w:t>
      </w:r>
      <w:r w:rsidR="009C2DB0">
        <w:rPr>
          <w:rFonts w:cs="Arial"/>
          <w:color w:val="auto"/>
          <w:u w:val="single"/>
        </w:rPr>
        <w:t>th</w:t>
      </w:r>
      <w:r w:rsidR="00586BB2">
        <w:rPr>
          <w:rFonts w:cs="Arial"/>
          <w:color w:val="auto"/>
          <w:u w:val="single"/>
        </w:rPr>
        <w:t>e</w:t>
      </w:r>
      <w:r w:rsidR="009C2DB0">
        <w:rPr>
          <w:rFonts w:cs="Arial"/>
          <w:color w:val="auto"/>
          <w:u w:val="single"/>
        </w:rPr>
        <w:t xml:space="preserve"> prohibition does not apply to spouses of retired employees</w:t>
      </w:r>
      <w:r w:rsidR="0079087E" w:rsidRPr="0079087E">
        <w:rPr>
          <w:rFonts w:cs="Arial"/>
          <w:color w:val="auto"/>
          <w:u w:val="single"/>
        </w:rPr>
        <w:t xml:space="preserve">: </w:t>
      </w:r>
      <w:r w:rsidR="0079087E" w:rsidRPr="0079087E">
        <w:rPr>
          <w:rFonts w:cs="Arial"/>
          <w:i/>
          <w:iCs/>
          <w:color w:val="auto"/>
          <w:u w:val="single"/>
        </w:rPr>
        <w:t>Provided</w:t>
      </w:r>
      <w:r w:rsidR="0079087E">
        <w:rPr>
          <w:rFonts w:cs="Arial"/>
          <w:i/>
          <w:iCs/>
          <w:color w:val="auto"/>
          <w:u w:val="single"/>
        </w:rPr>
        <w:t>, however</w:t>
      </w:r>
      <w:r w:rsidR="009C2DB0">
        <w:rPr>
          <w:rFonts w:cs="Arial"/>
          <w:color w:val="auto"/>
          <w:u w:val="single"/>
        </w:rPr>
        <w:t xml:space="preserve">, </w:t>
      </w:r>
      <w:r w:rsidR="0079087E">
        <w:rPr>
          <w:rFonts w:cs="Arial"/>
          <w:color w:val="auto"/>
          <w:u w:val="single"/>
        </w:rPr>
        <w:t>T</w:t>
      </w:r>
      <w:r w:rsidR="009C2DB0">
        <w:rPr>
          <w:rFonts w:cs="Arial"/>
          <w:color w:val="auto"/>
          <w:u w:val="single"/>
        </w:rPr>
        <w:t xml:space="preserve">hat </w:t>
      </w:r>
      <w:r w:rsidR="0079087E">
        <w:rPr>
          <w:rFonts w:cs="Arial"/>
          <w:color w:val="auto"/>
          <w:u w:val="single"/>
        </w:rPr>
        <w:t>an</w:t>
      </w:r>
      <w:r w:rsidRPr="008D36F6">
        <w:rPr>
          <w:rFonts w:cs="Arial"/>
          <w:color w:val="auto"/>
          <w:u w:val="single"/>
        </w:rPr>
        <w:t xml:space="preserve"> employee may add his or her spouse to his or </w:t>
      </w:r>
      <w:r w:rsidRPr="00C603A4">
        <w:rPr>
          <w:rFonts w:cs="Arial"/>
          <w:color w:val="auto"/>
          <w:u w:val="single"/>
        </w:rPr>
        <w:t>her coverage by paying the cost of the actuarial value of the plan</w:t>
      </w:r>
      <w:r w:rsidR="00211C7D" w:rsidRPr="00211C7D">
        <w:rPr>
          <w:rFonts w:cs="Arial"/>
          <w:color w:val="auto"/>
          <w:u w:val="single"/>
        </w:rPr>
        <w:t xml:space="preserve">: </w:t>
      </w:r>
      <w:r w:rsidR="00211C7D" w:rsidRPr="00211C7D">
        <w:rPr>
          <w:rFonts w:cs="Arial"/>
          <w:i/>
          <w:color w:val="auto"/>
          <w:u w:val="single"/>
        </w:rPr>
        <w:t>Provided further</w:t>
      </w:r>
      <w:r w:rsidR="00211C7D" w:rsidRPr="00211C7D">
        <w:rPr>
          <w:rFonts w:cs="Arial"/>
          <w:color w:val="auto"/>
          <w:u w:val="single"/>
        </w:rPr>
        <w:t xml:space="preserve">, That </w:t>
      </w:r>
      <w:bookmarkStart w:id="15" w:name="_Hlk127879178"/>
      <w:r w:rsidR="00211C7D" w:rsidRPr="00211C7D">
        <w:rPr>
          <w:rFonts w:cs="Arial"/>
          <w:color w:val="auto"/>
          <w:u w:val="single"/>
        </w:rPr>
        <w:t xml:space="preserve">for spousal premium coverage by the employer, this </w:t>
      </w:r>
      <w:r w:rsidR="00211C7D">
        <w:rPr>
          <w:rFonts w:cs="Arial"/>
          <w:color w:val="auto"/>
          <w:u w:val="single"/>
        </w:rPr>
        <w:t>subdivision</w:t>
      </w:r>
      <w:r w:rsidR="00211C7D" w:rsidRPr="00211C7D">
        <w:rPr>
          <w:rFonts w:cs="Arial"/>
          <w:color w:val="auto"/>
          <w:u w:val="single"/>
        </w:rPr>
        <w:t xml:space="preserve"> does not apply to voluntary employers pursuant to section §5-16-22 of this code</w:t>
      </w:r>
      <w:bookmarkEnd w:id="15"/>
      <w:r w:rsidR="00A65FA0">
        <w:rPr>
          <w:rFonts w:cs="Arial"/>
          <w:color w:val="auto"/>
          <w:u w:val="single"/>
        </w:rPr>
        <w:t>.</w:t>
      </w:r>
    </w:p>
    <w:bookmarkEnd w:id="14"/>
    <w:p w14:paraId="30EFFF66" w14:textId="77777777" w:rsidR="00556B6F" w:rsidRPr="008D36F6" w:rsidRDefault="00556B6F" w:rsidP="00556B6F">
      <w:pPr>
        <w:pStyle w:val="SectionBody"/>
        <w:ind w:firstLine="0"/>
        <w:rPr>
          <w:color w:val="auto"/>
        </w:rPr>
      </w:pPr>
      <w:r w:rsidRPr="008D36F6">
        <w:rPr>
          <w:color w:val="auto"/>
        </w:rPr>
        <w:tab/>
      </w:r>
      <w:r w:rsidRPr="008D36F6">
        <w:rPr>
          <w:strike/>
          <w:color w:val="auto"/>
        </w:rPr>
        <w:t>For purposes of this section, the term "primary coverage" means individual or group hospital and surgical insurance coverage or individual or group major medical insurance coverage or group prescription drug coverage in which the spouse or dependent is the named insured or certificate holder. For the purposes of this section, "dependent" includes an eligible employee</w:t>
      </w:r>
      <w:r w:rsidRPr="008D36F6">
        <w:rPr>
          <w:strike/>
          <w:color w:val="auto"/>
        </w:rPr>
        <w:sym w:font="Arial" w:char="0027"/>
      </w:r>
      <w:r w:rsidRPr="008D36F6">
        <w:rPr>
          <w:strike/>
          <w:color w:val="auto"/>
        </w:rPr>
        <w:t>s unmarried child or stepchild under the age of 25 if that child or stepchild meets the definition of a "qualifying child" or a "qualifying relative" in Section 152 of the Internal Revenue Code</w:t>
      </w:r>
      <w:r w:rsidRPr="008D36F6">
        <w:rPr>
          <w:color w:val="auto"/>
        </w:rPr>
        <w:t xml:space="preserve"> The director may require proof regarding spouse and dependent primary coverage and shall adopt rules governing the nature, discontinuance, and resumption of any employee's coverage for his or her spouse and dependents.</w:t>
      </w:r>
    </w:p>
    <w:p w14:paraId="0225AC1F" w14:textId="7C5C6831" w:rsidR="00556B6F" w:rsidRPr="008D36F6" w:rsidRDefault="00556B6F" w:rsidP="00556B6F">
      <w:pPr>
        <w:pStyle w:val="SectionBody"/>
        <w:rPr>
          <w:color w:val="auto"/>
        </w:rPr>
      </w:pPr>
      <w:r w:rsidRPr="008D36F6">
        <w:rPr>
          <w:color w:val="auto"/>
        </w:rPr>
        <w:t xml:space="preserve">(c) </w:t>
      </w:r>
      <w:r w:rsidRPr="008D36F6">
        <w:rPr>
          <w:i/>
          <w:iCs/>
          <w:strike/>
          <w:color w:val="auto"/>
        </w:rPr>
        <w:t xml:space="preserve">Continuation after termination. </w:t>
      </w:r>
      <w:r w:rsidRPr="008D36F6">
        <w:rPr>
          <w:strike/>
          <w:color w:val="auto"/>
        </w:rPr>
        <w:t>--</w:t>
      </w:r>
      <w:r w:rsidRPr="008D36F6">
        <w:rPr>
          <w:color w:val="auto"/>
        </w:rPr>
        <w:t xml:space="preserve">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w:t>
      </w:r>
      <w:r w:rsidRPr="008D36F6">
        <w:rPr>
          <w:color w:val="auto"/>
        </w:rPr>
        <w:sym w:font="Arial" w:char="0027"/>
      </w:r>
      <w:r w:rsidRPr="008D36F6">
        <w:rPr>
          <w:color w:val="auto"/>
        </w:rPr>
        <w:t xml:space="preserve">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w:t>
      </w:r>
      <w:r w:rsidR="00361991">
        <w:rPr>
          <w:color w:val="auto"/>
        </w:rPr>
        <w:t>12</w:t>
      </w:r>
      <w:r w:rsidRPr="008D36F6">
        <w:rPr>
          <w:color w:val="auto"/>
        </w:rPr>
        <w:t xml:space="preserve">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7A48E059" w14:textId="51250147" w:rsidR="00556B6F" w:rsidRPr="008D36F6" w:rsidRDefault="00556B6F" w:rsidP="00556B6F">
      <w:pPr>
        <w:pStyle w:val="SectionBody"/>
        <w:rPr>
          <w:strike/>
          <w:color w:val="auto"/>
        </w:rPr>
      </w:pPr>
      <w:r w:rsidRPr="008D36F6">
        <w:rPr>
          <w:color w:val="auto"/>
        </w:rPr>
        <w:t xml:space="preserve">(d) </w:t>
      </w:r>
      <w:r w:rsidRPr="008D36F6">
        <w:rPr>
          <w:i/>
          <w:iCs/>
          <w:strike/>
          <w:color w:val="auto"/>
        </w:rPr>
        <w:t xml:space="preserve">Conversion of accrued annual and sick leave for extended insurance coverage upon </w:t>
      </w:r>
      <w:r w:rsidRPr="008D36F6">
        <w:rPr>
          <w:i/>
          <w:iCs/>
          <w:strike/>
          <w:color w:val="auto"/>
        </w:rPr>
        <w:lastRenderedPageBreak/>
        <w:t xml:space="preserve">retirement for employees who elected to participate in the plan before July, 1988. </w:t>
      </w:r>
      <w:r w:rsidRPr="008D36F6">
        <w:rPr>
          <w:color w:val="auto"/>
        </w:rPr>
        <w:t xml:space="preserve">- Except as otherwise provided in subsection (g) of this section, when an employee participating in the plan, who elected to participate in the plan before July 1, 1988, is compelled or required by law to retire before reaching the age of </w:t>
      </w:r>
      <w:r w:rsidRPr="008D36F6">
        <w:rPr>
          <w:strike/>
          <w:color w:val="auto"/>
        </w:rPr>
        <w:t>sixty-five</w:t>
      </w:r>
      <w:r w:rsidRPr="008D36F6">
        <w:rPr>
          <w:color w:val="auto"/>
        </w:rPr>
        <w:t xml:space="preserve"> </w:t>
      </w:r>
      <w:r w:rsidRPr="008D36F6">
        <w:rPr>
          <w:color w:val="auto"/>
          <w:u w:val="single"/>
        </w:rPr>
        <w:t>65</w:t>
      </w:r>
      <w:r w:rsidRPr="008D36F6">
        <w:rPr>
          <w:color w:val="auto"/>
        </w:rPr>
        <w:t>,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p>
    <w:p w14:paraId="58D3B44A" w14:textId="6E78E9B1" w:rsidR="00556B6F" w:rsidRPr="008D36F6" w:rsidRDefault="00556B6F" w:rsidP="00556B6F">
      <w:pPr>
        <w:pStyle w:val="SectionBody"/>
        <w:rPr>
          <w:color w:val="auto"/>
        </w:rPr>
      </w:pPr>
      <w:r w:rsidRPr="008D36F6">
        <w:rPr>
          <w:color w:val="auto"/>
        </w:rPr>
        <w:t xml:space="preserve">(e) </w:t>
      </w:r>
      <w:r w:rsidRPr="008D36F6">
        <w:rPr>
          <w:i/>
          <w:iCs/>
          <w:strike/>
          <w:color w:val="auto"/>
        </w:rPr>
        <w:t xml:space="preserve">Conversion of accrued annual and sick leave for extended insurance coverage upon retirement for employees who elected to participate in the plan after June, 1988. </w:t>
      </w:r>
      <w:r w:rsidRPr="008D36F6">
        <w:rPr>
          <w:strike/>
          <w:color w:val="auto"/>
        </w:rPr>
        <w:t xml:space="preserve">-- </w:t>
      </w:r>
      <w:r w:rsidRPr="008D36F6">
        <w:rPr>
          <w:color w:val="auto"/>
        </w:rPr>
        <w:t xml:space="preserve">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w:t>
      </w:r>
      <w:r w:rsidR="00361991">
        <w:rPr>
          <w:color w:val="auto"/>
        </w:rPr>
        <w:t>65</w:t>
      </w:r>
      <w:r w:rsidRPr="008D36F6">
        <w:rPr>
          <w:color w:val="auto"/>
        </w:rPr>
        <w:t>,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w:t>
      </w:r>
      <w:r w:rsidR="000D716E">
        <w:rPr>
          <w:color w:val="auto"/>
        </w:rPr>
        <w:t>,</w:t>
      </w:r>
      <w:r w:rsidRPr="008D36F6">
        <w:rPr>
          <w:color w:val="auto"/>
        </w:rPr>
        <w:t xml:space="preserve"> and dependents for every three days of annual leave or sick leave, or both, which the employee had accrued as of the effective date of his or her retirement. The remaining premium cost shall be borne by the retired employee if he or she elects the coverage. For purposes of this </w:t>
      </w:r>
      <w:r w:rsidRPr="008D36F6">
        <w:rPr>
          <w:color w:val="auto"/>
        </w:rPr>
        <w:lastRenderedPageBreak/>
        <w:t xml:space="preserve">subsection, an employee who has been a participant under spouse or dependent coverage and who reenters the plan within </w:t>
      </w:r>
      <w:r w:rsidR="000D716E">
        <w:rPr>
          <w:color w:val="auto"/>
        </w:rPr>
        <w:t>12</w:t>
      </w:r>
      <w:r w:rsidRPr="008D36F6">
        <w:rPr>
          <w:color w:val="auto"/>
        </w:rPr>
        <w:t xml:space="preserve">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4CB85253" w14:textId="7A9FC62C" w:rsidR="00556B6F" w:rsidRPr="008D36F6" w:rsidRDefault="00556B6F" w:rsidP="00556B6F">
      <w:pPr>
        <w:pStyle w:val="SectionBody"/>
        <w:rPr>
          <w:color w:val="auto"/>
        </w:rPr>
      </w:pPr>
      <w:r w:rsidRPr="008D36F6">
        <w:rPr>
          <w:color w:val="auto"/>
        </w:rPr>
        <w:t xml:space="preserve">(f) </w:t>
      </w:r>
      <w:r w:rsidRPr="008D36F6">
        <w:rPr>
          <w:i/>
          <w:iCs/>
          <w:strike/>
          <w:color w:val="auto"/>
        </w:rPr>
        <w:t>Increased retirement benefits for retired employees with accrued annual and sick leave.</w:t>
      </w:r>
      <w:r w:rsidRPr="008D36F6">
        <w:rPr>
          <w:i/>
          <w:iCs/>
          <w:color w:val="auto"/>
        </w:rPr>
        <w:t xml:space="preserve"> </w:t>
      </w:r>
      <w:r w:rsidRPr="008D36F6">
        <w:rPr>
          <w:color w:val="auto"/>
        </w:rPr>
        <w:t xml:space="preserve">In the alternative to the extension of insurance coverage through premium payment provided in </w:t>
      </w:r>
      <w:r w:rsidRPr="000D716E">
        <w:rPr>
          <w:strike/>
          <w:color w:val="auto"/>
        </w:rPr>
        <w:t>subsections (d</w:t>
      </w:r>
      <w:r w:rsidRPr="008D36F6">
        <w:rPr>
          <w:strike/>
          <w:color w:val="auto"/>
        </w:rPr>
        <w:t>) and</w:t>
      </w:r>
      <w:r w:rsidR="000D716E">
        <w:rPr>
          <w:color w:val="auto"/>
        </w:rPr>
        <w:t xml:space="preserve"> </w:t>
      </w:r>
      <w:r w:rsidR="000D716E">
        <w:rPr>
          <w:color w:val="auto"/>
          <w:u w:val="single"/>
        </w:rPr>
        <w:t>subsection</w:t>
      </w:r>
      <w:r w:rsidR="000D716E">
        <w:rPr>
          <w:color w:val="auto"/>
        </w:rPr>
        <w:t xml:space="preserve"> </w:t>
      </w:r>
      <w:r w:rsidRPr="008D36F6">
        <w:rPr>
          <w:color w:val="auto"/>
        </w:rPr>
        <w:t>(e) of this section, the accrued annual leave and sick leave of an employee participating in the plan may be applied, on the basis of two days</w:t>
      </w:r>
      <w:r w:rsidRPr="008D36F6">
        <w:rPr>
          <w:color w:val="auto"/>
        </w:rPr>
        <w:sym w:font="Arial" w:char="0027"/>
      </w:r>
      <w:r w:rsidRPr="008D36F6">
        <w:rPr>
          <w:color w:val="auto"/>
        </w:rPr>
        <w:t xml:space="preserve"> retirement service credit for each one day of accrued annual and sick leave, toward an increase in the employee's retirement benefits with those days constituting additional credited service in computation of the benefits under any state retirement system:</w:t>
      </w:r>
      <w:r w:rsidRPr="008D36F6">
        <w:rPr>
          <w:i/>
          <w:iCs/>
          <w:color w:val="auto"/>
        </w:rPr>
        <w:t xml:space="preserve"> Provided, </w:t>
      </w:r>
      <w:r w:rsidRPr="008D36F6">
        <w:rPr>
          <w:color w:val="auto"/>
        </w:rPr>
        <w:t xml:space="preserve">That for a person who first becomes a member of the Teachers Retirement System as provided in </w:t>
      </w:r>
      <w:r w:rsidRPr="006A6F73">
        <w:rPr>
          <w:rFonts w:cs="Arial"/>
          <w:color w:val="auto"/>
        </w:rPr>
        <w:t>§</w:t>
      </w:r>
      <w:r w:rsidRPr="006A6F73">
        <w:rPr>
          <w:color w:val="auto"/>
        </w:rPr>
        <w:t xml:space="preserve">18-7A-1 </w:t>
      </w:r>
      <w:r w:rsidRPr="006A6F73">
        <w:rPr>
          <w:i/>
          <w:iCs/>
          <w:color w:val="auto"/>
        </w:rPr>
        <w:t>et seq</w:t>
      </w:r>
      <w:r w:rsidRPr="006A6F73">
        <w:rPr>
          <w:color w:val="auto"/>
        </w:rPr>
        <w:t>.</w:t>
      </w:r>
      <w:r w:rsidRPr="00DC7E72">
        <w:rPr>
          <w:color w:val="auto"/>
        </w:rPr>
        <w:t xml:space="preserve"> </w:t>
      </w:r>
      <w:r w:rsidRPr="008D36F6">
        <w:rPr>
          <w:color w:val="auto"/>
        </w:rPr>
        <w:t>of this code on or after July 1, 2015, accrued annual and sick leave of an employee participating in the plan may not be applied for retirement service credit</w:t>
      </w:r>
      <w:r w:rsidRPr="00966981">
        <w:rPr>
          <w:strike/>
          <w:color w:val="auto"/>
        </w:rPr>
        <w:t>. However,</w:t>
      </w:r>
      <w:r w:rsidR="00966981">
        <w:rPr>
          <w:color w:val="auto"/>
          <w:u w:val="single"/>
        </w:rPr>
        <w:t xml:space="preserve">: </w:t>
      </w:r>
      <w:r w:rsidR="00966981">
        <w:rPr>
          <w:i/>
          <w:iCs/>
          <w:color w:val="auto"/>
          <w:u w:val="single"/>
        </w:rPr>
        <w:t>Provided, however</w:t>
      </w:r>
      <w:r w:rsidR="00966981">
        <w:rPr>
          <w:color w:val="auto"/>
          <w:u w:val="single"/>
        </w:rPr>
        <w:t>, That</w:t>
      </w:r>
      <w:r w:rsidRPr="008D36F6">
        <w:rPr>
          <w:color w:val="auto"/>
        </w:rPr>
        <w:t xml:space="preserve"> the additional credited service shall not be used in meeting initial eligibility for retirement criteria, but only as additional service credited in excess thereof.</w:t>
      </w:r>
    </w:p>
    <w:p w14:paraId="563B1304" w14:textId="50394A6C" w:rsidR="00556B6F" w:rsidRPr="008D36F6" w:rsidRDefault="00556B6F" w:rsidP="00556B6F">
      <w:pPr>
        <w:pStyle w:val="SectionBody"/>
        <w:rPr>
          <w:color w:val="auto"/>
        </w:rPr>
      </w:pPr>
      <w:r w:rsidRPr="008D36F6">
        <w:rPr>
          <w:color w:val="auto"/>
        </w:rPr>
        <w:t>(g)</w:t>
      </w:r>
      <w:r w:rsidRPr="008D36F6">
        <w:rPr>
          <w:strike/>
          <w:color w:val="auto"/>
        </w:rPr>
        <w:t xml:space="preserve"> </w:t>
      </w:r>
      <w:r w:rsidRPr="008D36F6">
        <w:rPr>
          <w:i/>
          <w:iCs/>
          <w:strike/>
          <w:color w:val="auto"/>
        </w:rPr>
        <w:t xml:space="preserve">Conversion of accrued annual and sick leave for extended insurance coverage upon retirement for certain higher education employees. </w:t>
      </w:r>
      <w:r w:rsidR="00C61BC0">
        <w:rPr>
          <w:i/>
          <w:iCs/>
          <w:strike/>
          <w:color w:val="auto"/>
        </w:rPr>
        <w:t xml:space="preserve"> </w:t>
      </w:r>
      <w:r w:rsidR="00C61BC0">
        <w:rPr>
          <w:color w:val="auto"/>
        </w:rPr>
        <w:t xml:space="preserve"> </w:t>
      </w:r>
      <w:r w:rsidRPr="008D36F6">
        <w:rPr>
          <w:color w:val="auto"/>
        </w:rPr>
        <w:t xml:space="preserve">Except as otherwise provided in subsection (l) of this section, when an employee, who is a higher education full-time faculty member employed on an annual contract basis other than for </w:t>
      </w:r>
      <w:r w:rsidRPr="00966981">
        <w:rPr>
          <w:color w:val="auto"/>
        </w:rPr>
        <w:t>12</w:t>
      </w:r>
      <w:r w:rsidRPr="008D36F6">
        <w:rPr>
          <w:color w:val="auto"/>
        </w:rPr>
        <w:t xml:space="preserve"> months, is compelled or required by law to retire before reaching the age of </w:t>
      </w:r>
      <w:r w:rsidRPr="00966981">
        <w:rPr>
          <w:color w:val="auto"/>
        </w:rPr>
        <w:t>65</w:t>
      </w:r>
      <w:r w:rsidRPr="008D36F6">
        <w:rPr>
          <w:color w:val="auto"/>
        </w:rPr>
        <w:t xml:space="preserve">,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w:t>
      </w:r>
      <w:r w:rsidRPr="00966981">
        <w:rPr>
          <w:color w:val="auto"/>
        </w:rPr>
        <w:t>12</w:t>
      </w:r>
      <w:r w:rsidRPr="008D36F6">
        <w:rPr>
          <w:color w:val="auto"/>
        </w:rPr>
        <w:t xml:space="preserve"> months, shall continue beyond the effective date of his or her retirement one additional year </w:t>
      </w:r>
      <w:r w:rsidRPr="008D36F6">
        <w:rPr>
          <w:color w:val="auto"/>
        </w:rPr>
        <w:lastRenderedPageBreak/>
        <w:t xml:space="preserve">for each three and one-third years of teaching service, as determined by uniform guidelines established by the University of West Virginia Board of Trustees and the </w:t>
      </w:r>
      <w:r w:rsidR="00C61BC0">
        <w:rPr>
          <w:color w:val="auto"/>
        </w:rPr>
        <w:t>B</w:t>
      </w:r>
      <w:r w:rsidRPr="008D36F6">
        <w:rPr>
          <w:color w:val="auto"/>
        </w:rPr>
        <w:t xml:space="preserve">oard of </w:t>
      </w:r>
      <w:r w:rsidR="00C61BC0">
        <w:rPr>
          <w:color w:val="auto"/>
        </w:rPr>
        <w:t>D</w:t>
      </w:r>
      <w:r w:rsidRPr="008D36F6">
        <w:rPr>
          <w:color w:val="auto"/>
        </w:rPr>
        <w:t xml:space="preserve">irectors of the </w:t>
      </w:r>
      <w:r w:rsidR="00C61BC0">
        <w:rPr>
          <w:color w:val="auto"/>
        </w:rPr>
        <w:t>S</w:t>
      </w:r>
      <w:r w:rsidRPr="008D36F6">
        <w:rPr>
          <w:color w:val="auto"/>
        </w:rPr>
        <w:t xml:space="preserve">tate </w:t>
      </w:r>
      <w:r w:rsidR="00C61BC0">
        <w:rPr>
          <w:color w:val="auto"/>
        </w:rPr>
        <w:t>C</w:t>
      </w:r>
      <w:r w:rsidRPr="008D36F6">
        <w:rPr>
          <w:color w:val="auto"/>
        </w:rPr>
        <w:t xml:space="preserve">ollege </w:t>
      </w:r>
      <w:r w:rsidR="00C61BC0">
        <w:rPr>
          <w:color w:val="auto"/>
        </w:rPr>
        <w:t>S</w:t>
      </w:r>
      <w:r w:rsidRPr="008D36F6">
        <w:rPr>
          <w:color w:val="auto"/>
        </w:rPr>
        <w:t>ystem, for individual coverage, or one additional year for each five years of teaching service for family coverage.</w:t>
      </w:r>
    </w:p>
    <w:p w14:paraId="33556AA1" w14:textId="77777777" w:rsidR="00556B6F" w:rsidRPr="008D36F6" w:rsidRDefault="00556B6F" w:rsidP="00556B6F">
      <w:pPr>
        <w:pStyle w:val="SectionBody"/>
        <w:rPr>
          <w:strike/>
          <w:color w:val="auto"/>
        </w:rPr>
      </w:pPr>
      <w:r w:rsidRPr="008D36F6">
        <w:rPr>
          <w:strike/>
          <w:color w:val="auto"/>
        </w:rPr>
        <w:t>(h) Any employee who retired prior to April 21, 1972, and who also otherwise meets the conditions of the "retired employee" definition in section two of this article, shall be eligible for insurance coverage under the same terms and provisions of this article. The retired employee's premium contribution for any such coverage shall be established by the finance board.</w:t>
      </w:r>
    </w:p>
    <w:p w14:paraId="6EE864B9" w14:textId="6E10C89C" w:rsidR="00556B6F" w:rsidRPr="008D36F6" w:rsidRDefault="00556B6F" w:rsidP="00556B6F">
      <w:pPr>
        <w:pStyle w:val="SectionBody"/>
        <w:rPr>
          <w:color w:val="auto"/>
        </w:rPr>
      </w:pPr>
      <w:r w:rsidRPr="008D36F6">
        <w:rPr>
          <w:strike/>
          <w:color w:val="auto"/>
        </w:rPr>
        <w:t>(i)</w:t>
      </w:r>
      <w:r w:rsidRPr="008D36F6">
        <w:rPr>
          <w:color w:val="auto"/>
        </w:rPr>
        <w:t xml:space="preserve"> </w:t>
      </w:r>
      <w:r w:rsidRPr="008D36F6">
        <w:rPr>
          <w:color w:val="auto"/>
          <w:u w:val="single"/>
        </w:rPr>
        <w:t>(h)</w:t>
      </w:r>
      <w:r w:rsidRPr="008D36F6">
        <w:rPr>
          <w:color w:val="auto"/>
        </w:rPr>
        <w:t xml:space="preserve"> </w:t>
      </w:r>
      <w:r w:rsidRPr="008D36F6">
        <w:rPr>
          <w:i/>
          <w:iCs/>
          <w:strike/>
          <w:color w:val="auto"/>
        </w:rPr>
        <w:t>Retiree participation</w:t>
      </w:r>
      <w:r w:rsidRPr="00A91E97">
        <w:rPr>
          <w:i/>
          <w:iCs/>
          <w:strike/>
          <w:color w:val="auto"/>
        </w:rPr>
        <w:t xml:space="preserve">. </w:t>
      </w:r>
      <w:r w:rsidRPr="00A91E97">
        <w:rPr>
          <w:strike/>
          <w:color w:val="auto"/>
        </w:rPr>
        <w:t>-- All retirees under</w:t>
      </w:r>
      <w:r w:rsidRPr="008D36F6">
        <w:rPr>
          <w:strike/>
          <w:color w:val="auto"/>
        </w:rPr>
        <w:t xml:space="preserve"> the provisions of this article, including those defined in section two of this article; those retiring prior to April 21, 1972; and those hereafter retiring</w:t>
      </w:r>
      <w:r w:rsidRPr="008D36F6">
        <w:rPr>
          <w:color w:val="auto"/>
        </w:rPr>
        <w:t xml:space="preserve"> </w:t>
      </w:r>
      <w:bookmarkStart w:id="16" w:name="_Hlk127271990"/>
      <w:r w:rsidR="00A91E97">
        <w:rPr>
          <w:color w:val="auto"/>
          <w:u w:val="single"/>
        </w:rPr>
        <w:t>All retired employees</w:t>
      </w:r>
      <w:r w:rsidR="00A91E97">
        <w:rPr>
          <w:color w:val="auto"/>
        </w:rPr>
        <w:t xml:space="preserve"> </w:t>
      </w:r>
      <w:r w:rsidRPr="008D36F6">
        <w:rPr>
          <w:color w:val="auto"/>
        </w:rPr>
        <w:t>are eligible to obtain health insurance coverage. The retired employee's premium contribution for the coverage shall be established by the finance board.</w:t>
      </w:r>
      <w:bookmarkEnd w:id="16"/>
    </w:p>
    <w:p w14:paraId="646CFCEC" w14:textId="77777777" w:rsidR="00556B6F" w:rsidRPr="008D36F6" w:rsidRDefault="00556B6F" w:rsidP="00556B6F">
      <w:pPr>
        <w:pStyle w:val="SectionBody"/>
        <w:rPr>
          <w:color w:val="auto"/>
        </w:rPr>
      </w:pPr>
      <w:r w:rsidRPr="008D36F6">
        <w:rPr>
          <w:strike/>
          <w:color w:val="auto"/>
        </w:rPr>
        <w:t>(j)</w:t>
      </w:r>
      <w:r w:rsidRPr="008D36F6">
        <w:rPr>
          <w:color w:val="auto"/>
        </w:rPr>
        <w:t xml:space="preserve"> </w:t>
      </w:r>
      <w:r w:rsidRPr="008D36F6">
        <w:rPr>
          <w:color w:val="auto"/>
          <w:u w:val="single"/>
        </w:rPr>
        <w:t>(i)</w:t>
      </w:r>
      <w:r w:rsidRPr="008D36F6">
        <w:rPr>
          <w:color w:val="auto"/>
        </w:rPr>
        <w:t xml:space="preserve"> </w:t>
      </w:r>
      <w:r w:rsidRPr="008D36F6">
        <w:rPr>
          <w:i/>
          <w:iCs/>
          <w:strike/>
          <w:color w:val="auto"/>
        </w:rPr>
        <w:t xml:space="preserve">Surviving spouse and dependent participation. </w:t>
      </w:r>
      <w:r w:rsidRPr="008D36F6">
        <w:rPr>
          <w:strike/>
          <w:color w:val="auto"/>
        </w:rPr>
        <w:t>--</w:t>
      </w:r>
      <w:r w:rsidRPr="008D36F6">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442FE358" w14:textId="0BC66D01" w:rsidR="00556B6F" w:rsidRPr="008D36F6" w:rsidRDefault="00556B6F" w:rsidP="00556B6F">
      <w:pPr>
        <w:pStyle w:val="SectionBody"/>
        <w:rPr>
          <w:color w:val="auto"/>
        </w:rPr>
      </w:pPr>
      <w:r w:rsidRPr="008D36F6">
        <w:rPr>
          <w:strike/>
          <w:color w:val="auto"/>
        </w:rPr>
        <w:t>(k)</w:t>
      </w:r>
      <w:r w:rsidRPr="008D36F6">
        <w:rPr>
          <w:color w:val="auto"/>
        </w:rPr>
        <w:t xml:space="preserve"> </w:t>
      </w:r>
      <w:r w:rsidRPr="008D36F6">
        <w:rPr>
          <w:color w:val="auto"/>
          <w:u w:val="single"/>
        </w:rPr>
        <w:t>(j)</w:t>
      </w:r>
      <w:r w:rsidRPr="008D36F6">
        <w:rPr>
          <w:color w:val="auto"/>
        </w:rPr>
        <w:t xml:space="preserve"> </w:t>
      </w:r>
      <w:r w:rsidRPr="008D36F6">
        <w:rPr>
          <w:i/>
          <w:iCs/>
          <w:strike/>
          <w:color w:val="auto"/>
        </w:rPr>
        <w:t>Elected officials</w:t>
      </w:r>
      <w:r w:rsidRPr="008D36F6">
        <w:rPr>
          <w:strike/>
          <w:color w:val="auto"/>
        </w:rPr>
        <w:t>. --</w:t>
      </w:r>
      <w:r w:rsidRPr="008D36F6">
        <w:rPr>
          <w:color w:val="auto"/>
        </w:rPr>
        <w:t xml:space="preserve"> In construing the provisions of this section or any other provisions of this code, the Legislature declares that it is not now</w:t>
      </w:r>
      <w:r w:rsidR="00966981">
        <w:rPr>
          <w:color w:val="auto"/>
        </w:rPr>
        <w:t>,</w:t>
      </w:r>
      <w:r w:rsidRPr="008D36F6">
        <w:rPr>
          <w:color w:val="auto"/>
        </w:rPr>
        <w:t xml:space="preserve"> nor has it ever been the Legislature's intent that elected public officials be provided any sick leave, annual leave</w:t>
      </w:r>
      <w:r w:rsidR="003F0A80">
        <w:rPr>
          <w:color w:val="auto"/>
        </w:rPr>
        <w:t>,</w:t>
      </w:r>
      <w:r w:rsidRPr="008D36F6">
        <w:rPr>
          <w:color w:val="auto"/>
        </w:rPr>
        <w:t xml:space="preserve"> or personal leave, and the enactment of this section is based upon the fact and assumption that no statutory or inherent authority exists extending sick leave, annual leave</w:t>
      </w:r>
      <w:r w:rsidR="003F0A80">
        <w:rPr>
          <w:color w:val="auto"/>
        </w:rPr>
        <w:t>,</w:t>
      </w:r>
      <w:r w:rsidRPr="008D36F6">
        <w:rPr>
          <w:color w:val="auto"/>
        </w:rPr>
        <w:t xml:space="preserve"> or personal leave to elected public officials</w:t>
      </w:r>
      <w:r w:rsidR="003F0A80">
        <w:rPr>
          <w:color w:val="auto"/>
        </w:rPr>
        <w:t>,</w:t>
      </w:r>
      <w:r w:rsidRPr="008D36F6">
        <w:rPr>
          <w:color w:val="auto"/>
        </w:rPr>
        <w:t xml:space="preserve"> and the very nature of those positions preclude the arising or accumulation of any leave so as to be thereafter usable as premium paying credits for which the officials may claim extended insurance benefits.</w:t>
      </w:r>
    </w:p>
    <w:p w14:paraId="7C31793D" w14:textId="77777777" w:rsidR="00556B6F" w:rsidRPr="008D36F6" w:rsidRDefault="00556B6F" w:rsidP="00556B6F">
      <w:pPr>
        <w:pStyle w:val="SectionBody"/>
        <w:rPr>
          <w:strike/>
          <w:color w:val="auto"/>
        </w:rPr>
      </w:pPr>
      <w:r w:rsidRPr="008D36F6">
        <w:rPr>
          <w:strike/>
          <w:color w:val="auto"/>
        </w:rPr>
        <w:lastRenderedPageBreak/>
        <w:t xml:space="preserve">(l) </w:t>
      </w:r>
      <w:r w:rsidRPr="008D36F6">
        <w:rPr>
          <w:i/>
          <w:iCs/>
          <w:strike/>
          <w:color w:val="auto"/>
        </w:rPr>
        <w:t>Participation of certain former employees</w:t>
      </w:r>
      <w:r w:rsidRPr="008D36F6">
        <w:rPr>
          <w:strike/>
          <w:color w:val="auto"/>
        </w:rPr>
        <w:t xml:space="preserve">. -- An employee, eligible for coverage under the provisions of this article who has twenty years of service with any agency or entity participating in the public employees insurance program or who has been covered by the public employees insurance program for twenty years may, upon leaving employment with a participating agency or entity, continue to be covered by the program if the employee pays one hundred five percent of the cost of retiree coverage: </w:t>
      </w:r>
      <w:r w:rsidRPr="008D36F6">
        <w:rPr>
          <w:i/>
          <w:iCs/>
          <w:strike/>
          <w:color w:val="auto"/>
        </w:rPr>
        <w:t>Provided,</w:t>
      </w:r>
      <w:r w:rsidRPr="008D36F6">
        <w:rPr>
          <w:strike/>
          <w:color w:val="auto"/>
        </w:rPr>
        <w:t xml:space="preserve"> That the employee shall elect to continue coverage under this subsection within two years of the date the employment with a participating agency or entity is terminated.</w:t>
      </w:r>
    </w:p>
    <w:p w14:paraId="110503F0" w14:textId="77777777" w:rsidR="00556B6F" w:rsidRPr="008D36F6" w:rsidRDefault="00556B6F" w:rsidP="00556B6F">
      <w:pPr>
        <w:pStyle w:val="SectionBody"/>
        <w:rPr>
          <w:color w:val="auto"/>
        </w:rPr>
      </w:pPr>
      <w:r w:rsidRPr="008D36F6">
        <w:rPr>
          <w:strike/>
          <w:color w:val="auto"/>
        </w:rPr>
        <w:t>(m)</w:t>
      </w:r>
      <w:r w:rsidRPr="008D36F6">
        <w:rPr>
          <w:color w:val="auto"/>
        </w:rPr>
        <w:t xml:space="preserve"> </w:t>
      </w:r>
      <w:r w:rsidRPr="008D36F6">
        <w:rPr>
          <w:color w:val="auto"/>
          <w:u w:val="single"/>
        </w:rPr>
        <w:t>(k)</w:t>
      </w:r>
      <w:r w:rsidRPr="008D36F6">
        <w:rPr>
          <w:color w:val="auto"/>
        </w:rPr>
        <w:t xml:space="preserve"> </w:t>
      </w:r>
      <w:r w:rsidRPr="008D36F6">
        <w:rPr>
          <w:i/>
          <w:iCs/>
          <w:strike/>
          <w:color w:val="auto"/>
        </w:rPr>
        <w:t xml:space="preserve">Prohibition on conversion of accrued annual and sick leave for extended coverage upon retirement for new employees who elect to participate in the plan after June, 2001. </w:t>
      </w:r>
      <w:r w:rsidRPr="008D36F6">
        <w:rPr>
          <w:i/>
          <w:iCs/>
          <w:strike/>
          <w:color w:val="auto"/>
        </w:rPr>
        <w:sym w:font="Arial" w:char="2013"/>
      </w:r>
      <w:r w:rsidRPr="008D36F6">
        <w:rPr>
          <w:strike/>
          <w:color w:val="auto"/>
        </w:rPr>
        <w:t>-</w:t>
      </w:r>
      <w:r w:rsidRPr="008D36F6">
        <w:rPr>
          <w:i/>
          <w:iCs/>
          <w:color w:val="auto"/>
        </w:rPr>
        <w:t xml:space="preserve"> </w:t>
      </w:r>
      <w:r w:rsidRPr="008D36F6">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8D36F6">
        <w:rPr>
          <w:i/>
          <w:iCs/>
          <w:color w:val="auto"/>
        </w:rPr>
        <w:t xml:space="preserve"> Provided,</w:t>
      </w:r>
      <w:r w:rsidRPr="008D36F6">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0874BB86"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(n)</w:t>
      </w:r>
      <w:r w:rsidRPr="008D36F6">
        <w:rPr>
          <w:color w:val="auto"/>
        </w:rPr>
        <w:t xml:space="preserve"> </w:t>
      </w:r>
      <w:r w:rsidRPr="008D36F6">
        <w:rPr>
          <w:color w:val="auto"/>
          <w:u w:val="single"/>
        </w:rPr>
        <w:t>(l)</w:t>
      </w:r>
      <w:r w:rsidRPr="008D36F6">
        <w:rPr>
          <w:color w:val="auto"/>
        </w:rPr>
        <w:t xml:space="preserve"> </w:t>
      </w:r>
      <w:r w:rsidRPr="008D36F6">
        <w:rPr>
          <w:i/>
          <w:iCs/>
          <w:strike/>
          <w:color w:val="auto"/>
        </w:rPr>
        <w:t>Prohibition on conversion of accrued years of teaching service for extended coverage upon retirement for new employees who elect to participate in the plan July, 2009</w:t>
      </w:r>
      <w:r w:rsidRPr="008D36F6">
        <w:rPr>
          <w:strike/>
          <w:color w:val="auto"/>
        </w:rPr>
        <w:t>. --</w:t>
      </w:r>
      <w:r w:rsidRPr="008D36F6">
        <w:rPr>
          <w:color w:val="auto"/>
        </w:rPr>
        <w:t xml:space="preserve"> Any employee hired on or after July 1, 2009, who elects to participate in the plan may not apply accrued years of teaching service toward the cost of premiums for extended insurance coverage upon his or her retirement.</w:t>
      </w:r>
    </w:p>
    <w:p w14:paraId="014AB30A" w14:textId="77777777" w:rsidR="00556B6F" w:rsidRPr="008D36F6" w:rsidRDefault="00556B6F" w:rsidP="00556B6F">
      <w:pPr>
        <w:pStyle w:val="SectionHeading"/>
        <w:rPr>
          <w:color w:val="auto"/>
        </w:rPr>
      </w:pPr>
      <w:r w:rsidRPr="008D36F6">
        <w:rPr>
          <w:color w:val="auto"/>
        </w:rPr>
        <w:t>§5-16-14. Program qualifying for favorable federal income tax treatment.</w:t>
      </w:r>
    </w:p>
    <w:p w14:paraId="29C33251" w14:textId="027B2259"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The director shall develop</w:t>
      </w:r>
      <w:r w:rsidRPr="008D36F6">
        <w:rPr>
          <w:strike/>
          <w:color w:val="auto"/>
        </w:rPr>
        <w:t>, implement and have in place by December 31, 1990,</w:t>
      </w:r>
      <w:r w:rsidR="00A91E97">
        <w:rPr>
          <w:strike/>
          <w:color w:val="auto"/>
        </w:rPr>
        <w:t xml:space="preserve"> </w:t>
      </w:r>
      <w:r w:rsidRPr="008D36F6">
        <w:rPr>
          <w:color w:val="auto"/>
        </w:rPr>
        <w:t xml:space="preserve">deductible and employee premium programs which qualify for favorable federal income tax </w:t>
      </w:r>
      <w:r w:rsidRPr="008D36F6">
        <w:rPr>
          <w:color w:val="auto"/>
        </w:rPr>
        <w:lastRenderedPageBreak/>
        <w:t>treatment under section 125 of the Internal Revenue Code.</w:t>
      </w:r>
    </w:p>
    <w:p w14:paraId="406E234C" w14:textId="30C2ADA6" w:rsidR="00556B6F" w:rsidRPr="008D36F6" w:rsidRDefault="00556B6F" w:rsidP="00556B6F">
      <w:pPr>
        <w:pStyle w:val="SectionHeading"/>
        <w:rPr>
          <w:color w:val="auto"/>
        </w:rPr>
      </w:pPr>
      <w:r w:rsidRPr="008D36F6">
        <w:rPr>
          <w:color w:val="auto"/>
        </w:rPr>
        <w:t>§5-16-15. Optional dental, optical, disability</w:t>
      </w:r>
      <w:r w:rsidR="003F0A80">
        <w:rPr>
          <w:color w:val="auto"/>
        </w:rPr>
        <w:t>,</w:t>
      </w:r>
      <w:r w:rsidRPr="008D36F6">
        <w:rPr>
          <w:color w:val="auto"/>
        </w:rPr>
        <w:t xml:space="preserve"> and prepaid retirement plan</w:t>
      </w:r>
      <w:r w:rsidR="003F0A80">
        <w:rPr>
          <w:color w:val="auto"/>
        </w:rPr>
        <w:t>,</w:t>
      </w:r>
      <w:r w:rsidRPr="008D36F6">
        <w:rPr>
          <w:color w:val="auto"/>
        </w:rPr>
        <w:t xml:space="preserve"> and audiology and hearing-aid service plan.</w:t>
      </w:r>
    </w:p>
    <w:p w14:paraId="5C4CDFBB" w14:textId="77777777" w:rsidR="00556B6F" w:rsidRPr="008D36F6" w:rsidRDefault="00556B6F" w:rsidP="00556B6F">
      <w:pPr>
        <w:pStyle w:val="SectionBody"/>
        <w:rPr>
          <w:color w:val="auto"/>
        </w:rPr>
      </w:pPr>
      <w:r w:rsidRPr="008D36F6">
        <w:rPr>
          <w:color w:val="auto"/>
        </w:rPr>
        <w:t xml:space="preserve">(a) </w:t>
      </w:r>
      <w:r w:rsidRPr="008D36F6">
        <w:rPr>
          <w:strike/>
          <w:color w:val="auto"/>
        </w:rPr>
        <w:t>On and after July 1, 1989</w:t>
      </w:r>
      <w:r w:rsidRPr="008D36F6">
        <w:rPr>
          <w:color w:val="auto"/>
        </w:rPr>
        <w:t xml:space="preserve"> The director shall make available to participants in the public employees insurance system: </w:t>
      </w:r>
    </w:p>
    <w:p w14:paraId="0C2FE540" w14:textId="77777777" w:rsidR="00556B6F" w:rsidRPr="008D36F6" w:rsidRDefault="00556B6F" w:rsidP="00556B6F">
      <w:pPr>
        <w:pStyle w:val="SectionBody"/>
        <w:rPr>
          <w:color w:val="auto"/>
        </w:rPr>
      </w:pPr>
      <w:r w:rsidRPr="008D36F6">
        <w:rPr>
          <w:color w:val="auto"/>
        </w:rPr>
        <w:t xml:space="preserve">(1) A dental insurance plan; </w:t>
      </w:r>
    </w:p>
    <w:p w14:paraId="247A7356" w14:textId="3BEE3C6A" w:rsidR="00556B6F" w:rsidRPr="008D36F6" w:rsidRDefault="00556B6F" w:rsidP="00556B6F">
      <w:pPr>
        <w:pStyle w:val="SectionBody"/>
        <w:rPr>
          <w:color w:val="auto"/>
        </w:rPr>
      </w:pPr>
      <w:r w:rsidRPr="008D36F6">
        <w:rPr>
          <w:color w:val="auto"/>
        </w:rPr>
        <w:t xml:space="preserve">(2) </w:t>
      </w:r>
      <w:r w:rsidR="003F0A80">
        <w:rPr>
          <w:color w:val="auto"/>
        </w:rPr>
        <w:t>A</w:t>
      </w:r>
      <w:r w:rsidRPr="008D36F6">
        <w:rPr>
          <w:color w:val="auto"/>
        </w:rPr>
        <w:t xml:space="preserve">n optical insurance plan; </w:t>
      </w:r>
    </w:p>
    <w:p w14:paraId="08A76EBB" w14:textId="2028856F" w:rsidR="00556B6F" w:rsidRPr="008D36F6" w:rsidRDefault="00556B6F" w:rsidP="00556B6F">
      <w:pPr>
        <w:pStyle w:val="SectionBody"/>
        <w:rPr>
          <w:color w:val="auto"/>
        </w:rPr>
      </w:pPr>
      <w:r w:rsidRPr="008D36F6">
        <w:rPr>
          <w:color w:val="auto"/>
        </w:rPr>
        <w:t xml:space="preserve">(3) </w:t>
      </w:r>
      <w:r w:rsidR="003F0A80">
        <w:rPr>
          <w:color w:val="auto"/>
        </w:rPr>
        <w:t>A</w:t>
      </w:r>
      <w:r w:rsidRPr="008D36F6">
        <w:rPr>
          <w:color w:val="auto"/>
        </w:rPr>
        <w:t xml:space="preserve"> disability insurance plan; </w:t>
      </w:r>
    </w:p>
    <w:p w14:paraId="1A4FB029" w14:textId="487E87D7" w:rsidR="00556B6F" w:rsidRPr="008D36F6" w:rsidRDefault="00556B6F" w:rsidP="00556B6F">
      <w:pPr>
        <w:pStyle w:val="SectionBody"/>
        <w:rPr>
          <w:color w:val="auto"/>
        </w:rPr>
      </w:pPr>
      <w:r w:rsidRPr="008D36F6">
        <w:rPr>
          <w:color w:val="auto"/>
        </w:rPr>
        <w:t xml:space="preserve">(4) </w:t>
      </w:r>
      <w:r w:rsidR="003F0A80">
        <w:rPr>
          <w:color w:val="auto"/>
        </w:rPr>
        <w:t>A</w:t>
      </w:r>
      <w:r w:rsidRPr="008D36F6">
        <w:rPr>
          <w:color w:val="auto"/>
        </w:rPr>
        <w:t xml:space="preserve"> prepaid retirement insurance plan; and </w:t>
      </w:r>
    </w:p>
    <w:p w14:paraId="7E25DF85" w14:textId="7BB4C6B6" w:rsidR="00556B6F" w:rsidRPr="008D36F6" w:rsidRDefault="00556B6F" w:rsidP="00556B6F">
      <w:pPr>
        <w:pStyle w:val="SectionBody"/>
        <w:rPr>
          <w:color w:val="auto"/>
        </w:rPr>
      </w:pPr>
      <w:r w:rsidRPr="008D36F6">
        <w:rPr>
          <w:color w:val="auto"/>
        </w:rPr>
        <w:t xml:space="preserve">(5) </w:t>
      </w:r>
      <w:r w:rsidR="003F0A80">
        <w:rPr>
          <w:color w:val="auto"/>
        </w:rPr>
        <w:t>A</w:t>
      </w:r>
      <w:r w:rsidRPr="008D36F6">
        <w:rPr>
          <w:color w:val="auto"/>
        </w:rPr>
        <w:t xml:space="preserve">n audiology and hearing-aid services insurance plan. </w:t>
      </w:r>
    </w:p>
    <w:p w14:paraId="0DFCEE3A" w14:textId="1298CEB2" w:rsidR="00556B6F" w:rsidRPr="008D36F6" w:rsidRDefault="00556B6F" w:rsidP="00556B6F">
      <w:pPr>
        <w:pStyle w:val="SectionBody"/>
        <w:rPr>
          <w:color w:val="auto"/>
        </w:rPr>
      </w:pPr>
      <w:r w:rsidRPr="008D36F6">
        <w:rPr>
          <w:color w:val="auto"/>
          <w:u w:val="single"/>
        </w:rPr>
        <w:t>(b)</w:t>
      </w:r>
      <w:r w:rsidRPr="008D36F6">
        <w:rPr>
          <w:color w:val="auto"/>
        </w:rPr>
        <w:t xml:space="preserve"> Public employees insurance participants may elect to participate in any one of these plans separately or in combination. All actuarial and administrative costs of each plan shall be totally borne by the premium payments of the participants or local governing bodies electing to participate in that plan. The director is authorized to employ such administrative practices and procedures with respect to these optional plans as are authorized for the administration of other plans under this article. The director shall establish separate funds </w:t>
      </w:r>
      <w:r w:rsidRPr="008D36F6">
        <w:rPr>
          <w:strike/>
          <w:color w:val="auto"/>
        </w:rPr>
        <w:t>(1) For deposit of dental insurance premiums and payment of dental insurance claims; (2) for deposit of optical insurance premium payments and payment of optical insurance claims; (3) for deposit of disability insurance premium payments and payment of disability insurance claims; and (4) for deposit of audiology and hearing-aid service insurance premiums and payment of audiology and hearing-aid insurance claims</w:t>
      </w:r>
      <w:r w:rsidRPr="008D36F6">
        <w:rPr>
          <w:color w:val="auto"/>
        </w:rPr>
        <w:t xml:space="preserve"> </w:t>
      </w:r>
      <w:r w:rsidRPr="008D36F6">
        <w:rPr>
          <w:color w:val="auto"/>
          <w:u w:val="single"/>
        </w:rPr>
        <w:t>for each of the above listed plans.</w:t>
      </w:r>
      <w:r w:rsidR="0070794C">
        <w:rPr>
          <w:color w:val="auto"/>
        </w:rPr>
        <w:t xml:space="preserve"> </w:t>
      </w:r>
      <w:r w:rsidRPr="008D36F6">
        <w:rPr>
          <w:strike/>
          <w:color w:val="auto"/>
        </w:rPr>
        <w:t>Such</w:t>
      </w:r>
      <w:r w:rsidRPr="008D36F6">
        <w:rPr>
          <w:color w:val="auto"/>
        </w:rPr>
        <w:t xml:space="preserve"> </w:t>
      </w:r>
      <w:r w:rsidRPr="008D36F6">
        <w:rPr>
          <w:color w:val="auto"/>
          <w:u w:val="single"/>
        </w:rPr>
        <w:t>The</w:t>
      </w:r>
      <w:r w:rsidRPr="008D36F6">
        <w:rPr>
          <w:color w:val="auto"/>
        </w:rPr>
        <w:t xml:space="preserve"> funds shall not be supplemented by nor be used to supplement any other funds.</w:t>
      </w:r>
    </w:p>
    <w:p w14:paraId="3B4BD2C1" w14:textId="77777777" w:rsidR="00556B6F" w:rsidRPr="008D36F6" w:rsidRDefault="00556B6F" w:rsidP="00556B6F">
      <w:pPr>
        <w:pStyle w:val="SectionBody"/>
        <w:rPr>
          <w:strike/>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(b) The Finance Board shall study the feasibility of an oral health benefit for children of participants</w:t>
      </w:r>
    </w:p>
    <w:p w14:paraId="66E10BFB" w14:textId="77777777" w:rsidR="00556B6F" w:rsidRPr="008D36F6" w:rsidRDefault="00556B6F" w:rsidP="00556B6F">
      <w:pPr>
        <w:pStyle w:val="SectionHeading"/>
        <w:rPr>
          <w:color w:val="auto"/>
        </w:rPr>
      </w:pPr>
      <w:r w:rsidRPr="008D36F6">
        <w:rPr>
          <w:color w:val="auto"/>
        </w:rPr>
        <w:t>§5-16-16. Preferred provider plan.</w:t>
      </w:r>
    </w:p>
    <w:p w14:paraId="62957C2A" w14:textId="2931B547" w:rsidR="00556B6F" w:rsidRPr="008D36F6" w:rsidRDefault="00556B6F" w:rsidP="00556B6F">
      <w:pPr>
        <w:pStyle w:val="SectionBody"/>
        <w:rPr>
          <w:color w:val="auto"/>
        </w:rPr>
      </w:pPr>
      <w:r w:rsidRPr="008D36F6">
        <w:rPr>
          <w:color w:val="auto"/>
        </w:rPr>
        <w:t xml:space="preserve">The director shall </w:t>
      </w:r>
      <w:r w:rsidRPr="008D36F6">
        <w:rPr>
          <w:strike/>
          <w:color w:val="auto"/>
        </w:rPr>
        <w:t>on or before April 1, 1988, or as soon as practicable</w:t>
      </w:r>
      <w:r w:rsidRPr="008D36F6">
        <w:rPr>
          <w:color w:val="auto"/>
        </w:rPr>
        <w:t xml:space="preserve"> establish a preferred </w:t>
      </w:r>
      <w:r w:rsidRPr="008D36F6">
        <w:rPr>
          <w:color w:val="auto"/>
        </w:rPr>
        <w:lastRenderedPageBreak/>
        <w:t>provider system for the delivery of health care to plan participants by all health care providers, which may include, but not be limited to, medical doctors, chiropractors, physicians, osteopathic physicians, surgeons, hospitals, clinics, nursing homes, pharmacies</w:t>
      </w:r>
      <w:r w:rsidR="003F0A80">
        <w:rPr>
          <w:color w:val="auto"/>
        </w:rPr>
        <w:t>,</w:t>
      </w:r>
      <w:r w:rsidRPr="008D36F6">
        <w:rPr>
          <w:color w:val="auto"/>
        </w:rPr>
        <w:t xml:space="preserve"> and pharmaceutical companies.</w:t>
      </w:r>
    </w:p>
    <w:p w14:paraId="1BC94B40"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The director shall establish the terms of the preferred provider system and the incentives therefor. The terms and incentives may include multiyear renewal options as are not prohibited by the Constitution of this state and capitated primary care arrangements which are not subject to the provisions of §33-25A-1 </w:t>
      </w:r>
      <w:r w:rsidRPr="008D36F6">
        <w:rPr>
          <w:i/>
          <w:iCs/>
          <w:color w:val="auto"/>
        </w:rPr>
        <w:t>et seq</w:t>
      </w:r>
      <w:r w:rsidRPr="008D36F6">
        <w:rPr>
          <w:color w:val="auto"/>
        </w:rPr>
        <w:t>. of this code.</w:t>
      </w:r>
    </w:p>
    <w:p w14:paraId="1458909F" w14:textId="77777777" w:rsidR="00556B6F" w:rsidRPr="008D36F6" w:rsidRDefault="00556B6F" w:rsidP="00556B6F">
      <w:pPr>
        <w:pStyle w:val="SectionHeading"/>
        <w:rPr>
          <w:color w:val="auto"/>
        </w:rPr>
      </w:pPr>
      <w:r w:rsidRPr="008D36F6">
        <w:rPr>
          <w:color w:val="auto"/>
        </w:rPr>
        <w:t>§5-16-18. Payment of costs by employer; schedule of insurance; special funds created; duties of Treasurer with respect thereto.</w:t>
      </w:r>
    </w:p>
    <w:p w14:paraId="24B0EA59" w14:textId="499813FD" w:rsidR="00556B6F" w:rsidRPr="008D36F6" w:rsidRDefault="00556B6F" w:rsidP="00556B6F">
      <w:pPr>
        <w:pStyle w:val="SectionBody"/>
        <w:rPr>
          <w:color w:val="auto"/>
        </w:rPr>
      </w:pPr>
      <w:r w:rsidRPr="008D36F6">
        <w:rPr>
          <w:color w:val="auto"/>
        </w:rPr>
        <w:t>(a) All employers operating from state general revenue or special revenue funds</w:t>
      </w:r>
      <w:r w:rsidR="00E864B6">
        <w:rPr>
          <w:color w:val="auto"/>
        </w:rPr>
        <w:t>,</w:t>
      </w:r>
      <w:r w:rsidRPr="008D36F6">
        <w:rPr>
          <w:color w:val="auto"/>
        </w:rPr>
        <w:t xml:space="preserve"> or federal funds</w:t>
      </w:r>
      <w:r w:rsidR="00E864B6">
        <w:rPr>
          <w:color w:val="auto"/>
        </w:rPr>
        <w:t>,</w:t>
      </w:r>
      <w:r w:rsidRPr="008D36F6">
        <w:rPr>
          <w:color w:val="auto"/>
        </w:rPr>
        <w:t xml:space="preserve"> or any combination of those funds</w:t>
      </w:r>
      <w:r w:rsidR="00E864B6">
        <w:rPr>
          <w:color w:val="auto"/>
        </w:rPr>
        <w:t>,</w:t>
      </w:r>
      <w:r w:rsidRPr="008D36F6">
        <w:rPr>
          <w:color w:val="auto"/>
        </w:rPr>
        <w:t xml:space="preserve"> shall budget the cost of insurance coverage provided by the Public Employees Insurance Agency to current and retired employees of the employer as a separate line item titled </w:t>
      </w:r>
      <w:r w:rsidRPr="008D36F6">
        <w:rPr>
          <w:color w:val="auto"/>
        </w:rPr>
        <w:sym w:font="Arial" w:char="0022"/>
      </w:r>
      <w:r w:rsidRPr="008D36F6">
        <w:rPr>
          <w:color w:val="auto"/>
        </w:rPr>
        <w:t>PEIA</w:t>
      </w:r>
      <w:r w:rsidRPr="008D36F6">
        <w:rPr>
          <w:color w:val="auto"/>
        </w:rPr>
        <w:sym w:font="Arial" w:char="0022"/>
      </w:r>
      <w:r w:rsidRPr="008D36F6">
        <w:rPr>
          <w:color w:val="auto"/>
        </w:rPr>
        <w:t xml:space="preserve"> in its respective annual budget and are responsible for the transfer of funds to the director for the cost of insurance for employees covered by the plan. Each spending unit shall pay to the director its proportionate share from each source of funds. Any agency wishing to charge General Revenue Funds for insurance benefits for retirees under </w:t>
      </w:r>
      <w:r w:rsidRPr="0086132E">
        <w:rPr>
          <w:color w:val="auto"/>
        </w:rPr>
        <w:t xml:space="preserve">§5-16-13 </w:t>
      </w:r>
      <w:r w:rsidRPr="008D36F6">
        <w:rPr>
          <w:color w:val="auto"/>
        </w:rPr>
        <w:t xml:space="preserve">of this </w:t>
      </w:r>
      <w:r w:rsidR="0086132E">
        <w:rPr>
          <w:color w:val="auto"/>
        </w:rPr>
        <w:t>code</w:t>
      </w:r>
      <w:r w:rsidRPr="008D36F6">
        <w:rPr>
          <w:color w:val="auto"/>
        </w:rPr>
        <w:t xml:space="preserve"> shall provide documentation to the director that the benefits cannot be paid for by any special revenue account or that the retiring employee has been paid solely with General Revenue Funds for </w:t>
      </w:r>
      <w:r w:rsidRPr="008D36F6">
        <w:rPr>
          <w:strike/>
          <w:color w:val="auto"/>
        </w:rPr>
        <w:t>twelve</w:t>
      </w:r>
      <w:r w:rsidRPr="008D36F6">
        <w:rPr>
          <w:color w:val="auto"/>
        </w:rPr>
        <w:t xml:space="preserve"> </w:t>
      </w:r>
      <w:r w:rsidRPr="008D36F6">
        <w:rPr>
          <w:color w:val="auto"/>
          <w:u w:val="single"/>
        </w:rPr>
        <w:t>12</w:t>
      </w:r>
      <w:r w:rsidRPr="008D36F6">
        <w:rPr>
          <w:color w:val="auto"/>
        </w:rPr>
        <w:t xml:space="preserve"> months prior to retirement.</w:t>
      </w:r>
    </w:p>
    <w:p w14:paraId="321B0FDB" w14:textId="71C3A369" w:rsidR="00556B6F" w:rsidRPr="008D36F6" w:rsidRDefault="00556B6F" w:rsidP="00556B6F">
      <w:pPr>
        <w:pStyle w:val="SectionBody"/>
        <w:rPr>
          <w:color w:val="auto"/>
        </w:rPr>
      </w:pPr>
      <w:r w:rsidRPr="008D36F6">
        <w:rPr>
          <w:color w:val="auto"/>
        </w:rPr>
        <w:t>(b) If the general revenue appropriation for any employer, excluding county boards of education, is insufficient to cover the cost of insurance coverage for the employer</w:t>
      </w:r>
      <w:r w:rsidRPr="008D36F6">
        <w:rPr>
          <w:color w:val="auto"/>
        </w:rPr>
        <w:sym w:font="Arial" w:char="0027"/>
      </w:r>
      <w:r w:rsidRPr="008D36F6">
        <w:rPr>
          <w:color w:val="auto"/>
        </w:rPr>
        <w:t>s participating employees, retired employees</w:t>
      </w:r>
      <w:r w:rsidR="00E864B6">
        <w:rPr>
          <w:color w:val="auto"/>
        </w:rPr>
        <w:t>,</w:t>
      </w:r>
      <w:r w:rsidRPr="008D36F6">
        <w:rPr>
          <w:color w:val="auto"/>
        </w:rPr>
        <w:t xml:space="preserve"> and surviving dependents, the employer shall pay the remainder of the cost from its "personal services" or "unclassified" line items. The amount of the payments for county boards of education shall be determined by the method set forth in §18-9A-24 of this code: </w:t>
      </w:r>
      <w:r w:rsidRPr="008D36F6">
        <w:rPr>
          <w:i/>
          <w:iCs/>
          <w:color w:val="auto"/>
        </w:rPr>
        <w:t>Provided,</w:t>
      </w:r>
      <w:r w:rsidRPr="008D36F6">
        <w:rPr>
          <w:color w:val="auto"/>
        </w:rPr>
        <w:t xml:space="preserve"> That local excess levy funds shall be used only for the purposes for which they </w:t>
      </w:r>
      <w:r w:rsidRPr="008D36F6">
        <w:rPr>
          <w:color w:val="auto"/>
        </w:rPr>
        <w:lastRenderedPageBreak/>
        <w:t xml:space="preserve">were raised: </w:t>
      </w:r>
      <w:r w:rsidRPr="008D36F6">
        <w:rPr>
          <w:i/>
          <w:iCs/>
          <w:color w:val="auto"/>
        </w:rPr>
        <w:t>Provided, however,</w:t>
      </w:r>
      <w:r w:rsidRPr="008D36F6">
        <w:rPr>
          <w:color w:val="auto"/>
        </w:rPr>
        <w:t xml:space="preserve"> That after approval of its annual financial plan, but in no event later than December 31 of each year, the finance board shall notify the Legislature and county boards of education of the maximum amount of employer premiums that the county boards of education shall pay for covered employees during the following fiscal year.</w:t>
      </w:r>
    </w:p>
    <w:p w14:paraId="533C0EE3" w14:textId="77777777" w:rsidR="00556B6F" w:rsidRPr="008D36F6" w:rsidRDefault="00556B6F" w:rsidP="00556B6F">
      <w:pPr>
        <w:pStyle w:val="SectionBody"/>
        <w:rPr>
          <w:color w:val="auto"/>
        </w:rPr>
      </w:pPr>
      <w:r w:rsidRPr="008D36F6">
        <w:rPr>
          <w:color w:val="auto"/>
        </w:rPr>
        <w:t>(c) All other employers not operating from the state General Revenue Fund shall pay to the director their share of premium costs from their respective budgets. The finance board shall establish the employers</w:t>
      </w:r>
      <w:r w:rsidRPr="008D36F6">
        <w:rPr>
          <w:color w:val="auto"/>
        </w:rPr>
        <w:sym w:font="Arial" w:char="0027"/>
      </w:r>
      <w:r w:rsidRPr="008D36F6">
        <w:rPr>
          <w:color w:val="auto"/>
        </w:rPr>
        <w:t xml:space="preserve"> share of premium costs to reflect and pay the actual costs of the coverage including incurred but not reported claims.</w:t>
      </w:r>
    </w:p>
    <w:p w14:paraId="4213FB7F" w14:textId="7DE1AE02" w:rsidR="00556B6F" w:rsidRPr="008D36F6" w:rsidRDefault="00556B6F" w:rsidP="00556B6F">
      <w:pPr>
        <w:pStyle w:val="SectionBody"/>
        <w:rPr>
          <w:color w:val="auto"/>
        </w:rPr>
      </w:pPr>
      <w:r w:rsidRPr="008D36F6">
        <w:rPr>
          <w:color w:val="auto"/>
        </w:rPr>
        <w:t xml:space="preserve">(d) The contribution of the </w:t>
      </w:r>
      <w:r w:rsidRPr="00AE0AE0">
        <w:rPr>
          <w:color w:val="auto"/>
        </w:rPr>
        <w:t xml:space="preserve">other employers </w:t>
      </w:r>
      <w:r w:rsidRPr="00AE0AE0">
        <w:rPr>
          <w:strike/>
          <w:color w:val="auto"/>
        </w:rPr>
        <w:t>(namely: A county, city, or town)</w:t>
      </w:r>
      <w:r w:rsidRPr="008D36F6">
        <w:rPr>
          <w:color w:val="auto"/>
        </w:rPr>
        <w:t xml:space="preserve"> </w:t>
      </w:r>
      <w:r w:rsidR="00AE0AE0">
        <w:rPr>
          <w:color w:val="auto"/>
          <w:u w:val="single"/>
        </w:rPr>
        <w:t>that are counties, cities, or towns</w:t>
      </w:r>
      <w:r w:rsidR="00AE0AE0">
        <w:rPr>
          <w:color w:val="auto"/>
        </w:rPr>
        <w:t xml:space="preserve"> </w:t>
      </w:r>
      <w:r w:rsidRPr="008D36F6">
        <w:rPr>
          <w:color w:val="auto"/>
        </w:rPr>
        <w:t>in the state; any separate corporation or instrumentality established by one or more counties, cities</w:t>
      </w:r>
      <w:r w:rsidR="00AE0AE0">
        <w:rPr>
          <w:color w:val="auto"/>
        </w:rPr>
        <w:t>,</w:t>
      </w:r>
      <w:r w:rsidRPr="008D36F6">
        <w:rPr>
          <w:color w:val="auto"/>
        </w:rPr>
        <w:t xml:space="preserve"> or towns, as permitted by law; any corporation or instrumentality supported in most part by counties, cities or towns; any public corporation charged by law with the performance of a governmental function and whose jurisdiction is coextensive with one or more counties, cities</w:t>
      </w:r>
      <w:r w:rsidR="00AE0AE0">
        <w:rPr>
          <w:color w:val="auto"/>
        </w:rPr>
        <w:t>,</w:t>
      </w:r>
      <w:r w:rsidRPr="008D36F6">
        <w:rPr>
          <w:color w:val="auto"/>
        </w:rPr>
        <w:t xml:space="preserve"> or towns; any comprehensive community mental health center or comprehensive mental </w:t>
      </w:r>
      <w:r w:rsidRPr="008D36F6">
        <w:rPr>
          <w:strike/>
          <w:color w:val="auto"/>
        </w:rPr>
        <w:t>retardation</w:t>
      </w:r>
      <w:r w:rsidRPr="008D36F6">
        <w:rPr>
          <w:color w:val="auto"/>
        </w:rPr>
        <w:t xml:space="preserve"> </w:t>
      </w:r>
      <w:r w:rsidRPr="008D36F6">
        <w:rPr>
          <w:color w:val="auto"/>
          <w:u w:val="single"/>
        </w:rPr>
        <w:t xml:space="preserve">health </w:t>
      </w:r>
      <w:r w:rsidRPr="008D36F6">
        <w:rPr>
          <w:color w:val="auto"/>
        </w:rPr>
        <w:t>facility established, operated</w:t>
      </w:r>
      <w:r w:rsidR="00A5510C">
        <w:rPr>
          <w:color w:val="auto"/>
        </w:rPr>
        <w:t>,</w:t>
      </w:r>
      <w:r w:rsidRPr="008D36F6">
        <w:rPr>
          <w:color w:val="auto"/>
        </w:rPr>
        <w:t xml:space="preserve"> or licensed by the Secretary of </w:t>
      </w:r>
      <w:r w:rsidR="00C61BC0">
        <w:rPr>
          <w:color w:val="auto"/>
        </w:rPr>
        <w:t xml:space="preserve">the Department of </w:t>
      </w:r>
      <w:r w:rsidRPr="008D36F6">
        <w:rPr>
          <w:color w:val="auto"/>
        </w:rPr>
        <w:t xml:space="preserve">Health and Human Resources pursuant to </w:t>
      </w:r>
      <w:r w:rsidRPr="008D36F6">
        <w:rPr>
          <w:strike/>
          <w:color w:val="auto"/>
        </w:rPr>
        <w:t>section one, article two-a, chapter twenty-seven</w:t>
      </w:r>
      <w:r w:rsidRPr="008D36F6">
        <w:rPr>
          <w:color w:val="auto"/>
        </w:rPr>
        <w:t xml:space="preserve"> </w:t>
      </w:r>
      <w:r w:rsidRPr="008D36F6">
        <w:rPr>
          <w:color w:val="auto"/>
          <w:u w:val="single"/>
        </w:rPr>
        <w:t xml:space="preserve">§27-2A-1 </w:t>
      </w:r>
      <w:r w:rsidRPr="008D36F6">
        <w:rPr>
          <w:i/>
          <w:iCs/>
          <w:color w:val="auto"/>
          <w:u w:val="single"/>
        </w:rPr>
        <w:t>et seq.</w:t>
      </w:r>
      <w:r w:rsidRPr="008D36F6">
        <w:rPr>
          <w:color w:val="auto"/>
        </w:rPr>
        <w:t xml:space="preserve"> of this code, and which is supported in part by state, county</w:t>
      </w:r>
      <w:r w:rsidR="00A5510C">
        <w:rPr>
          <w:color w:val="auto"/>
        </w:rPr>
        <w:t>,</w:t>
      </w:r>
      <w:r w:rsidRPr="008D36F6">
        <w:rPr>
          <w:color w:val="auto"/>
        </w:rPr>
        <w:t xml:space="preserve"> or municipal funds; and a combined city-county health department created pursuant to </w:t>
      </w:r>
      <w:r w:rsidRPr="00A5510C">
        <w:rPr>
          <w:color w:val="auto"/>
        </w:rPr>
        <w:t xml:space="preserve">§16-2-1 </w:t>
      </w:r>
      <w:r w:rsidRPr="00A5510C">
        <w:rPr>
          <w:i/>
          <w:iCs/>
          <w:color w:val="auto"/>
        </w:rPr>
        <w:t>et seq.</w:t>
      </w:r>
      <w:r w:rsidRPr="008D36F6">
        <w:rPr>
          <w:color w:val="auto"/>
        </w:rPr>
        <w:t xml:space="preserve"> of this code for their employees shall be the percentage of the cost of the employees</w:t>
      </w:r>
      <w:r w:rsidRPr="008D36F6">
        <w:rPr>
          <w:color w:val="auto"/>
        </w:rPr>
        <w:sym w:font="Arial" w:char="0027"/>
      </w:r>
      <w:r w:rsidRPr="008D36F6">
        <w:rPr>
          <w:color w:val="auto"/>
        </w:rPr>
        <w:t xml:space="preserve"> insurance package as the employers determine reasonable and proper under their own particular circumstances.</w:t>
      </w:r>
    </w:p>
    <w:p w14:paraId="13A41998" w14:textId="77777777" w:rsidR="00556B6F" w:rsidRPr="008D36F6" w:rsidRDefault="00556B6F" w:rsidP="00556B6F">
      <w:pPr>
        <w:pStyle w:val="SectionBody"/>
        <w:rPr>
          <w:color w:val="auto"/>
        </w:rPr>
      </w:pPr>
      <w:r w:rsidRPr="008D36F6">
        <w:rPr>
          <w:color w:val="auto"/>
        </w:rPr>
        <w:t>(e) The employee</w:t>
      </w:r>
      <w:r w:rsidRPr="008D36F6">
        <w:rPr>
          <w:color w:val="auto"/>
        </w:rPr>
        <w:sym w:font="Arial" w:char="0027"/>
      </w:r>
      <w:r w:rsidRPr="008D36F6">
        <w:rPr>
          <w:color w:val="auto"/>
        </w:rPr>
        <w:t>s proportionate share of the premium or cost shall be withheld or deducted by the employer from the employee</w:t>
      </w:r>
      <w:r w:rsidRPr="008D36F6">
        <w:rPr>
          <w:color w:val="auto"/>
        </w:rPr>
        <w:sym w:font="Arial" w:char="0027"/>
      </w:r>
      <w:r w:rsidRPr="008D36F6">
        <w:rPr>
          <w:color w:val="auto"/>
        </w:rPr>
        <w:t>s salary or wages as and when paid and the sums shall be forwarded to the director with any supporting data as the director may require.</w:t>
      </w:r>
    </w:p>
    <w:p w14:paraId="1976A99F" w14:textId="5DD0D5B9" w:rsidR="00556B6F" w:rsidRPr="008D36F6" w:rsidRDefault="00556B6F" w:rsidP="00556B6F">
      <w:pPr>
        <w:pStyle w:val="SectionBody"/>
        <w:rPr>
          <w:color w:val="auto"/>
        </w:rPr>
      </w:pPr>
      <w:r w:rsidRPr="008D36F6">
        <w:rPr>
          <w:color w:val="auto"/>
        </w:rPr>
        <w:t xml:space="preserve">(f) All moneys received by the Public Employees Insurance Agency shall be deposited in a special fund or funds as are necessary in the </w:t>
      </w:r>
      <w:r w:rsidR="00A5510C">
        <w:rPr>
          <w:color w:val="auto"/>
        </w:rPr>
        <w:t>St</w:t>
      </w:r>
      <w:r w:rsidRPr="008D36F6">
        <w:rPr>
          <w:color w:val="auto"/>
        </w:rPr>
        <w:t xml:space="preserve">ate Treasury and the Treasurer </w:t>
      </w:r>
      <w:r w:rsidRPr="00D7779E">
        <w:rPr>
          <w:strike/>
          <w:color w:val="auto"/>
        </w:rPr>
        <w:t>of the state</w:t>
      </w:r>
      <w:r w:rsidRPr="008D36F6">
        <w:rPr>
          <w:color w:val="auto"/>
        </w:rPr>
        <w:t xml:space="preserve"> is </w:t>
      </w:r>
      <w:r w:rsidRPr="008D36F6">
        <w:rPr>
          <w:color w:val="auto"/>
        </w:rPr>
        <w:lastRenderedPageBreak/>
        <w:t xml:space="preserve">custodian of the fund or funds and shall administer the fund or funds in accordance with the provisions of this article or as the director may from time to time direct. The Treasurer shall pay all warrants issued by the State Auditor against the fund or funds as the director may direct in accordance with the provisions of this article. All funds received by the agency, </w:t>
      </w:r>
      <w:r w:rsidRPr="008D36F6">
        <w:rPr>
          <w:strike/>
          <w:color w:val="auto"/>
        </w:rPr>
        <w:t>including, but not limited to, basic insurance premiums, administrative expenses and optional life insurance premiums</w:t>
      </w:r>
      <w:r w:rsidRPr="008D36F6">
        <w:rPr>
          <w:color w:val="auto"/>
        </w:rPr>
        <w:t xml:space="preserve"> shall be deposited, as determined by the director, in any of the investment pools with the West Virginia Investment Management Board, </w:t>
      </w:r>
      <w:r w:rsidRPr="008D36F6">
        <w:rPr>
          <w:strike/>
          <w:color w:val="auto"/>
        </w:rPr>
        <w:t>including, but not limited to, the equity and fixed income pools</w:t>
      </w:r>
      <w:r w:rsidRPr="008D36F6">
        <w:rPr>
          <w:color w:val="auto"/>
        </w:rPr>
        <w:t xml:space="preserve"> with the interest income or other earnings a proper credit to all such funds for the benefit of the Public Employees Insurance Agency.</w:t>
      </w:r>
    </w:p>
    <w:p w14:paraId="78560496" w14:textId="15935AAF"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(g) The Public Employees Insurance Agency may recover an additional interest amount from any employer that fails to pay in a timely manner any premium or minimum annual employer payment, as defined</w:t>
      </w:r>
      <w:r w:rsidRPr="00A15E36">
        <w:rPr>
          <w:color w:val="auto"/>
        </w:rPr>
        <w:t xml:space="preserve"> in </w:t>
      </w:r>
      <w:r w:rsidRPr="008D36F6">
        <w:rPr>
          <w:strike/>
          <w:color w:val="auto"/>
        </w:rPr>
        <w:t>article sixteen-d of this chapter</w:t>
      </w:r>
      <w:r w:rsidRPr="008D36F6">
        <w:rPr>
          <w:color w:val="auto"/>
        </w:rPr>
        <w:t xml:space="preserve"> </w:t>
      </w:r>
      <w:r w:rsidRPr="008D36F6">
        <w:rPr>
          <w:color w:val="auto"/>
          <w:u w:val="single"/>
        </w:rPr>
        <w:t xml:space="preserve">§5-16D-1 </w:t>
      </w:r>
      <w:r w:rsidRPr="008D36F6">
        <w:rPr>
          <w:i/>
          <w:iCs/>
          <w:color w:val="auto"/>
          <w:u w:val="single"/>
        </w:rPr>
        <w:t>et seq.</w:t>
      </w:r>
      <w:r w:rsidR="00A15E36">
        <w:rPr>
          <w:color w:val="auto"/>
          <w:u w:val="single"/>
        </w:rPr>
        <w:t xml:space="preserve"> of this code</w:t>
      </w:r>
      <w:r w:rsidRPr="008D36F6">
        <w:rPr>
          <w:color w:val="auto"/>
        </w:rPr>
        <w:t>, which is due and payable to the Public Employees Insurance Agency or the Retiree Health Benefit Trust. The agency may recover the amount due plus an additional amount equal to 2.5</w:t>
      </w:r>
      <w:r>
        <w:rPr>
          <w:color w:val="auto"/>
        </w:rPr>
        <w:t xml:space="preserve"> percent</w:t>
      </w:r>
      <w:r w:rsidRPr="008D36F6">
        <w:rPr>
          <w:color w:val="auto"/>
        </w:rPr>
        <w:t xml:space="preserve"> per annum of the amount due. Accrual of interest owed by the delinquent employer commences upon the </w:t>
      </w:r>
      <w:r w:rsidRPr="00DC7E72">
        <w:rPr>
          <w:strike/>
          <w:color w:val="auto"/>
        </w:rPr>
        <w:t>thirty-first</w:t>
      </w:r>
      <w:r w:rsidRPr="008D36F6">
        <w:rPr>
          <w:color w:val="auto"/>
        </w:rPr>
        <w:t xml:space="preserve"> </w:t>
      </w:r>
      <w:r>
        <w:rPr>
          <w:color w:val="auto"/>
          <w:u w:val="single"/>
        </w:rPr>
        <w:t>3</w:t>
      </w:r>
      <w:r w:rsidR="00C61BC0">
        <w:rPr>
          <w:color w:val="auto"/>
          <w:u w:val="single"/>
        </w:rPr>
        <w:t>1st</w:t>
      </w:r>
      <w:r>
        <w:rPr>
          <w:color w:val="auto"/>
          <w:u w:val="single"/>
        </w:rPr>
        <w:t xml:space="preserve"> </w:t>
      </w:r>
      <w:r w:rsidRPr="008D36F6">
        <w:rPr>
          <w:color w:val="auto"/>
        </w:rPr>
        <w:t xml:space="preserve">day following the due date for the amount owed and shall continue until receipt by the Public Employees Insurance Agency of the delinquent payment. Interest shall compound every </w:t>
      </w:r>
      <w:r w:rsidRPr="00DC7E72">
        <w:rPr>
          <w:strike/>
          <w:color w:val="auto"/>
        </w:rPr>
        <w:t>thirty</w:t>
      </w:r>
      <w:r w:rsidRPr="008D36F6">
        <w:rPr>
          <w:color w:val="auto"/>
        </w:rPr>
        <w:t xml:space="preserve"> </w:t>
      </w:r>
      <w:r>
        <w:rPr>
          <w:color w:val="auto"/>
          <w:u w:val="single"/>
        </w:rPr>
        <w:t xml:space="preserve">30 </w:t>
      </w:r>
      <w:r w:rsidRPr="008D36F6">
        <w:rPr>
          <w:color w:val="auto"/>
        </w:rPr>
        <w:t>days.</w:t>
      </w:r>
    </w:p>
    <w:p w14:paraId="16FAE7CE" w14:textId="35AA304A" w:rsidR="00556B6F" w:rsidRPr="008D36F6" w:rsidRDefault="00556B6F" w:rsidP="00556B6F">
      <w:pPr>
        <w:pStyle w:val="SectionHeading"/>
        <w:rPr>
          <w:color w:val="auto"/>
        </w:rPr>
      </w:pPr>
      <w:r w:rsidRPr="008D36F6">
        <w:rPr>
          <w:color w:val="auto"/>
        </w:rPr>
        <w:t>§5-16-23. Members of Legislature may be covered if cost of the entire coverage is paid by such members.</w:t>
      </w:r>
    </w:p>
    <w:p w14:paraId="329B804F"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Notwithstanding the definition of the term "employee" contained in section two of this article and</w:t>
      </w:r>
      <w:r w:rsidRPr="008D36F6">
        <w:rPr>
          <w:color w:val="auto"/>
        </w:rPr>
        <w:t xml:space="preserve"> Notwithstanding any other provision of this article to the contrary, members of the Legislature may participate in and be covered by any insurance plan or plans authorized hereunder for state officers and employees, except that all members of the Legislature who elect to participate in or to be covered by any such plan or plans shall pay their proportionate individual share of the full cost for all group coverage on themselves, </w:t>
      </w:r>
      <w:r w:rsidRPr="008D36F6">
        <w:rPr>
          <w:strike/>
          <w:color w:val="auto"/>
        </w:rPr>
        <w:t>and</w:t>
      </w:r>
      <w:r w:rsidRPr="008D36F6">
        <w:rPr>
          <w:color w:val="auto"/>
        </w:rPr>
        <w:t xml:space="preserve"> their spouses, and dependents, </w:t>
      </w:r>
      <w:r w:rsidRPr="008D36F6">
        <w:rPr>
          <w:color w:val="auto"/>
        </w:rPr>
        <w:lastRenderedPageBreak/>
        <w:t>so that there will be no cost to the state for the coverage of any such members, spouses, and dependents.</w:t>
      </w:r>
    </w:p>
    <w:p w14:paraId="12963290" w14:textId="77777777" w:rsidR="00556B6F" w:rsidRPr="008D36F6" w:rsidRDefault="00556B6F" w:rsidP="00556B6F">
      <w:pPr>
        <w:pStyle w:val="SectionHeading"/>
        <w:rPr>
          <w:color w:val="auto"/>
        </w:rPr>
      </w:pPr>
      <w:r w:rsidRPr="008D36F6">
        <w:rPr>
          <w:color w:val="auto"/>
        </w:rPr>
        <w:t>§5-16-25. Reserve fund.</w:t>
      </w:r>
    </w:p>
    <w:p w14:paraId="271E8C51" w14:textId="77777777" w:rsidR="00556B6F" w:rsidRPr="008D36F6" w:rsidRDefault="00556B6F" w:rsidP="00556B6F">
      <w:pPr>
        <w:ind w:left="720" w:hanging="720"/>
        <w:jc w:val="both"/>
        <w:outlineLvl w:val="3"/>
        <w:rPr>
          <w:rFonts w:cs="Arial"/>
          <w:b/>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59F9B646" w14:textId="77777777" w:rsidR="00556B6F" w:rsidRPr="008D36F6" w:rsidRDefault="00556B6F" w:rsidP="00556B6F">
      <w:pPr>
        <w:ind w:firstLine="720"/>
        <w:jc w:val="both"/>
        <w:rPr>
          <w:rFonts w:cs="Arial"/>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rFonts w:cs="Arial"/>
          <w:strike/>
          <w:color w:val="auto"/>
        </w:rPr>
        <w:t>Upon the effective date of this section</w:t>
      </w:r>
      <w:r w:rsidRPr="008D36F6">
        <w:rPr>
          <w:rFonts w:cs="Arial"/>
          <w:color w:val="auto"/>
        </w:rPr>
        <w:t xml:space="preserve"> The finance board shall establish and maintain a reserve fund for the purposes of offsetting unanticipated claim losses in any fiscal year. </w:t>
      </w:r>
      <w:r w:rsidRPr="008D36F6">
        <w:rPr>
          <w:rFonts w:cs="Arial"/>
          <w:strike/>
          <w:color w:val="auto"/>
        </w:rPr>
        <w:t>Beginning with the fiscal year 2002 plan and for each succeeding fiscal year plan</w:t>
      </w:r>
      <w:r w:rsidRPr="008D36F6">
        <w:rPr>
          <w:rFonts w:cs="Arial"/>
          <w:color w:val="auto"/>
        </w:rPr>
        <w:t xml:space="preserve"> The finance board shall maintain the actuarily recommended reserve in an amount no less than 10</w:t>
      </w:r>
      <w:r>
        <w:rPr>
          <w:rFonts w:cs="Arial"/>
          <w:color w:val="auto"/>
        </w:rPr>
        <w:t xml:space="preserve"> percent</w:t>
      </w:r>
      <w:r w:rsidRPr="008D36F6">
        <w:rPr>
          <w:rFonts w:cs="Arial"/>
          <w:color w:val="auto"/>
        </w:rPr>
        <w:t xml:space="preserve"> of the projected total plan costs for that fiscal year in the reserve fund, which is to be certified by the actuary and included in the final, approved financial plan submitted to the Governor and Legislature. </w:t>
      </w:r>
      <w:r w:rsidRPr="008D36F6">
        <w:rPr>
          <w:rFonts w:cs="Arial"/>
          <w:strike/>
          <w:color w:val="auto"/>
        </w:rPr>
        <w:t>in accordance with the provisions of this article.</w:t>
      </w:r>
    </w:p>
    <w:p w14:paraId="5BD273C5" w14:textId="77777777" w:rsidR="00556B6F" w:rsidRPr="008D36F6" w:rsidRDefault="00556B6F" w:rsidP="00556B6F">
      <w:pPr>
        <w:pStyle w:val="SectionHeading"/>
        <w:rPr>
          <w:color w:val="auto"/>
        </w:rPr>
      </w:pPr>
      <w:r w:rsidRPr="008D36F6">
        <w:rPr>
          <w:color w:val="auto"/>
        </w:rPr>
        <w:t>§5-16-26. Quarterly report.</w:t>
      </w:r>
    </w:p>
    <w:p w14:paraId="33B02C53" w14:textId="054F6813" w:rsidR="00556B6F" w:rsidRPr="008D36F6" w:rsidRDefault="00556B6F" w:rsidP="00556B6F">
      <w:pPr>
        <w:pStyle w:val="SectionBody"/>
        <w:rPr>
          <w:color w:val="auto"/>
        </w:rPr>
      </w:pPr>
      <w:r w:rsidRPr="008D36F6">
        <w:rPr>
          <w:strike/>
          <w:color w:val="auto"/>
        </w:rPr>
        <w:t>By October 30, 1991, and</w:t>
      </w:r>
      <w:r w:rsidRPr="008D36F6">
        <w:rPr>
          <w:color w:val="auto"/>
        </w:rPr>
        <w:t xml:space="preserve"> On or before </w:t>
      </w:r>
      <w:r>
        <w:rPr>
          <w:color w:val="auto"/>
        </w:rPr>
        <w:t xml:space="preserve">the </w:t>
      </w:r>
      <w:r w:rsidRPr="009B74AC">
        <w:rPr>
          <w:strike/>
          <w:color w:val="auto"/>
        </w:rPr>
        <w:t xml:space="preserve">thirtieth </w:t>
      </w:r>
      <w:r>
        <w:rPr>
          <w:color w:val="auto"/>
          <w:u w:val="single"/>
        </w:rPr>
        <w:t>3</w:t>
      </w:r>
      <w:r w:rsidR="00C61BC0">
        <w:rPr>
          <w:color w:val="auto"/>
          <w:u w:val="single"/>
        </w:rPr>
        <w:t>0th</w:t>
      </w:r>
      <w:r w:rsidRPr="009B74AC">
        <w:rPr>
          <w:color w:val="auto"/>
        </w:rPr>
        <w:t xml:space="preserve"> </w:t>
      </w:r>
      <w:r>
        <w:rPr>
          <w:color w:val="auto"/>
        </w:rPr>
        <w:t xml:space="preserve">day of </w:t>
      </w:r>
      <w:r w:rsidRPr="008D36F6">
        <w:rPr>
          <w:color w:val="auto"/>
        </w:rPr>
        <w:t>January</w:t>
      </w:r>
      <w:r>
        <w:rPr>
          <w:color w:val="auto"/>
        </w:rPr>
        <w:t xml:space="preserve">, </w:t>
      </w:r>
      <w:r w:rsidRPr="008D36F6">
        <w:rPr>
          <w:color w:val="auto"/>
        </w:rPr>
        <w:t>April, July</w:t>
      </w:r>
      <w:r>
        <w:rPr>
          <w:color w:val="auto"/>
        </w:rPr>
        <w:t>,</w:t>
      </w:r>
      <w:r w:rsidRPr="008D36F6">
        <w:rPr>
          <w:color w:val="auto"/>
        </w:rPr>
        <w:t xml:space="preserve"> and October </w:t>
      </w:r>
      <w:r w:rsidRPr="008D36F6">
        <w:rPr>
          <w:strike/>
          <w:color w:val="auto"/>
        </w:rPr>
        <w:t>of each year thereafter</w:t>
      </w:r>
      <w:r w:rsidRPr="008D36F6">
        <w:rPr>
          <w:color w:val="auto"/>
        </w:rPr>
        <w:t xml:space="preserve"> the director shall prepare for the approval of the finance board, and thereafter present to the Joint Committee on Government and Finance a quarterly report setting forth:</w:t>
      </w:r>
    </w:p>
    <w:p w14:paraId="08A14B3D" w14:textId="77777777" w:rsidR="00556B6F" w:rsidRPr="008D36F6" w:rsidRDefault="00556B6F" w:rsidP="00556B6F">
      <w:pPr>
        <w:pStyle w:val="SectionBody"/>
        <w:rPr>
          <w:color w:val="auto"/>
        </w:rPr>
      </w:pPr>
      <w:r w:rsidRPr="008D36F6">
        <w:rPr>
          <w:color w:val="auto"/>
        </w:rPr>
        <w:t>(a) A summary of the cost to the plan of health care claims incurred in the preceding calendar quarter;</w:t>
      </w:r>
    </w:p>
    <w:p w14:paraId="2ED029E5" w14:textId="63B67CE2" w:rsidR="00556B6F" w:rsidRPr="008D36F6" w:rsidRDefault="00556B6F" w:rsidP="00556B6F">
      <w:pPr>
        <w:pStyle w:val="SectionBody"/>
        <w:rPr>
          <w:color w:val="auto"/>
        </w:rPr>
      </w:pPr>
      <w:r w:rsidRPr="008D36F6">
        <w:rPr>
          <w:color w:val="auto"/>
        </w:rPr>
        <w:t>(b) A summary of the funds accrued to the plan by legislative appropriation, employer and employee premiums</w:t>
      </w:r>
      <w:r w:rsidR="00D7779E">
        <w:rPr>
          <w:color w:val="auto"/>
        </w:rPr>
        <w:t>,</w:t>
      </w:r>
      <w:r w:rsidRPr="008D36F6">
        <w:rPr>
          <w:color w:val="auto"/>
        </w:rPr>
        <w:t xml:space="preserve"> or otherwise</w:t>
      </w:r>
      <w:r w:rsidR="00D7779E">
        <w:rPr>
          <w:color w:val="auto"/>
        </w:rPr>
        <w:t>,</w:t>
      </w:r>
      <w:r w:rsidRPr="008D36F6">
        <w:rPr>
          <w:color w:val="auto"/>
        </w:rPr>
        <w:t xml:space="preserve"> in the preceding calendar quarter for payment of health care claims;</w:t>
      </w:r>
    </w:p>
    <w:p w14:paraId="02E3FBA7" w14:textId="681F4CAA" w:rsidR="00556B6F" w:rsidRPr="008D36F6" w:rsidRDefault="00556B6F" w:rsidP="00556B6F">
      <w:pPr>
        <w:pStyle w:val="SectionBody"/>
        <w:rPr>
          <w:color w:val="auto"/>
        </w:rPr>
      </w:pPr>
      <w:r w:rsidRPr="008D36F6">
        <w:rPr>
          <w:color w:val="auto"/>
        </w:rPr>
        <w:t>(c) An explanation of all cost containment measures, increased premium rates</w:t>
      </w:r>
      <w:r w:rsidR="00D7779E">
        <w:rPr>
          <w:color w:val="auto"/>
        </w:rPr>
        <w:t>,</w:t>
      </w:r>
      <w:r w:rsidRPr="008D36F6">
        <w:rPr>
          <w:color w:val="auto"/>
        </w:rPr>
        <w:t xml:space="preserve"> and any other plan changes adopted by the director in the preceding calendar quarter and estimated cost savings and enhanced revenues resulting therefrom, and a certification that the director made a good faith effort to develop and implement all reasonable health care cost containment alternatives;</w:t>
      </w:r>
    </w:p>
    <w:p w14:paraId="7F39F7C0" w14:textId="77777777" w:rsidR="00556B6F" w:rsidRPr="008D36F6" w:rsidRDefault="00556B6F" w:rsidP="00556B6F">
      <w:pPr>
        <w:pStyle w:val="SectionBody"/>
        <w:rPr>
          <w:color w:val="auto"/>
        </w:rPr>
      </w:pPr>
      <w:r w:rsidRPr="008D36F6">
        <w:rPr>
          <w:color w:val="auto"/>
        </w:rPr>
        <w:t>(d) Expected claim costs for the next calendar year;</w:t>
      </w:r>
    </w:p>
    <w:p w14:paraId="6DE288E5" w14:textId="77777777" w:rsidR="00556B6F" w:rsidRPr="008D36F6" w:rsidRDefault="00556B6F" w:rsidP="00556B6F">
      <w:pPr>
        <w:pStyle w:val="SectionBody"/>
        <w:rPr>
          <w:color w:val="auto"/>
        </w:rPr>
      </w:pPr>
      <w:r w:rsidRPr="008D36F6">
        <w:rPr>
          <w:color w:val="auto"/>
        </w:rPr>
        <w:lastRenderedPageBreak/>
        <w:t>(e) Such other information as the director deems appropriate; and</w:t>
      </w:r>
    </w:p>
    <w:p w14:paraId="26AAAB9C"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(f) Any other financial or other information as may be requested by the Joint Committee on Government and Finance.</w:t>
      </w:r>
    </w:p>
    <w:p w14:paraId="7C86413B" w14:textId="77777777" w:rsidR="00556B6F" w:rsidRDefault="00556B6F" w:rsidP="00556B6F">
      <w:pPr>
        <w:pStyle w:val="SectionHeading"/>
        <w:rPr>
          <w:strike/>
          <w:color w:val="auto"/>
        </w:rPr>
      </w:pPr>
      <w:r w:rsidRPr="008D36F6">
        <w:rPr>
          <w:color w:val="auto"/>
        </w:rPr>
        <w:t xml:space="preserve">§5-16-28. </w:t>
      </w:r>
      <w:r w:rsidRPr="004470FC">
        <w:rPr>
          <w:color w:val="auto"/>
        </w:rPr>
        <w:t>Incorporation of the coverage for 12-month refill for contraceptive drugs</w:t>
      </w:r>
      <w:r>
        <w:rPr>
          <w:color w:val="auto"/>
        </w:rPr>
        <w:t>.</w:t>
      </w:r>
      <w:r w:rsidRPr="008D36F6">
        <w:rPr>
          <w:strike/>
          <w:color w:val="auto"/>
        </w:rPr>
        <w:t xml:space="preserve"> </w:t>
      </w:r>
    </w:p>
    <w:p w14:paraId="4581722A" w14:textId="77777777" w:rsidR="00556B6F" w:rsidRPr="004470FC" w:rsidRDefault="00556B6F" w:rsidP="001A3335">
      <w:pPr>
        <w:pStyle w:val="SectionHeading"/>
        <w:ind w:firstLine="0"/>
        <w:rPr>
          <w:b w:val="0"/>
          <w:bCs/>
          <w:color w:val="auto"/>
        </w:rPr>
        <w:sectPr w:rsidR="00556B6F" w:rsidRPr="004470FC" w:rsidSect="00DA072B">
          <w:type w:val="continuous"/>
          <w:pgSz w:w="12240" w:h="15840" w:code="1"/>
          <w:pgMar w:top="1440" w:right="1440" w:bottom="1440" w:left="1440" w:header="720" w:footer="720" w:gutter="0"/>
          <w:lnNumType w:countBy="1" w:restart="newSection"/>
          <w:cols w:space="720"/>
          <w:titlePg/>
          <w:docGrid w:linePitch="360"/>
        </w:sectPr>
      </w:pPr>
      <w:r w:rsidRPr="004470FC">
        <w:rPr>
          <w:b w:val="0"/>
          <w:bCs/>
          <w:color w:val="auto"/>
        </w:rPr>
        <w:t>[Repealed</w:t>
      </w:r>
      <w:r>
        <w:rPr>
          <w:b w:val="0"/>
          <w:bCs/>
          <w:color w:val="auto"/>
        </w:rPr>
        <w:t>.</w:t>
      </w:r>
      <w:r w:rsidRPr="004470FC">
        <w:rPr>
          <w:b w:val="0"/>
          <w:bCs/>
          <w:color w:val="auto"/>
        </w:rPr>
        <w:t>]</w:t>
      </w:r>
    </w:p>
    <w:p w14:paraId="1205874F" w14:textId="010B4396" w:rsidR="00556B6F" w:rsidRPr="008D36F6" w:rsidRDefault="00556B6F" w:rsidP="00556B6F">
      <w:pPr>
        <w:pStyle w:val="SectionHeading"/>
        <w:rPr>
          <w:color w:val="auto"/>
          <w:u w:val="single"/>
        </w:rPr>
      </w:pPr>
      <w:r w:rsidRPr="008D36F6">
        <w:rPr>
          <w:color w:val="auto"/>
          <w:u w:val="single"/>
        </w:rPr>
        <w:t>§5-16-30.</w:t>
      </w:r>
      <w:r w:rsidRPr="008D36F6">
        <w:rPr>
          <w:rFonts w:eastAsia="Times New Roman"/>
          <w:color w:val="auto"/>
          <w:u w:val="single"/>
        </w:rPr>
        <w:t xml:space="preserve"> PEIA </w:t>
      </w:r>
      <w:r w:rsidR="001A3335">
        <w:rPr>
          <w:rFonts w:eastAsia="Times New Roman"/>
          <w:color w:val="auto"/>
          <w:u w:val="single"/>
        </w:rPr>
        <w:t>s</w:t>
      </w:r>
      <w:r w:rsidRPr="008D36F6">
        <w:rPr>
          <w:rFonts w:eastAsia="Times New Roman"/>
          <w:color w:val="auto"/>
          <w:u w:val="single"/>
        </w:rPr>
        <w:t>olvency</w:t>
      </w:r>
      <w:r w:rsidRPr="008D36F6">
        <w:rPr>
          <w:color w:val="auto"/>
          <w:u w:val="single"/>
        </w:rPr>
        <w:t>.</w:t>
      </w:r>
    </w:p>
    <w:p w14:paraId="79249133" w14:textId="47C923E1" w:rsidR="00556B6F" w:rsidRPr="00C603A4" w:rsidRDefault="00556B6F" w:rsidP="00556B6F">
      <w:pPr>
        <w:ind w:firstLine="750"/>
        <w:jc w:val="both"/>
        <w:outlineLvl w:val="4"/>
        <w:rPr>
          <w:rFonts w:cs="Arial"/>
          <w:color w:val="auto"/>
          <w:u w:val="single"/>
        </w:rPr>
      </w:pPr>
      <w:bookmarkStart w:id="17" w:name="_Hlk127272151"/>
      <w:r w:rsidRPr="00C603A4">
        <w:rPr>
          <w:rFonts w:cs="Arial"/>
          <w:color w:val="auto"/>
          <w:u w:val="single"/>
        </w:rPr>
        <w:t xml:space="preserve">The Public Employees Insurance Agency shall return to </w:t>
      </w:r>
      <w:r w:rsidR="00144F87" w:rsidRPr="00144F87">
        <w:rPr>
          <w:rFonts w:cs="Arial"/>
          <w:color w:val="auto"/>
          <w:u w:val="single"/>
        </w:rPr>
        <w:t>a level of 80 percent for the employer and 20 percent for employees</w:t>
      </w:r>
      <w:r w:rsidRPr="00C603A4">
        <w:rPr>
          <w:rFonts w:cs="Arial"/>
          <w:color w:val="auto"/>
          <w:u w:val="single"/>
        </w:rPr>
        <w:t xml:space="preserve"> during fiscal year </w:t>
      </w:r>
      <w:r w:rsidRPr="00E63D4A">
        <w:rPr>
          <w:rFonts w:cs="Arial"/>
          <w:color w:val="auto"/>
          <w:u w:val="single"/>
        </w:rPr>
        <w:t>202</w:t>
      </w:r>
      <w:r w:rsidR="00E63D4A" w:rsidRPr="00E63D4A">
        <w:rPr>
          <w:rFonts w:cs="Arial"/>
          <w:color w:val="auto"/>
          <w:u w:val="single"/>
        </w:rPr>
        <w:t>4</w:t>
      </w:r>
      <w:r w:rsidRPr="00E63D4A">
        <w:rPr>
          <w:rFonts w:cs="Arial"/>
          <w:color w:val="auto"/>
          <w:u w:val="single"/>
        </w:rPr>
        <w:t>.</w:t>
      </w:r>
    </w:p>
    <w:bookmarkEnd w:id="17"/>
    <w:p w14:paraId="0AE357E1" w14:textId="25DF2BE6" w:rsidR="00556B6F" w:rsidRPr="00C603A4" w:rsidRDefault="00556B6F" w:rsidP="00556B6F">
      <w:pPr>
        <w:pStyle w:val="SectionHeading"/>
        <w:rPr>
          <w:color w:val="auto"/>
          <w:u w:val="single"/>
        </w:rPr>
      </w:pPr>
      <w:r w:rsidRPr="00C603A4">
        <w:rPr>
          <w:color w:val="auto"/>
          <w:u w:val="single"/>
        </w:rPr>
        <w:t>§5-16-31.</w:t>
      </w:r>
      <w:r w:rsidRPr="00C603A4">
        <w:rPr>
          <w:rFonts w:eastAsia="Times New Roman"/>
          <w:color w:val="auto"/>
          <w:u w:val="single"/>
        </w:rPr>
        <w:t xml:space="preserve"> PEIA </w:t>
      </w:r>
      <w:r w:rsidR="001A3335">
        <w:rPr>
          <w:rFonts w:eastAsia="Times New Roman"/>
          <w:color w:val="auto"/>
          <w:u w:val="single"/>
        </w:rPr>
        <w:t>a</w:t>
      </w:r>
      <w:r w:rsidRPr="00C603A4">
        <w:rPr>
          <w:rFonts w:eastAsia="Times New Roman"/>
          <w:color w:val="auto"/>
          <w:u w:val="single"/>
        </w:rPr>
        <w:t xml:space="preserve">ctuarial </w:t>
      </w:r>
      <w:r w:rsidR="001A3335">
        <w:rPr>
          <w:rFonts w:eastAsia="Times New Roman"/>
          <w:color w:val="auto"/>
          <w:u w:val="single"/>
        </w:rPr>
        <w:t>s</w:t>
      </w:r>
      <w:r w:rsidRPr="00C603A4">
        <w:rPr>
          <w:rFonts w:eastAsia="Times New Roman"/>
          <w:color w:val="auto"/>
          <w:u w:val="single"/>
        </w:rPr>
        <w:t>tudy</w:t>
      </w:r>
      <w:r w:rsidRPr="00C603A4">
        <w:rPr>
          <w:color w:val="auto"/>
          <w:u w:val="single"/>
        </w:rPr>
        <w:t>.</w:t>
      </w:r>
    </w:p>
    <w:p w14:paraId="4EAEFA13" w14:textId="2B87255E" w:rsidR="00556B6F" w:rsidRPr="00C603A4" w:rsidRDefault="00556B6F" w:rsidP="00556B6F">
      <w:pPr>
        <w:pStyle w:val="SectionBody"/>
        <w:rPr>
          <w:color w:val="auto"/>
          <w:u w:val="single"/>
        </w:rPr>
      </w:pPr>
      <w:bookmarkStart w:id="18" w:name="_Hlk127272195"/>
      <w:r w:rsidRPr="00C603A4">
        <w:rPr>
          <w:color w:val="auto"/>
          <w:u w:val="single"/>
        </w:rPr>
        <w:t xml:space="preserve">PEIA shall conduct an </w:t>
      </w:r>
      <w:r w:rsidR="00771E73">
        <w:rPr>
          <w:color w:val="auto"/>
          <w:u w:val="single"/>
        </w:rPr>
        <w:t xml:space="preserve">independent </w:t>
      </w:r>
      <w:r w:rsidRPr="00C603A4">
        <w:rPr>
          <w:color w:val="auto"/>
          <w:u w:val="single"/>
        </w:rPr>
        <w:t>actuarial study of the financial solvency of the plan, including</w:t>
      </w:r>
      <w:r w:rsidR="00D7779E">
        <w:rPr>
          <w:color w:val="auto"/>
          <w:u w:val="single"/>
        </w:rPr>
        <w:t>,</w:t>
      </w:r>
      <w:r w:rsidRPr="00C603A4">
        <w:rPr>
          <w:color w:val="auto"/>
          <w:u w:val="single"/>
        </w:rPr>
        <w:t xml:space="preserve"> but not limited to</w:t>
      </w:r>
      <w:r w:rsidR="00D7779E">
        <w:rPr>
          <w:color w:val="auto"/>
          <w:u w:val="single"/>
        </w:rPr>
        <w:t>,</w:t>
      </w:r>
      <w:r w:rsidRPr="00C603A4">
        <w:rPr>
          <w:color w:val="auto"/>
          <w:u w:val="single"/>
        </w:rPr>
        <w:t xml:space="preserve"> a consideration of alternatives to bring long-term financial stability to the plan, options regarding continued nonstate employee participation in the plan, collapsing salary levels, and any other cost</w:t>
      </w:r>
      <w:r w:rsidR="001A3335">
        <w:rPr>
          <w:color w:val="auto"/>
          <w:u w:val="single"/>
        </w:rPr>
        <w:t>-</w:t>
      </w:r>
      <w:r w:rsidRPr="00C603A4">
        <w:rPr>
          <w:color w:val="auto"/>
          <w:u w:val="single"/>
        </w:rPr>
        <w:t xml:space="preserve">saving measures. </w:t>
      </w:r>
      <w:r w:rsidR="00771E73">
        <w:rPr>
          <w:color w:val="auto"/>
          <w:u w:val="single"/>
        </w:rPr>
        <w:t xml:space="preserve">PEIA shall seek input from public employees, </w:t>
      </w:r>
      <w:r w:rsidR="009A2037">
        <w:rPr>
          <w:color w:val="auto"/>
          <w:u w:val="single"/>
        </w:rPr>
        <w:t xml:space="preserve">retirees, providers, and other interested parties on solutions to evaluate in the study. </w:t>
      </w:r>
      <w:r w:rsidRPr="00C603A4">
        <w:rPr>
          <w:color w:val="auto"/>
          <w:u w:val="single"/>
        </w:rPr>
        <w:t xml:space="preserve">The actuarial study shall begin </w:t>
      </w:r>
      <w:r w:rsidR="00144F87">
        <w:rPr>
          <w:color w:val="auto"/>
          <w:u w:val="single"/>
        </w:rPr>
        <w:t>on or before</w:t>
      </w:r>
      <w:r w:rsidRPr="00C603A4">
        <w:rPr>
          <w:color w:val="auto"/>
          <w:u w:val="single"/>
        </w:rPr>
        <w:t xml:space="preserve"> July 1, 2023. A report on the study shall be presented to the Joint Committee on Government and Finance on or before July 1, 2024.</w:t>
      </w:r>
      <w:r w:rsidR="0070794C">
        <w:rPr>
          <w:color w:val="auto"/>
          <w:u w:val="single"/>
        </w:rPr>
        <w:t xml:space="preserve"> </w:t>
      </w:r>
    </w:p>
    <w:bookmarkEnd w:id="18"/>
    <w:p w14:paraId="29BC929B" w14:textId="6F4EC35C" w:rsidR="00556B6F" w:rsidRPr="00C603A4" w:rsidRDefault="00556B6F" w:rsidP="00556B6F">
      <w:pPr>
        <w:pStyle w:val="SectionHeading"/>
        <w:rPr>
          <w:color w:val="auto"/>
          <w:u w:val="single"/>
        </w:rPr>
      </w:pPr>
      <w:r w:rsidRPr="00C603A4">
        <w:rPr>
          <w:color w:val="auto"/>
          <w:u w:val="single"/>
        </w:rPr>
        <w:t>§5-16-32.</w:t>
      </w:r>
      <w:r w:rsidRPr="00C603A4">
        <w:rPr>
          <w:rFonts w:eastAsia="Times New Roman"/>
          <w:color w:val="auto"/>
          <w:u w:val="single"/>
        </w:rPr>
        <w:t xml:space="preserve"> Effective date</w:t>
      </w:r>
      <w:r w:rsidR="0096166F">
        <w:rPr>
          <w:rFonts w:eastAsia="Times New Roman"/>
          <w:color w:val="auto"/>
          <w:u w:val="single"/>
        </w:rPr>
        <w:t xml:space="preserve"> of amendments</w:t>
      </w:r>
      <w:r w:rsidRPr="00C603A4">
        <w:rPr>
          <w:rFonts w:eastAsia="Times New Roman"/>
          <w:color w:val="auto"/>
          <w:u w:val="single"/>
        </w:rPr>
        <w:t>.</w:t>
      </w:r>
    </w:p>
    <w:p w14:paraId="425106C5" w14:textId="468F69CC" w:rsidR="00556B6F" w:rsidRPr="008D36F6" w:rsidRDefault="00556B6F" w:rsidP="00556B6F">
      <w:pPr>
        <w:pStyle w:val="SectionBody"/>
        <w:rPr>
          <w:color w:val="auto"/>
          <w:u w:val="single"/>
        </w:rPr>
      </w:pPr>
      <w:bookmarkStart w:id="19" w:name="_Hlk127272254"/>
      <w:r w:rsidRPr="00C603A4">
        <w:rPr>
          <w:color w:val="auto"/>
          <w:u w:val="single"/>
        </w:rPr>
        <w:t xml:space="preserve">The amendments made to this article during the 2023 </w:t>
      </w:r>
      <w:r w:rsidR="0096166F">
        <w:rPr>
          <w:color w:val="auto"/>
          <w:u w:val="single"/>
        </w:rPr>
        <w:t>r</w:t>
      </w:r>
      <w:r w:rsidRPr="00C603A4">
        <w:rPr>
          <w:color w:val="auto"/>
          <w:u w:val="single"/>
        </w:rPr>
        <w:t xml:space="preserve">egular </w:t>
      </w:r>
      <w:r w:rsidR="0096166F">
        <w:rPr>
          <w:color w:val="auto"/>
          <w:u w:val="single"/>
        </w:rPr>
        <w:t>s</w:t>
      </w:r>
      <w:r w:rsidRPr="00C603A4">
        <w:rPr>
          <w:color w:val="auto"/>
          <w:u w:val="single"/>
        </w:rPr>
        <w:t xml:space="preserve">ession </w:t>
      </w:r>
      <w:r w:rsidR="00144F87">
        <w:rPr>
          <w:color w:val="auto"/>
          <w:u w:val="single"/>
        </w:rPr>
        <w:t xml:space="preserve">of the Legislature </w:t>
      </w:r>
      <w:r w:rsidRPr="00C603A4">
        <w:rPr>
          <w:color w:val="auto"/>
          <w:u w:val="single"/>
        </w:rPr>
        <w:t xml:space="preserve">shall be incorporated into </w:t>
      </w:r>
      <w:r w:rsidR="0096166F">
        <w:rPr>
          <w:color w:val="auto"/>
          <w:u w:val="single"/>
        </w:rPr>
        <w:t xml:space="preserve">the plan beginning with </w:t>
      </w:r>
      <w:r w:rsidRPr="00C603A4">
        <w:rPr>
          <w:color w:val="auto"/>
          <w:u w:val="single"/>
        </w:rPr>
        <w:t>plan year 2024.</w:t>
      </w:r>
    </w:p>
    <w:bookmarkEnd w:id="19"/>
    <w:p w14:paraId="397D91D4" w14:textId="77777777" w:rsidR="00556B6F" w:rsidRPr="008D36F6" w:rsidRDefault="00556B6F" w:rsidP="00556B6F">
      <w:pPr>
        <w:pStyle w:val="Note"/>
        <w:rPr>
          <w:color w:val="auto"/>
        </w:rPr>
      </w:pPr>
    </w:p>
    <w:p w14:paraId="1F8A287C" w14:textId="3BCB3B60" w:rsidR="00556B6F" w:rsidRDefault="00556B6F" w:rsidP="00556B6F">
      <w:pPr>
        <w:suppressLineNumbers/>
        <w:rPr>
          <w:rFonts w:eastAsia="Calibri"/>
          <w:color w:val="000000"/>
          <w:sz w:val="24"/>
        </w:rPr>
      </w:pPr>
    </w:p>
    <w:p w14:paraId="5A30996C" w14:textId="77777777" w:rsidR="00E831B3" w:rsidRDefault="00E831B3" w:rsidP="004B7F95">
      <w:pPr>
        <w:pStyle w:val="References"/>
      </w:pPr>
    </w:p>
    <w:sectPr w:rsidR="00E831B3" w:rsidSect="00DA07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10BD" w14:textId="77777777" w:rsidR="00B566D9" w:rsidRPr="00B844FE" w:rsidRDefault="00B566D9" w:rsidP="00B844FE">
      <w:r>
        <w:separator/>
      </w:r>
    </w:p>
  </w:endnote>
  <w:endnote w:type="continuationSeparator" w:id="0">
    <w:p w14:paraId="06BEDC03" w14:textId="77777777" w:rsidR="00B566D9" w:rsidRPr="00B844FE" w:rsidRDefault="00B566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2099" w14:textId="5DC4A1CB" w:rsidR="00556B6F" w:rsidRDefault="00556B6F" w:rsidP="00DA07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166F">
      <w:rPr>
        <w:rStyle w:val="PageNumber"/>
        <w:noProof/>
      </w:rPr>
      <w:t>55</w:t>
    </w:r>
    <w:r>
      <w:rPr>
        <w:rStyle w:val="PageNumber"/>
      </w:rPr>
      <w:fldChar w:fldCharType="end"/>
    </w:r>
  </w:p>
  <w:p w14:paraId="76AC31F0" w14:textId="77777777" w:rsidR="00556B6F" w:rsidRPr="00556B6F" w:rsidRDefault="00556B6F" w:rsidP="00556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1256" w14:textId="0DE7161B" w:rsidR="00DA072B" w:rsidRDefault="00DA072B" w:rsidP="007315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39E4277" w14:textId="77777777" w:rsidR="00556B6F" w:rsidRPr="00DA072B" w:rsidRDefault="00556B6F" w:rsidP="00DA0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ACC1" w14:textId="6368AEAB" w:rsidR="0096166F" w:rsidRDefault="0096166F">
    <w:pPr>
      <w:pStyle w:val="Footer"/>
      <w:jc w:val="center"/>
    </w:pPr>
  </w:p>
  <w:p w14:paraId="67AA1092" w14:textId="77777777" w:rsidR="00556B6F" w:rsidRPr="00DA072B" w:rsidRDefault="00556B6F" w:rsidP="00DA07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9748" w14:textId="7B2B3504" w:rsidR="00DA072B" w:rsidRDefault="00DA072B" w:rsidP="007315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p w14:paraId="6D4C6486" w14:textId="77777777" w:rsidR="00556B6F" w:rsidRPr="00DA072B" w:rsidRDefault="00556B6F" w:rsidP="00DA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5012" w14:textId="77777777" w:rsidR="00B566D9" w:rsidRPr="00B844FE" w:rsidRDefault="00B566D9" w:rsidP="00B844FE">
      <w:r>
        <w:separator/>
      </w:r>
    </w:p>
  </w:footnote>
  <w:footnote w:type="continuationSeparator" w:id="0">
    <w:p w14:paraId="53F3C8C7" w14:textId="77777777" w:rsidR="00B566D9" w:rsidRPr="00B844FE" w:rsidRDefault="00B566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A9C3" w14:textId="07BCD8BF" w:rsidR="00556B6F" w:rsidRPr="00556B6F" w:rsidRDefault="00556B6F" w:rsidP="00556B6F">
    <w:pPr>
      <w:pStyle w:val="Header"/>
    </w:pPr>
    <w:r>
      <w:t>CS for CS for SB 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3568" w14:textId="4622724F" w:rsidR="00B65442" w:rsidRDefault="00B65442">
    <w:pPr>
      <w:pStyle w:val="Header"/>
    </w:pPr>
    <w:r>
      <w:t>CS for CS for SB 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4BB9" w14:textId="392E48DC" w:rsidR="00556B6F" w:rsidRPr="00556B6F" w:rsidRDefault="00556B6F" w:rsidP="00556B6F">
    <w:pPr>
      <w:pStyle w:val="Header"/>
    </w:pPr>
    <w:r>
      <w:t>CS for CS for SB 268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4E5F" w14:textId="1A8B6183" w:rsidR="00556B6F" w:rsidRPr="00DA072B" w:rsidRDefault="00556B6F" w:rsidP="00DA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020989">
    <w:abstractNumId w:val="0"/>
  </w:num>
  <w:num w:numId="2" w16cid:durableId="194387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8D"/>
    <w:rsid w:val="00002112"/>
    <w:rsid w:val="0000526A"/>
    <w:rsid w:val="000142B2"/>
    <w:rsid w:val="000653E1"/>
    <w:rsid w:val="00085D22"/>
    <w:rsid w:val="00086CEC"/>
    <w:rsid w:val="000B1EDA"/>
    <w:rsid w:val="000B2D3A"/>
    <w:rsid w:val="000C5C77"/>
    <w:rsid w:val="000D7155"/>
    <w:rsid w:val="000D716E"/>
    <w:rsid w:val="000F5002"/>
    <w:rsid w:val="0010070F"/>
    <w:rsid w:val="0011072C"/>
    <w:rsid w:val="0012016A"/>
    <w:rsid w:val="0014399F"/>
    <w:rsid w:val="00144F87"/>
    <w:rsid w:val="00145C2D"/>
    <w:rsid w:val="0015112E"/>
    <w:rsid w:val="00151E2D"/>
    <w:rsid w:val="001552E7"/>
    <w:rsid w:val="001566B4"/>
    <w:rsid w:val="00161B69"/>
    <w:rsid w:val="00163622"/>
    <w:rsid w:val="00175B38"/>
    <w:rsid w:val="00184F3C"/>
    <w:rsid w:val="00192BA4"/>
    <w:rsid w:val="001A3335"/>
    <w:rsid w:val="001C279E"/>
    <w:rsid w:val="001D459E"/>
    <w:rsid w:val="001E3A1C"/>
    <w:rsid w:val="001E70F6"/>
    <w:rsid w:val="00211C7D"/>
    <w:rsid w:val="002243AD"/>
    <w:rsid w:val="00262DDE"/>
    <w:rsid w:val="0027011C"/>
    <w:rsid w:val="00273E72"/>
    <w:rsid w:val="00274200"/>
    <w:rsid w:val="00274751"/>
    <w:rsid w:val="00275740"/>
    <w:rsid w:val="002A0269"/>
    <w:rsid w:val="002A0B23"/>
    <w:rsid w:val="002A35FB"/>
    <w:rsid w:val="002D6444"/>
    <w:rsid w:val="00301F44"/>
    <w:rsid w:val="00303684"/>
    <w:rsid w:val="003143F5"/>
    <w:rsid w:val="00314854"/>
    <w:rsid w:val="00320DBE"/>
    <w:rsid w:val="00361991"/>
    <w:rsid w:val="00392846"/>
    <w:rsid w:val="003B0DDA"/>
    <w:rsid w:val="003C51CD"/>
    <w:rsid w:val="003C6749"/>
    <w:rsid w:val="003F0A80"/>
    <w:rsid w:val="004247A2"/>
    <w:rsid w:val="00430508"/>
    <w:rsid w:val="004513E8"/>
    <w:rsid w:val="0047500B"/>
    <w:rsid w:val="00486B17"/>
    <w:rsid w:val="004A41F1"/>
    <w:rsid w:val="004B2795"/>
    <w:rsid w:val="004B38F9"/>
    <w:rsid w:val="004B54DF"/>
    <w:rsid w:val="004B7F95"/>
    <w:rsid w:val="004C13DD"/>
    <w:rsid w:val="004D6BB4"/>
    <w:rsid w:val="004E0A80"/>
    <w:rsid w:val="004E3441"/>
    <w:rsid w:val="004F508D"/>
    <w:rsid w:val="00556B6F"/>
    <w:rsid w:val="005678E4"/>
    <w:rsid w:val="00586BB2"/>
    <w:rsid w:val="005A5366"/>
    <w:rsid w:val="005B1695"/>
    <w:rsid w:val="005B2A7F"/>
    <w:rsid w:val="0061486F"/>
    <w:rsid w:val="0063284B"/>
    <w:rsid w:val="006347B0"/>
    <w:rsid w:val="00637E73"/>
    <w:rsid w:val="006446BB"/>
    <w:rsid w:val="00665226"/>
    <w:rsid w:val="006865E9"/>
    <w:rsid w:val="00687114"/>
    <w:rsid w:val="00691F3E"/>
    <w:rsid w:val="006934CB"/>
    <w:rsid w:val="00694BFB"/>
    <w:rsid w:val="006A106B"/>
    <w:rsid w:val="006A6F73"/>
    <w:rsid w:val="006C523D"/>
    <w:rsid w:val="006D4036"/>
    <w:rsid w:val="006E4AAE"/>
    <w:rsid w:val="0070794C"/>
    <w:rsid w:val="00737F81"/>
    <w:rsid w:val="007511A1"/>
    <w:rsid w:val="007663E9"/>
    <w:rsid w:val="00771E73"/>
    <w:rsid w:val="00783339"/>
    <w:rsid w:val="0079087E"/>
    <w:rsid w:val="007E02CF"/>
    <w:rsid w:val="007E7A49"/>
    <w:rsid w:val="007F1CF5"/>
    <w:rsid w:val="00801AC9"/>
    <w:rsid w:val="008166AD"/>
    <w:rsid w:val="00825501"/>
    <w:rsid w:val="00827DAD"/>
    <w:rsid w:val="00834EDE"/>
    <w:rsid w:val="0086132E"/>
    <w:rsid w:val="008736AA"/>
    <w:rsid w:val="008743AB"/>
    <w:rsid w:val="00883A2C"/>
    <w:rsid w:val="008B7089"/>
    <w:rsid w:val="008D275D"/>
    <w:rsid w:val="009048B4"/>
    <w:rsid w:val="0090772C"/>
    <w:rsid w:val="0096166F"/>
    <w:rsid w:val="00966981"/>
    <w:rsid w:val="00980327"/>
    <w:rsid w:val="009A2037"/>
    <w:rsid w:val="009C2DB0"/>
    <w:rsid w:val="009D5BA4"/>
    <w:rsid w:val="009F1067"/>
    <w:rsid w:val="00A15A7C"/>
    <w:rsid w:val="00A15E36"/>
    <w:rsid w:val="00A31E01"/>
    <w:rsid w:val="00A41E06"/>
    <w:rsid w:val="00A527AD"/>
    <w:rsid w:val="00A5510C"/>
    <w:rsid w:val="00A65FA0"/>
    <w:rsid w:val="00A718CF"/>
    <w:rsid w:val="00A72E7C"/>
    <w:rsid w:val="00A75EC0"/>
    <w:rsid w:val="00A91E97"/>
    <w:rsid w:val="00A93744"/>
    <w:rsid w:val="00AA67EA"/>
    <w:rsid w:val="00AB5254"/>
    <w:rsid w:val="00AC3B58"/>
    <w:rsid w:val="00AD5EC9"/>
    <w:rsid w:val="00AE0AE0"/>
    <w:rsid w:val="00AE14BD"/>
    <w:rsid w:val="00AE48A0"/>
    <w:rsid w:val="00AE61BE"/>
    <w:rsid w:val="00AE6D9D"/>
    <w:rsid w:val="00B16F25"/>
    <w:rsid w:val="00B24422"/>
    <w:rsid w:val="00B3445A"/>
    <w:rsid w:val="00B4546D"/>
    <w:rsid w:val="00B5015E"/>
    <w:rsid w:val="00B566D9"/>
    <w:rsid w:val="00B65442"/>
    <w:rsid w:val="00B77C6D"/>
    <w:rsid w:val="00B80C20"/>
    <w:rsid w:val="00B837E9"/>
    <w:rsid w:val="00B844FE"/>
    <w:rsid w:val="00B975CC"/>
    <w:rsid w:val="00BB0F74"/>
    <w:rsid w:val="00BC3E5F"/>
    <w:rsid w:val="00BC562B"/>
    <w:rsid w:val="00C03FCC"/>
    <w:rsid w:val="00C07BAA"/>
    <w:rsid w:val="00C33014"/>
    <w:rsid w:val="00C33434"/>
    <w:rsid w:val="00C34869"/>
    <w:rsid w:val="00C42EB6"/>
    <w:rsid w:val="00C56812"/>
    <w:rsid w:val="00C61BC0"/>
    <w:rsid w:val="00C85096"/>
    <w:rsid w:val="00C8754A"/>
    <w:rsid w:val="00C97E39"/>
    <w:rsid w:val="00CA7052"/>
    <w:rsid w:val="00CB20EF"/>
    <w:rsid w:val="00CD12CB"/>
    <w:rsid w:val="00CD22CF"/>
    <w:rsid w:val="00CD36CF"/>
    <w:rsid w:val="00CD3F81"/>
    <w:rsid w:val="00CF1DCA"/>
    <w:rsid w:val="00CF72FA"/>
    <w:rsid w:val="00D225B1"/>
    <w:rsid w:val="00D579FC"/>
    <w:rsid w:val="00D64DBA"/>
    <w:rsid w:val="00D7779E"/>
    <w:rsid w:val="00D956CF"/>
    <w:rsid w:val="00D96497"/>
    <w:rsid w:val="00DA072B"/>
    <w:rsid w:val="00DE0E9E"/>
    <w:rsid w:val="00DE526B"/>
    <w:rsid w:val="00DF199D"/>
    <w:rsid w:val="00E01542"/>
    <w:rsid w:val="00E05276"/>
    <w:rsid w:val="00E10110"/>
    <w:rsid w:val="00E353D0"/>
    <w:rsid w:val="00E365F1"/>
    <w:rsid w:val="00E51DDB"/>
    <w:rsid w:val="00E52A92"/>
    <w:rsid w:val="00E5773D"/>
    <w:rsid w:val="00E62F48"/>
    <w:rsid w:val="00E63D4A"/>
    <w:rsid w:val="00E831B3"/>
    <w:rsid w:val="00E864B6"/>
    <w:rsid w:val="00EA424C"/>
    <w:rsid w:val="00EB203E"/>
    <w:rsid w:val="00EE70CB"/>
    <w:rsid w:val="00F05B6A"/>
    <w:rsid w:val="00F23775"/>
    <w:rsid w:val="00F41CA2"/>
    <w:rsid w:val="00F443C0"/>
    <w:rsid w:val="00F62EFB"/>
    <w:rsid w:val="00F6334D"/>
    <w:rsid w:val="00F74413"/>
    <w:rsid w:val="00F90DE0"/>
    <w:rsid w:val="00F939A4"/>
    <w:rsid w:val="00FA7B09"/>
    <w:rsid w:val="00FB45CB"/>
    <w:rsid w:val="00FD42B0"/>
    <w:rsid w:val="00FD61CC"/>
    <w:rsid w:val="00FE067E"/>
    <w:rsid w:val="00FE1B3F"/>
    <w:rsid w:val="00FE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8BE75"/>
  <w15:chartTrackingRefBased/>
  <w15:docId w15:val="{CEAE4D7C-83F8-443F-BBA8-6A6C0DDF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556B6F"/>
    <w:rPr>
      <w:rFonts w:eastAsia="Calibri"/>
      <w:b/>
      <w:caps/>
      <w:color w:val="000000"/>
      <w:sz w:val="24"/>
    </w:rPr>
  </w:style>
  <w:style w:type="character" w:customStyle="1" w:styleId="SectionBodyChar">
    <w:name w:val="Section Body Char"/>
    <w:link w:val="SectionBody"/>
    <w:rsid w:val="00556B6F"/>
    <w:rPr>
      <w:rFonts w:eastAsia="Calibri"/>
      <w:color w:val="000000"/>
    </w:rPr>
  </w:style>
  <w:style w:type="character" w:customStyle="1" w:styleId="SectionHeadingChar">
    <w:name w:val="Section Heading Char"/>
    <w:link w:val="SectionHeading"/>
    <w:rsid w:val="00556B6F"/>
    <w:rPr>
      <w:rFonts w:eastAsia="Calibri"/>
      <w:b/>
      <w:color w:val="000000"/>
    </w:rPr>
  </w:style>
  <w:style w:type="paragraph" w:customStyle="1" w:styleId="ChamberTitle">
    <w:name w:val="Chamber Title"/>
    <w:next w:val="Normal"/>
    <w:link w:val="ChamberTitleChar"/>
    <w:rsid w:val="00556B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56B6F"/>
    <w:rPr>
      <w:rFonts w:eastAsia="Calibri"/>
      <w:b/>
      <w:caps/>
      <w:color w:val="000000"/>
      <w:sz w:val="36"/>
    </w:rPr>
  </w:style>
  <w:style w:type="character" w:styleId="PageNumber">
    <w:name w:val="page number"/>
    <w:basedOn w:val="DefaultParagraphFont"/>
    <w:uiPriority w:val="99"/>
    <w:semiHidden/>
    <w:locked/>
    <w:rsid w:val="0055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F238A1EE74B678C0B319B6F2EAFFA"/>
        <w:category>
          <w:name w:val="General"/>
          <w:gallery w:val="placeholder"/>
        </w:category>
        <w:types>
          <w:type w:val="bbPlcHdr"/>
        </w:types>
        <w:behaviors>
          <w:behavior w:val="content"/>
        </w:behaviors>
        <w:guid w:val="{30A6C4F1-B412-48EA-977B-7B4140CC2D7F}"/>
      </w:docPartPr>
      <w:docPartBody>
        <w:p w:rsidR="00F51FA1" w:rsidRDefault="00B631D2">
          <w:pPr>
            <w:pStyle w:val="65FF238A1EE74B678C0B319B6F2EAFFA"/>
          </w:pPr>
          <w:r w:rsidRPr="00B844FE">
            <w:t>[Type here]</w:t>
          </w:r>
        </w:p>
      </w:docPartBody>
    </w:docPart>
    <w:docPart>
      <w:docPartPr>
        <w:name w:val="07442C04EE05483AA56877739CD7A382"/>
        <w:category>
          <w:name w:val="General"/>
          <w:gallery w:val="placeholder"/>
        </w:category>
        <w:types>
          <w:type w:val="bbPlcHdr"/>
        </w:types>
        <w:behaviors>
          <w:behavior w:val="content"/>
        </w:behaviors>
        <w:guid w:val="{9BEAEFE6-9A55-48F3-8CE9-293356900EA5}"/>
      </w:docPartPr>
      <w:docPartBody>
        <w:p w:rsidR="00F51FA1" w:rsidRDefault="00B631D2">
          <w:pPr>
            <w:pStyle w:val="07442C04EE05483AA56877739CD7A382"/>
          </w:pPr>
          <w:r w:rsidRPr="00B844FE">
            <w:t>Prefix Text</w:t>
          </w:r>
        </w:p>
      </w:docPartBody>
    </w:docPart>
    <w:docPart>
      <w:docPartPr>
        <w:name w:val="B949E75267D741399B156DA141B8D3CC"/>
        <w:category>
          <w:name w:val="General"/>
          <w:gallery w:val="placeholder"/>
        </w:category>
        <w:types>
          <w:type w:val="bbPlcHdr"/>
        </w:types>
        <w:behaviors>
          <w:behavior w:val="content"/>
        </w:behaviors>
        <w:guid w:val="{8898474F-B174-4FF5-81C9-2F64C4B9E29E}"/>
      </w:docPartPr>
      <w:docPartBody>
        <w:p w:rsidR="00F51FA1" w:rsidRDefault="00B631D2">
          <w:pPr>
            <w:pStyle w:val="B949E75267D741399B156DA141B8D3CC"/>
          </w:pPr>
          <w:r w:rsidRPr="00B844FE">
            <w:t>[Type here]</w:t>
          </w:r>
        </w:p>
      </w:docPartBody>
    </w:docPart>
    <w:docPart>
      <w:docPartPr>
        <w:name w:val="606290F5EC0748F1B37BA2D9AA7614B4"/>
        <w:category>
          <w:name w:val="General"/>
          <w:gallery w:val="placeholder"/>
        </w:category>
        <w:types>
          <w:type w:val="bbPlcHdr"/>
        </w:types>
        <w:behaviors>
          <w:behavior w:val="content"/>
        </w:behaviors>
        <w:guid w:val="{D30CE59F-0430-450F-B38C-C0360DA329AC}"/>
      </w:docPartPr>
      <w:docPartBody>
        <w:p w:rsidR="00F51FA1" w:rsidRDefault="00B631D2">
          <w:pPr>
            <w:pStyle w:val="606290F5EC0748F1B37BA2D9AA7614B4"/>
          </w:pPr>
          <w:r w:rsidRPr="00B844FE">
            <w:t>Number</w:t>
          </w:r>
        </w:p>
      </w:docPartBody>
    </w:docPart>
    <w:docPart>
      <w:docPartPr>
        <w:name w:val="3BF2BB902C3F4E289D504329F92A09DB"/>
        <w:category>
          <w:name w:val="General"/>
          <w:gallery w:val="placeholder"/>
        </w:category>
        <w:types>
          <w:type w:val="bbPlcHdr"/>
        </w:types>
        <w:behaviors>
          <w:behavior w:val="content"/>
        </w:behaviors>
        <w:guid w:val="{AC103122-E586-4180-9EAB-1B16BB03A92C}"/>
      </w:docPartPr>
      <w:docPartBody>
        <w:p w:rsidR="00F51FA1" w:rsidRDefault="00B631D2" w:rsidP="00B631D2">
          <w:pPr>
            <w:pStyle w:val="3BF2BB902C3F4E289D504329F92A09DB1"/>
          </w:pPr>
          <w:r>
            <w:rPr>
              <w:rStyle w:val="PlaceholderText"/>
            </w:rPr>
            <w:t>Enter References</w:t>
          </w:r>
        </w:p>
      </w:docPartBody>
    </w:docPart>
    <w:docPart>
      <w:docPartPr>
        <w:name w:val="996C7CF45D4246BA9DDC5EE608BA5E7F"/>
        <w:category>
          <w:name w:val="General"/>
          <w:gallery w:val="placeholder"/>
        </w:category>
        <w:types>
          <w:type w:val="bbPlcHdr"/>
        </w:types>
        <w:behaviors>
          <w:behavior w:val="content"/>
        </w:behaviors>
        <w:guid w:val="{22D79BB3-93DC-4871-B068-1FCF0383AEAC}"/>
      </w:docPartPr>
      <w:docPartBody>
        <w:p w:rsidR="00F51FA1" w:rsidRDefault="00B631D2" w:rsidP="00B631D2">
          <w:pPr>
            <w:pStyle w:val="996C7CF45D4246BA9DDC5EE608BA5E7F1"/>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D2"/>
    <w:rsid w:val="000A384C"/>
    <w:rsid w:val="00293803"/>
    <w:rsid w:val="002A2457"/>
    <w:rsid w:val="00301F4C"/>
    <w:rsid w:val="005662D6"/>
    <w:rsid w:val="006D6717"/>
    <w:rsid w:val="008846B5"/>
    <w:rsid w:val="008C49BE"/>
    <w:rsid w:val="00B631D2"/>
    <w:rsid w:val="00BC72EF"/>
    <w:rsid w:val="00F51FA1"/>
    <w:rsid w:val="00F9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FF238A1EE74B678C0B319B6F2EAFFA">
    <w:name w:val="65FF238A1EE74B678C0B319B6F2EAFFA"/>
  </w:style>
  <w:style w:type="paragraph" w:customStyle="1" w:styleId="07442C04EE05483AA56877739CD7A382">
    <w:name w:val="07442C04EE05483AA56877739CD7A382"/>
  </w:style>
  <w:style w:type="paragraph" w:customStyle="1" w:styleId="B949E75267D741399B156DA141B8D3CC">
    <w:name w:val="B949E75267D741399B156DA141B8D3CC"/>
  </w:style>
  <w:style w:type="paragraph" w:customStyle="1" w:styleId="606290F5EC0748F1B37BA2D9AA7614B4">
    <w:name w:val="606290F5EC0748F1B37BA2D9AA7614B4"/>
  </w:style>
  <w:style w:type="character" w:styleId="PlaceholderText">
    <w:name w:val="Placeholder Text"/>
    <w:basedOn w:val="DefaultParagraphFont"/>
    <w:uiPriority w:val="99"/>
    <w:semiHidden/>
    <w:rsid w:val="00F51FA1"/>
    <w:rPr>
      <w:color w:val="808080"/>
    </w:rPr>
  </w:style>
  <w:style w:type="paragraph" w:customStyle="1" w:styleId="3BF2BB902C3F4E289D504329F92A09DB1">
    <w:name w:val="3BF2BB902C3F4E289D504329F92A09DB1"/>
    <w:rsid w:val="00B631D2"/>
    <w:pPr>
      <w:suppressLineNumbers/>
      <w:spacing w:after="0" w:line="480" w:lineRule="auto"/>
      <w:ind w:left="1800" w:right="1800"/>
      <w:jc w:val="center"/>
    </w:pPr>
    <w:rPr>
      <w:rFonts w:ascii="Arial" w:eastAsia="Calibri" w:hAnsi="Arial"/>
      <w:color w:val="000000"/>
      <w:sz w:val="24"/>
    </w:rPr>
  </w:style>
  <w:style w:type="paragraph" w:customStyle="1" w:styleId="996C7CF45D4246BA9DDC5EE608BA5E7F1">
    <w:name w:val="996C7CF45D4246BA9DDC5EE608BA5E7F1"/>
    <w:rsid w:val="00B631D2"/>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57</Pages>
  <Words>18513</Words>
  <Characters>101983</Characters>
  <Application>Microsoft Office Word</Application>
  <DocSecurity>0</DocSecurity>
  <Lines>849</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15</cp:revision>
  <cp:lastPrinted>2023-02-21T17:03:00Z</cp:lastPrinted>
  <dcterms:created xsi:type="dcterms:W3CDTF">2023-02-21T22:02:00Z</dcterms:created>
  <dcterms:modified xsi:type="dcterms:W3CDTF">2023-02-23T13:44:00Z</dcterms:modified>
</cp:coreProperties>
</file>