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2E2D" w14:textId="77777777" w:rsidR="00FE067E" w:rsidRDefault="00CD36CF" w:rsidP="00EF6030">
      <w:pPr>
        <w:pStyle w:val="TitlePageOrigin"/>
      </w:pPr>
      <w:r>
        <w:t>WEST virginia legislature</w:t>
      </w:r>
    </w:p>
    <w:p w14:paraId="75323828" w14:textId="77777777" w:rsidR="00CD36CF" w:rsidRDefault="00CD36CF" w:rsidP="00EF6030">
      <w:pPr>
        <w:pStyle w:val="TitlePageSession"/>
      </w:pPr>
      <w:r>
        <w:t>20</w:t>
      </w:r>
      <w:r w:rsidR="006565E8">
        <w:t>2</w:t>
      </w:r>
      <w:r w:rsidR="00410475">
        <w:t>3</w:t>
      </w:r>
      <w:r>
        <w:t xml:space="preserve"> regular session</w:t>
      </w:r>
    </w:p>
    <w:p w14:paraId="22A13F22" w14:textId="77777777" w:rsidR="00CD36CF" w:rsidRDefault="00D46573" w:rsidP="00EF6030">
      <w:pPr>
        <w:pStyle w:val="TitlePageBillPrefix"/>
      </w:pPr>
      <w:sdt>
        <w:sdtPr>
          <w:tag w:val="IntroDate"/>
          <w:id w:val="-1236936958"/>
          <w:placeholder>
            <w:docPart w:val="7F3BF78623F14A03B2796523C332EDF3"/>
          </w:placeholder>
          <w:text/>
        </w:sdtPr>
        <w:sdtEndPr/>
        <w:sdtContent>
          <w:r w:rsidR="00AC3B58">
            <w:t>Committee Substitute</w:t>
          </w:r>
        </w:sdtContent>
      </w:sdt>
    </w:p>
    <w:p w14:paraId="1EFFC4B5" w14:textId="77777777" w:rsidR="00AC3B58" w:rsidRPr="00AC3B58" w:rsidRDefault="00AC3B58" w:rsidP="00EF6030">
      <w:pPr>
        <w:pStyle w:val="TitlePageBillPrefix"/>
      </w:pPr>
      <w:r>
        <w:t>for</w:t>
      </w:r>
    </w:p>
    <w:p w14:paraId="552A26EC" w14:textId="77777777" w:rsidR="00CD36CF" w:rsidRDefault="00D46573" w:rsidP="00EF6030">
      <w:pPr>
        <w:pStyle w:val="BillNumber"/>
      </w:pPr>
      <w:sdt>
        <w:sdtPr>
          <w:tag w:val="Chamber"/>
          <w:id w:val="893011969"/>
          <w:lock w:val="sdtLocked"/>
          <w:placeholder>
            <w:docPart w:val="D7730A335CC9496AA5862E44F875BC25"/>
          </w:placeholder>
          <w:dropDownList>
            <w:listItem w:displayText="House" w:value="House"/>
            <w:listItem w:displayText="Senate" w:value="Senate"/>
          </w:dropDownList>
        </w:sdtPr>
        <w:sdtEndPr/>
        <w:sdtContent>
          <w:r w:rsidR="00A4411B">
            <w:t>Senate</w:t>
          </w:r>
        </w:sdtContent>
      </w:sdt>
      <w:r w:rsidR="00303684">
        <w:t xml:space="preserve"> </w:t>
      </w:r>
      <w:r w:rsidR="00CD36CF">
        <w:t xml:space="preserve">Bill </w:t>
      </w:r>
      <w:sdt>
        <w:sdtPr>
          <w:tag w:val="BNum"/>
          <w:id w:val="1645317809"/>
          <w:lock w:val="sdtLocked"/>
          <w:placeholder>
            <w:docPart w:val="53B6EE9836704AF3845AFE256EDAB472"/>
          </w:placeholder>
          <w:text/>
        </w:sdtPr>
        <w:sdtEndPr/>
        <w:sdtContent>
          <w:r w:rsidR="00A4411B" w:rsidRPr="00A4411B">
            <w:t>216</w:t>
          </w:r>
        </w:sdtContent>
      </w:sdt>
    </w:p>
    <w:p w14:paraId="4D241D66" w14:textId="77777777" w:rsidR="00A4411B" w:rsidRDefault="00A4411B" w:rsidP="00EF6030">
      <w:pPr>
        <w:pStyle w:val="References"/>
        <w:rPr>
          <w:smallCaps/>
        </w:rPr>
      </w:pPr>
      <w:r>
        <w:rPr>
          <w:smallCaps/>
        </w:rPr>
        <w:t>By Senators Woodrum and Rucker</w:t>
      </w:r>
    </w:p>
    <w:p w14:paraId="7D88C0F2" w14:textId="580A1D86" w:rsidR="00A4411B" w:rsidRDefault="00CD36CF" w:rsidP="00EF6030">
      <w:pPr>
        <w:pStyle w:val="References"/>
      </w:pPr>
      <w:r>
        <w:t>[</w:t>
      </w:r>
      <w:r w:rsidR="00002112">
        <w:t xml:space="preserve">Originating in the Committee on </w:t>
      </w:r>
      <w:sdt>
        <w:sdtPr>
          <w:tag w:val="References"/>
          <w:id w:val="-1043047873"/>
          <w:placeholder>
            <w:docPart w:val="CA08AB37C98749248E8B2183C86D4083"/>
          </w:placeholder>
          <w:text w:multiLine="1"/>
        </w:sdtPr>
        <w:sdtEndPr/>
        <w:sdtContent>
          <w:r w:rsidR="00422068">
            <w:t>Education</w:t>
          </w:r>
        </w:sdtContent>
      </w:sdt>
      <w:r w:rsidR="00002112">
        <w:t xml:space="preserve">; reported on </w:t>
      </w:r>
      <w:sdt>
        <w:sdtPr>
          <w:id w:val="-32107996"/>
          <w:placeholder>
            <w:docPart w:val="A3D450205B694389B21F4AA1297D4FFF"/>
          </w:placeholder>
          <w:text/>
        </w:sdtPr>
        <w:sdtEndPr/>
        <w:sdtContent>
          <w:r w:rsidR="00346263">
            <w:t>February 06</w:t>
          </w:r>
          <w:r w:rsidR="00422068">
            <w:t>, 2023</w:t>
          </w:r>
        </w:sdtContent>
      </w:sdt>
      <w:r>
        <w:t>]</w:t>
      </w:r>
    </w:p>
    <w:p w14:paraId="025EFD87" w14:textId="77777777" w:rsidR="00A4411B" w:rsidRDefault="00A4411B" w:rsidP="00A4411B">
      <w:pPr>
        <w:pStyle w:val="TitlePageOrigin"/>
      </w:pPr>
    </w:p>
    <w:p w14:paraId="1130D007" w14:textId="77777777" w:rsidR="00A4411B" w:rsidRPr="00311D19" w:rsidRDefault="00A4411B" w:rsidP="00A4411B">
      <w:pPr>
        <w:pStyle w:val="TitlePageOrigin"/>
        <w:rPr>
          <w:color w:val="auto"/>
        </w:rPr>
      </w:pPr>
    </w:p>
    <w:p w14:paraId="18A967ED" w14:textId="19B8F5CD" w:rsidR="00A4411B" w:rsidRPr="00311D19" w:rsidRDefault="00A4411B" w:rsidP="00A4411B">
      <w:pPr>
        <w:pStyle w:val="TitleSection"/>
        <w:rPr>
          <w:color w:val="auto"/>
        </w:rPr>
      </w:pPr>
      <w:r w:rsidRPr="00311D19">
        <w:rPr>
          <w:color w:val="auto"/>
        </w:rPr>
        <w:lastRenderedPageBreak/>
        <w:t>A BILL to amend and reenact §18-2-9 of the Code of West Virginia,1931, as amended, relating to requiring all schools to instruct students on the Holocaust</w:t>
      </w:r>
      <w:r w:rsidR="00422068">
        <w:rPr>
          <w:color w:val="auto"/>
        </w:rPr>
        <w:t xml:space="preserve">, </w:t>
      </w:r>
      <w:r w:rsidRPr="00311D19">
        <w:rPr>
          <w:color w:val="auto"/>
        </w:rPr>
        <w:t>other genocides</w:t>
      </w:r>
      <w:r w:rsidR="00422068">
        <w:rPr>
          <w:color w:val="auto"/>
        </w:rPr>
        <w:t>, and financial literacy.</w:t>
      </w:r>
    </w:p>
    <w:p w14:paraId="3604AF3D" w14:textId="77777777" w:rsidR="00A4411B" w:rsidRPr="00311D19" w:rsidRDefault="00A4411B" w:rsidP="00A4411B">
      <w:pPr>
        <w:pStyle w:val="EnactingClause"/>
        <w:rPr>
          <w:color w:val="auto"/>
        </w:rPr>
        <w:sectPr w:rsidR="00A4411B" w:rsidRPr="00311D19" w:rsidSect="00A4411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11D19">
        <w:rPr>
          <w:color w:val="auto"/>
        </w:rPr>
        <w:t>Be it enacted by the Legislature of West Virginia:</w:t>
      </w:r>
    </w:p>
    <w:p w14:paraId="6CC37D37" w14:textId="77777777" w:rsidR="00A4411B" w:rsidRPr="00311D19" w:rsidRDefault="00A4411B" w:rsidP="00A4411B">
      <w:pPr>
        <w:pStyle w:val="ArticleHeading"/>
        <w:rPr>
          <w:color w:val="auto"/>
        </w:rPr>
        <w:sectPr w:rsidR="00A4411B" w:rsidRPr="00311D19" w:rsidSect="00500D6F">
          <w:type w:val="continuous"/>
          <w:pgSz w:w="12240" w:h="15840" w:code="1"/>
          <w:pgMar w:top="1440" w:right="1440" w:bottom="1440" w:left="1440" w:header="720" w:footer="720" w:gutter="0"/>
          <w:lnNumType w:countBy="1" w:restart="newSection"/>
          <w:cols w:space="720"/>
          <w:titlePg/>
          <w:docGrid w:linePitch="360"/>
        </w:sectPr>
      </w:pPr>
      <w:r w:rsidRPr="00311D19">
        <w:rPr>
          <w:color w:val="auto"/>
        </w:rPr>
        <w:t>ARTICLE 2. STATE BOARD OF EDUCATION.</w:t>
      </w:r>
    </w:p>
    <w:p w14:paraId="22A7A0D1" w14:textId="77777777" w:rsidR="00A4411B" w:rsidRPr="00311D19" w:rsidRDefault="00A4411B" w:rsidP="00A4411B">
      <w:pPr>
        <w:pStyle w:val="SectionHeading"/>
        <w:rPr>
          <w:color w:val="auto"/>
        </w:rPr>
        <w:sectPr w:rsidR="00A4411B" w:rsidRPr="00311D19" w:rsidSect="00A4411B">
          <w:type w:val="continuous"/>
          <w:pgSz w:w="12240" w:h="15840"/>
          <w:pgMar w:top="1440" w:right="1440" w:bottom="1440" w:left="1440" w:header="720" w:footer="720" w:gutter="0"/>
          <w:cols w:space="720"/>
          <w:titlePg/>
          <w:docGrid w:linePitch="360"/>
        </w:sectPr>
      </w:pPr>
      <w:r w:rsidRPr="00311D19">
        <w:rPr>
          <w:color w:val="auto"/>
        </w:rPr>
        <w:t>§18-2-9. Required courses of instruction.</w:t>
      </w:r>
    </w:p>
    <w:p w14:paraId="13D132E4" w14:textId="12EB8179" w:rsidR="00A4411B" w:rsidRPr="00311D19" w:rsidRDefault="00A4411B" w:rsidP="00A4411B">
      <w:pPr>
        <w:pStyle w:val="SectionBody"/>
        <w:rPr>
          <w:color w:val="auto"/>
        </w:rPr>
      </w:pPr>
      <w:r w:rsidRPr="00311D19">
        <w:rPr>
          <w:color w:val="auto"/>
        </w:rPr>
        <w:t xml:space="preserve">(a) (1) </w:t>
      </w:r>
      <w:r w:rsidRPr="00311D19">
        <w:rPr>
          <w:strike/>
          <w:color w:val="auto"/>
        </w:rPr>
        <w:t>In all</w:t>
      </w:r>
      <w:r w:rsidRPr="00311D19">
        <w:rPr>
          <w:color w:val="auto"/>
        </w:rPr>
        <w:t xml:space="preserve"> </w:t>
      </w:r>
      <w:r w:rsidRPr="00311D19">
        <w:rPr>
          <w:color w:val="auto"/>
          <w:u w:val="single"/>
        </w:rPr>
        <w:t>All</w:t>
      </w:r>
      <w:r w:rsidRPr="00311D19">
        <w:rPr>
          <w:color w:val="auto"/>
        </w:rPr>
        <w:t xml:space="preserve"> public</w:t>
      </w:r>
      <w:r w:rsidRPr="00422068">
        <w:rPr>
          <w:strike/>
          <w:color w:val="auto"/>
        </w:rPr>
        <w:t>, private, parochial, and denominational</w:t>
      </w:r>
      <w:r w:rsidRPr="00311D19">
        <w:rPr>
          <w:color w:val="auto"/>
        </w:rPr>
        <w:t xml:space="preserve"> schools located within this state </w:t>
      </w:r>
      <w:r w:rsidRPr="00311D19">
        <w:rPr>
          <w:strike/>
          <w:color w:val="auto"/>
        </w:rPr>
        <w:t>there shall be given</w:t>
      </w:r>
      <w:r w:rsidRPr="00311D19">
        <w:rPr>
          <w:color w:val="auto"/>
        </w:rPr>
        <w:t xml:space="preserve"> </w:t>
      </w:r>
      <w:r w:rsidRPr="00311D19">
        <w:rPr>
          <w:color w:val="auto"/>
          <w:u w:val="single"/>
        </w:rPr>
        <w:t>shall give</w:t>
      </w:r>
      <w:r w:rsidR="00771129">
        <w:rPr>
          <w:color w:val="auto"/>
          <w:u w:val="single"/>
        </w:rPr>
        <w:t>,</w:t>
      </w:r>
      <w:r w:rsidRPr="00311D19">
        <w:rPr>
          <w:color w:val="auto"/>
        </w:rPr>
        <w:t xml:space="preserve"> prior to the completion of the eighth grade</w:t>
      </w:r>
      <w:r w:rsidR="00771129">
        <w:rPr>
          <w:color w:val="auto"/>
          <w:u w:val="single"/>
        </w:rPr>
        <w:t>,</w:t>
      </w:r>
      <w:r w:rsidRPr="00311D19">
        <w:rPr>
          <w:color w:val="auto"/>
        </w:rPr>
        <w:t xml:space="preserv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5B9A1ACF" w14:textId="712B7766" w:rsidR="00A4411B" w:rsidRPr="00311D19" w:rsidRDefault="00A4411B" w:rsidP="00A4411B">
      <w:pPr>
        <w:pStyle w:val="SectionBody"/>
        <w:rPr>
          <w:color w:val="auto"/>
        </w:rPr>
      </w:pPr>
      <w:r w:rsidRPr="00311D19">
        <w:rPr>
          <w:color w:val="auto"/>
        </w:rPr>
        <w:t xml:space="preserve">(2) The state board shall, with the advice of the state superintendent, and after consultation with other entities, prescribe the courses of study, including the basic course requirements for middle school and high school, and the academic standards listed in subdivision </w:t>
      </w:r>
      <w:r w:rsidRPr="00311D19">
        <w:rPr>
          <w:color w:val="auto"/>
        </w:rPr>
        <w:lastRenderedPageBreak/>
        <w:t xml:space="preserve">(1) of this subsection for these courses of study covering these subjects for the public schools, and publish an approved list of instructional resources pursuant to §18-2A-1 </w:t>
      </w:r>
      <w:r w:rsidRPr="00311D19">
        <w:rPr>
          <w:i/>
          <w:iCs/>
          <w:color w:val="auto"/>
        </w:rPr>
        <w:t>et seq</w:t>
      </w:r>
      <w:r w:rsidRPr="00311D19">
        <w:rPr>
          <w:color w:val="auto"/>
        </w:rPr>
        <w:t xml:space="preserve">. of this code. The curriculum used in the delivery of instruction shall cover the standards adopted for </w:t>
      </w:r>
      <w:r w:rsidRPr="00311D19">
        <w:rPr>
          <w:strike/>
          <w:color w:val="auto"/>
        </w:rPr>
        <w:t>such</w:t>
      </w:r>
      <w:r w:rsidRPr="00311D19">
        <w:rPr>
          <w:color w:val="auto"/>
        </w:rPr>
        <w:t xml:space="preserve"> </w:t>
      </w:r>
      <w:r w:rsidRPr="00311D19">
        <w:rPr>
          <w:color w:val="auto"/>
          <w:u w:val="single"/>
        </w:rPr>
        <w:t>these</w:t>
      </w:r>
      <w:r w:rsidRPr="00311D19">
        <w:rPr>
          <w:color w:val="auto"/>
        </w:rPr>
        <w:t xml:space="preserve">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42036A11" w14:textId="77777777" w:rsidR="00A4411B" w:rsidRPr="00311D19" w:rsidRDefault="00A4411B" w:rsidP="00A4411B">
      <w:pPr>
        <w:pStyle w:val="SectionBody"/>
        <w:rPr>
          <w:color w:val="auto"/>
        </w:rPr>
      </w:pPr>
      <w:r w:rsidRPr="00311D19">
        <w:rPr>
          <w:color w:val="auto"/>
        </w:rPr>
        <w:t>(3) The state board shall provide testing or assessment instruments for the history and civics courses of instruction required by this section. These testing instruments shall:</w:t>
      </w:r>
    </w:p>
    <w:p w14:paraId="1808D31D" w14:textId="77777777" w:rsidR="00A4411B" w:rsidRPr="00311D19" w:rsidRDefault="00A4411B" w:rsidP="00A4411B">
      <w:pPr>
        <w:pStyle w:val="SectionBody"/>
        <w:rPr>
          <w:color w:val="auto"/>
        </w:rPr>
      </w:pPr>
      <w:r w:rsidRPr="00311D19">
        <w:rPr>
          <w:color w:val="auto"/>
        </w:rPr>
        <w:t>(A) Be aligned with the academic standards required by this section;</w:t>
      </w:r>
    </w:p>
    <w:p w14:paraId="2597B735" w14:textId="77777777" w:rsidR="00A4411B" w:rsidRPr="00311D19" w:rsidRDefault="00A4411B" w:rsidP="00A4411B">
      <w:pPr>
        <w:pStyle w:val="SectionBody"/>
        <w:rPr>
          <w:color w:val="auto"/>
        </w:rPr>
      </w:pPr>
      <w:r w:rsidRPr="00311D19">
        <w:rPr>
          <w:color w:val="auto"/>
        </w:rPr>
        <w:t>(B) Be mandatory for students enrolled in those courses of instruction;</w:t>
      </w:r>
    </w:p>
    <w:p w14:paraId="485C4485" w14:textId="77777777" w:rsidR="00A4411B" w:rsidRPr="00311D19" w:rsidRDefault="00A4411B" w:rsidP="00A4411B">
      <w:pPr>
        <w:pStyle w:val="SectionBody"/>
        <w:rPr>
          <w:color w:val="auto"/>
        </w:rPr>
      </w:pPr>
      <w:r w:rsidRPr="00311D19">
        <w:rPr>
          <w:color w:val="auto"/>
        </w:rPr>
        <w:t>(C) Be cumulative by including questions about knowledge learned in prior history and civics courses; and</w:t>
      </w:r>
    </w:p>
    <w:p w14:paraId="16BD7B1C" w14:textId="77777777" w:rsidR="00A4411B" w:rsidRPr="00311D19" w:rsidRDefault="00A4411B" w:rsidP="00A4411B">
      <w:pPr>
        <w:pStyle w:val="SectionBody"/>
        <w:rPr>
          <w:color w:val="auto"/>
        </w:rPr>
      </w:pPr>
      <w:r w:rsidRPr="00311D19">
        <w:rPr>
          <w:color w:val="auto"/>
        </w:rPr>
        <w:t>(D) Measure students’ factual and conceptual knowledge including how the facts interrelate and the reasons behind historical documents and events.</w:t>
      </w:r>
    </w:p>
    <w:p w14:paraId="7E289E03" w14:textId="77777777" w:rsidR="00A4411B" w:rsidRPr="00311D19" w:rsidRDefault="00A4411B" w:rsidP="00A4411B">
      <w:pPr>
        <w:pStyle w:val="SectionBody"/>
        <w:rPr>
          <w:color w:val="auto"/>
        </w:rPr>
      </w:pPr>
      <w:r w:rsidRPr="00311D19">
        <w:rPr>
          <w:color w:val="auto"/>
        </w:rPr>
        <w:t>(4) To further this study, every high school student eligible by age for voter registration shall be afforded the opportunity to register to vote pursuant to §3-2-22 of this code.</w:t>
      </w:r>
    </w:p>
    <w:p w14:paraId="7742C5CF" w14:textId="21DE2D86" w:rsidR="00A4411B" w:rsidRPr="00311D19" w:rsidRDefault="00A4411B" w:rsidP="00A4411B">
      <w:pPr>
        <w:pStyle w:val="SectionBody"/>
        <w:rPr>
          <w:color w:val="auto"/>
        </w:rPr>
      </w:pPr>
      <w:r w:rsidRPr="00311D19">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harmful drugs, with special instruction as to their effect upon the human system and upon society </w:t>
      </w:r>
      <w:r w:rsidRPr="00311D19">
        <w:rPr>
          <w:color w:val="auto"/>
        </w:rPr>
        <w:lastRenderedPageBreak/>
        <w:t>in general; (3) the importance of healthy eating and physical activity in maintaining healthy weight; and (4) education concerning cardiopulmonary resuscitation</w:t>
      </w:r>
      <w:r w:rsidR="00771129">
        <w:rPr>
          <w:color w:val="auto"/>
        </w:rPr>
        <w:t xml:space="preserve"> </w:t>
      </w:r>
      <w:r w:rsidR="00771129">
        <w:rPr>
          <w:color w:val="auto"/>
          <w:u w:val="single"/>
        </w:rPr>
        <w:t>(CPR)</w:t>
      </w:r>
      <w:r w:rsidRPr="00311D19">
        <w:rPr>
          <w:color w:val="auto"/>
        </w:rPr>
        <w:t xml:space="preserve">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and Human Resources. The state board shall prescribe a standardized health education assessment to be administered within health education classes to measure student health knowledge and program effectiveness.</w:t>
      </w:r>
    </w:p>
    <w:p w14:paraId="57AB859E" w14:textId="77777777" w:rsidR="00A4411B" w:rsidRPr="00311D19" w:rsidRDefault="00A4411B" w:rsidP="00A4411B">
      <w:pPr>
        <w:pStyle w:val="SectionBody"/>
        <w:rPr>
          <w:color w:val="auto"/>
        </w:rPr>
      </w:pPr>
      <w:r w:rsidRPr="00311D19">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A31DC22" w14:textId="41829F8D" w:rsidR="00A4411B" w:rsidRPr="00311D19" w:rsidRDefault="00A4411B" w:rsidP="00A4411B">
      <w:pPr>
        <w:pStyle w:val="SectionBody"/>
        <w:rPr>
          <w:color w:val="auto"/>
        </w:rPr>
      </w:pPr>
      <w:r w:rsidRPr="00311D19">
        <w:rPr>
          <w:color w:val="auto"/>
        </w:rPr>
        <w:t xml:space="preserve">(d) After July 1, 2015, the required instruction in </w:t>
      </w:r>
      <w:r w:rsidRPr="00771129">
        <w:rPr>
          <w:strike/>
          <w:color w:val="auto"/>
        </w:rPr>
        <w:t>cardiopulmonary resuscitation</w:t>
      </w:r>
      <w:r w:rsidR="00771129">
        <w:rPr>
          <w:color w:val="auto"/>
        </w:rPr>
        <w:t xml:space="preserve"> </w:t>
      </w:r>
      <w:r w:rsidR="00771129">
        <w:rPr>
          <w:color w:val="auto"/>
          <w:u w:val="single"/>
        </w:rPr>
        <w:t>CPR</w:t>
      </w:r>
      <w:r w:rsidRPr="00311D19">
        <w:rPr>
          <w:color w:val="auto"/>
        </w:rPr>
        <w:t xml:space="preserve"> in subsection (b) of this section shall include at least 30 minutes of instruction for each student prior to graduation on the proper administration of </w:t>
      </w:r>
      <w:r w:rsidRPr="00771129">
        <w:rPr>
          <w:strike/>
          <w:color w:val="auto"/>
        </w:rPr>
        <w:t>cardiopulmonary resuscitation</w:t>
      </w:r>
      <w:r w:rsidRPr="00311D19">
        <w:rPr>
          <w:color w:val="auto"/>
        </w:rPr>
        <w:t xml:space="preserve"> </w:t>
      </w:r>
      <w:r w:rsidRPr="00771129">
        <w:rPr>
          <w:strike/>
          <w:color w:val="auto"/>
        </w:rPr>
        <w:t>(</w:t>
      </w:r>
      <w:r w:rsidRPr="00311D19">
        <w:rPr>
          <w:color w:val="auto"/>
        </w:rPr>
        <w:t>CPR</w:t>
      </w:r>
      <w:r w:rsidRPr="00771129">
        <w:rPr>
          <w:strike/>
          <w:color w:val="auto"/>
        </w:rPr>
        <w:t>)</w:t>
      </w:r>
      <w:r w:rsidRPr="00311D19">
        <w:rPr>
          <w:color w:val="auto"/>
        </w:rPr>
        <w:t xml:space="preserve"> and the psychomotor skills necessary to perform </w:t>
      </w:r>
      <w:r w:rsidRPr="00771129">
        <w:rPr>
          <w:strike/>
          <w:color w:val="auto"/>
        </w:rPr>
        <w:t>cardiopulmonary resuscitation</w:t>
      </w:r>
      <w:r w:rsidR="00771129">
        <w:rPr>
          <w:color w:val="auto"/>
        </w:rPr>
        <w:t xml:space="preserve"> </w:t>
      </w:r>
      <w:r w:rsidR="00771129" w:rsidRPr="00771129">
        <w:rPr>
          <w:color w:val="auto"/>
          <w:u w:val="single"/>
        </w:rPr>
        <w:t>CPR</w:t>
      </w:r>
      <w:r w:rsidRPr="00311D19">
        <w:rPr>
          <w:color w:val="auto"/>
        </w:rPr>
        <w:t xml:space="preserve">.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w:t>
      </w:r>
      <w:r w:rsidRPr="00771129">
        <w:rPr>
          <w:strike/>
          <w:color w:val="auto"/>
        </w:rPr>
        <w:t>cardiopulmonary resuscitation</w:t>
      </w:r>
      <w:r w:rsidRPr="00311D19">
        <w:rPr>
          <w:color w:val="auto"/>
        </w:rPr>
        <w:t xml:space="preserve"> </w:t>
      </w:r>
      <w:r w:rsidR="00771129" w:rsidRPr="00771129">
        <w:rPr>
          <w:color w:val="auto"/>
          <w:u w:val="single"/>
        </w:rPr>
        <w:t>CPR</w:t>
      </w:r>
      <w:r w:rsidR="00771129" w:rsidRPr="00771129">
        <w:rPr>
          <w:color w:val="auto"/>
        </w:rPr>
        <w:t xml:space="preserve"> </w:t>
      </w:r>
      <w:r w:rsidRPr="00771129">
        <w:rPr>
          <w:color w:val="auto"/>
        </w:rPr>
        <w:t>to</w:t>
      </w:r>
      <w:r w:rsidRPr="00311D19">
        <w:rPr>
          <w:color w:val="auto"/>
        </w:rPr>
        <w:t xml:space="preserve"> facilitate, provide, or oversee </w:t>
      </w:r>
      <w:r w:rsidRPr="00311D19">
        <w:rPr>
          <w:strike/>
          <w:color w:val="auto"/>
        </w:rPr>
        <w:t>such</w:t>
      </w:r>
      <w:r w:rsidRPr="00311D19">
        <w:rPr>
          <w:color w:val="auto"/>
        </w:rPr>
        <w:t xml:space="preserve"> </w:t>
      </w:r>
      <w:r w:rsidRPr="00311D19">
        <w:rPr>
          <w:color w:val="auto"/>
          <w:u w:val="single"/>
        </w:rPr>
        <w:t>that</w:t>
      </w:r>
      <w:r w:rsidRPr="00311D19">
        <w:rPr>
          <w:color w:val="auto"/>
        </w:rPr>
        <w:t xml:space="preserve"> instruction. The instruction may be given by community members, such as emergency medical technicians, paramedics, police officers, firefighters, licensed nurses, and representatives of the American Heart Association or the American Red Cross. These community members are encouraged to </w:t>
      </w:r>
      <w:r w:rsidRPr="00311D19">
        <w:rPr>
          <w:color w:val="auto"/>
        </w:rPr>
        <w:lastRenderedPageBreak/>
        <w:t xml:space="preserve">provide necessary training and instructional resources such as </w:t>
      </w:r>
      <w:r w:rsidRPr="00771129">
        <w:rPr>
          <w:strike/>
          <w:color w:val="auto"/>
        </w:rPr>
        <w:t>cardiopulmonary resuscitation</w:t>
      </w:r>
      <w:r w:rsidRPr="00311D19">
        <w:rPr>
          <w:color w:val="auto"/>
        </w:rPr>
        <w:t xml:space="preserve"> </w:t>
      </w:r>
      <w:r w:rsidR="00771129">
        <w:rPr>
          <w:color w:val="auto"/>
          <w:u w:val="single"/>
        </w:rPr>
        <w:t>CPR</w:t>
      </w:r>
      <w:r w:rsidR="00771129" w:rsidRPr="00771129">
        <w:rPr>
          <w:color w:val="auto"/>
        </w:rPr>
        <w:t xml:space="preserve"> </w:t>
      </w:r>
      <w:r w:rsidRPr="00311D19">
        <w:rPr>
          <w:color w:val="auto"/>
        </w:rPr>
        <w:t xml:space="preserve">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311D19">
        <w:rPr>
          <w:i/>
          <w:iCs/>
          <w:color w:val="auto"/>
        </w:rPr>
        <w:t>Provided</w:t>
      </w:r>
      <w:r w:rsidRPr="00311D19">
        <w:rPr>
          <w:color w:val="auto"/>
        </w:rPr>
        <w:t>, That any instruction that results in a certification being earned shall be taught by an authorized CPR/AED instructor.</w:t>
      </w:r>
    </w:p>
    <w:p w14:paraId="15D6E71C" w14:textId="77777777" w:rsidR="00A4411B" w:rsidRPr="00311D19" w:rsidRDefault="00A4411B" w:rsidP="00A4411B">
      <w:pPr>
        <w:pStyle w:val="SectionBody"/>
        <w:rPr>
          <w:color w:val="auto"/>
        </w:rPr>
      </w:pPr>
      <w:r w:rsidRPr="00311D19">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706CE015" w14:textId="77777777" w:rsidR="00A4411B" w:rsidRPr="00311D19" w:rsidRDefault="00A4411B" w:rsidP="00A4411B">
      <w:pPr>
        <w:pStyle w:val="SectionBody"/>
        <w:rPr>
          <w:color w:val="auto"/>
        </w:rPr>
      </w:pPr>
      <w:r w:rsidRPr="00311D19">
        <w:rPr>
          <w:color w:val="auto"/>
        </w:rPr>
        <w:t>Celebrate Freedom Week shall include appropriate instruction in each social studies class which:</w:t>
      </w:r>
    </w:p>
    <w:p w14:paraId="1BDD6757" w14:textId="77777777" w:rsidR="00A4411B" w:rsidRPr="00311D19" w:rsidRDefault="00A4411B" w:rsidP="00A4411B">
      <w:pPr>
        <w:pStyle w:val="SectionBody"/>
        <w:rPr>
          <w:color w:val="auto"/>
        </w:rPr>
      </w:pPr>
      <w:r w:rsidRPr="00311D19">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17D222B0" w14:textId="77777777" w:rsidR="00A4411B" w:rsidRPr="00311D19" w:rsidRDefault="00A4411B" w:rsidP="00A4411B">
      <w:pPr>
        <w:pStyle w:val="SectionBody"/>
        <w:rPr>
          <w:color w:val="auto"/>
        </w:rPr>
      </w:pPr>
      <w:r w:rsidRPr="00311D19">
        <w:rPr>
          <w:color w:val="auto"/>
        </w:rPr>
        <w:t xml:space="preserve">(2) Uses the historical, political, and social environments surrounding each document at the time of its initial passage or ratification; and </w:t>
      </w:r>
    </w:p>
    <w:p w14:paraId="7389889C" w14:textId="77777777" w:rsidR="00A4411B" w:rsidRPr="00311D19" w:rsidRDefault="00A4411B" w:rsidP="00A4411B">
      <w:pPr>
        <w:pStyle w:val="SectionBody"/>
        <w:rPr>
          <w:color w:val="auto"/>
        </w:rPr>
      </w:pPr>
      <w:r w:rsidRPr="00311D19">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E4ABE3B" w14:textId="77777777" w:rsidR="00A4411B" w:rsidRPr="00311D19" w:rsidRDefault="00A4411B" w:rsidP="00A4411B">
      <w:pPr>
        <w:pStyle w:val="SectionBody"/>
        <w:rPr>
          <w:color w:val="auto"/>
        </w:rPr>
      </w:pPr>
      <w:r w:rsidRPr="00311D19">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1470DD7D" w14:textId="77777777" w:rsidR="00A4411B" w:rsidRPr="00311D19" w:rsidRDefault="00A4411B" w:rsidP="00A4411B">
      <w:pPr>
        <w:pStyle w:val="SectionBody"/>
        <w:rPr>
          <w:color w:val="auto"/>
        </w:rPr>
      </w:pPr>
      <w:r w:rsidRPr="00311D19">
        <w:rPr>
          <w:color w:val="auto"/>
        </w:rPr>
        <w:t xml:space="preserve">(f) Beginning the 2018-2019 school year, students in public schools shall be administered </w:t>
      </w:r>
      <w:r w:rsidRPr="00311D19">
        <w:rPr>
          <w:color w:val="auto"/>
        </w:rPr>
        <w:lastRenderedPageBreak/>
        <w:t>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48EDC838" w14:textId="77777777" w:rsidR="00A4411B" w:rsidRPr="00311D19" w:rsidRDefault="00A4411B" w:rsidP="00A4411B">
      <w:pPr>
        <w:rPr>
          <w:color w:val="auto"/>
        </w:rPr>
        <w:sectPr w:rsidR="00A4411B" w:rsidRPr="00311D19" w:rsidSect="00A4411B">
          <w:type w:val="continuous"/>
          <w:pgSz w:w="12240" w:h="15840"/>
          <w:pgMar w:top="1440" w:right="1440" w:bottom="1440" w:left="1440" w:header="720" w:footer="720" w:gutter="0"/>
          <w:lnNumType w:countBy="1" w:restart="newSection"/>
          <w:cols w:space="720"/>
          <w:titlePg/>
          <w:docGrid w:linePitch="360"/>
        </w:sectPr>
      </w:pPr>
    </w:p>
    <w:p w14:paraId="6526F4F1" w14:textId="58F9CA30" w:rsidR="00A4411B" w:rsidRDefault="00A4411B" w:rsidP="00A4411B">
      <w:pPr>
        <w:pStyle w:val="SectionBody"/>
        <w:rPr>
          <w:color w:val="auto"/>
        </w:rPr>
      </w:pPr>
      <w:r w:rsidRPr="00311D19">
        <w:rPr>
          <w:color w:val="auto"/>
          <w:u w:val="single"/>
        </w:rPr>
        <w:t xml:space="preserve">(g) All public schools located within this state shall give instruction on the Holocaust and other genocides </w:t>
      </w:r>
      <w:r w:rsidR="00422068" w:rsidRPr="00422068">
        <w:rPr>
          <w:color w:val="auto"/>
          <w:u w:val="single"/>
        </w:rPr>
        <w:t xml:space="preserve">by the completion of the 12th grade </w:t>
      </w:r>
      <w:r w:rsidRPr="00311D19">
        <w:rPr>
          <w:color w:val="auto"/>
          <w:u w:val="single"/>
        </w:rPr>
        <w:t>in order to teach students knowledge of the Holocaust and other genocides, identify relevant global actors in historical genocides, inform students of social and political contextual factors that influence genocides, describe the outcomes of genocides; familiarize students with, as applicable, the history, context, and explanation of the Holocaust and other genocides, and the influence of the Holocaust and other genocides on law, history, government, migration, religion, literature, art, music, customs, morals, values, and culture.</w:t>
      </w:r>
      <w:r w:rsidRPr="00311D19">
        <w:rPr>
          <w:color w:val="auto"/>
        </w:rPr>
        <w:t xml:space="preserve"> </w:t>
      </w:r>
    </w:p>
    <w:p w14:paraId="01CE6DF4" w14:textId="3B163953" w:rsidR="00422068" w:rsidRPr="00422068" w:rsidRDefault="00422068" w:rsidP="00A4411B">
      <w:pPr>
        <w:pStyle w:val="SectionBody"/>
        <w:rPr>
          <w:color w:val="auto"/>
          <w:u w:val="single"/>
        </w:rPr>
      </w:pPr>
      <w:r>
        <w:rPr>
          <w:color w:val="auto"/>
          <w:u w:val="single"/>
        </w:rPr>
        <w:t xml:space="preserve">(h) </w:t>
      </w:r>
      <w:r w:rsidR="00E45EFA">
        <w:rPr>
          <w:color w:val="auto"/>
          <w:u w:val="single"/>
        </w:rPr>
        <w:t>Notwithstanding any provision of this code to the contrary, a</w:t>
      </w:r>
      <w:r w:rsidRPr="00311D19">
        <w:rPr>
          <w:color w:val="auto"/>
          <w:u w:val="single"/>
        </w:rPr>
        <w:t>ll public schools located within this state shall give instruction on</w:t>
      </w:r>
      <w:r>
        <w:rPr>
          <w:color w:val="auto"/>
          <w:u w:val="single"/>
        </w:rPr>
        <w:t xml:space="preserve"> financial literacy </w:t>
      </w:r>
      <w:r w:rsidRPr="00422068">
        <w:rPr>
          <w:color w:val="auto"/>
          <w:u w:val="single"/>
        </w:rPr>
        <w:t>by the completion of the 12th grade</w:t>
      </w:r>
      <w:r>
        <w:rPr>
          <w:color w:val="auto"/>
          <w:u w:val="single"/>
        </w:rPr>
        <w:t>.</w:t>
      </w:r>
    </w:p>
    <w:p w14:paraId="2D0FEEF5" w14:textId="6277AF0B" w:rsidR="00A4411B" w:rsidRPr="003B30D1" w:rsidRDefault="00422068" w:rsidP="003B30D1">
      <w:pPr>
        <w:pStyle w:val="ArticleHeading"/>
        <w:rPr>
          <w:b w:val="0"/>
          <w:bCs/>
          <w:color w:val="auto"/>
          <w:u w:val="single"/>
        </w:rPr>
      </w:pPr>
      <w:r>
        <w:rPr>
          <w:color w:val="auto"/>
        </w:rPr>
        <w:tab/>
      </w:r>
    </w:p>
    <w:p w14:paraId="574EFB27" w14:textId="77777777" w:rsidR="00E831B3" w:rsidRDefault="00E831B3" w:rsidP="00EF6030">
      <w:pPr>
        <w:pStyle w:val="References"/>
      </w:pPr>
    </w:p>
    <w:sectPr w:rsidR="00E831B3" w:rsidSect="00D46573">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8BA8" w14:textId="77777777" w:rsidR="00527C3B" w:rsidRPr="00B844FE" w:rsidRDefault="00527C3B" w:rsidP="00B844FE">
      <w:r>
        <w:separator/>
      </w:r>
    </w:p>
  </w:endnote>
  <w:endnote w:type="continuationSeparator" w:id="0">
    <w:p w14:paraId="05D31555" w14:textId="77777777" w:rsidR="00527C3B" w:rsidRPr="00B844FE" w:rsidRDefault="00527C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C24C" w14:textId="77777777" w:rsidR="00A4411B" w:rsidRDefault="00A4411B" w:rsidP="00A441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6BD1AD" w14:textId="77777777" w:rsidR="00A4411B" w:rsidRPr="00A4411B" w:rsidRDefault="00A4411B" w:rsidP="00A44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22C5" w14:textId="77777777" w:rsidR="00A4411B" w:rsidRDefault="00A4411B" w:rsidP="00A441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1FEB9B4" w14:textId="77777777" w:rsidR="00A4411B" w:rsidRPr="00A4411B" w:rsidRDefault="00A4411B" w:rsidP="00A44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4BE1" w14:textId="77777777" w:rsidR="00527C3B" w:rsidRPr="00B844FE" w:rsidRDefault="00527C3B" w:rsidP="00B844FE">
      <w:r>
        <w:separator/>
      </w:r>
    </w:p>
  </w:footnote>
  <w:footnote w:type="continuationSeparator" w:id="0">
    <w:p w14:paraId="685F513F" w14:textId="77777777" w:rsidR="00527C3B" w:rsidRPr="00B844FE" w:rsidRDefault="00527C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809F" w14:textId="77777777" w:rsidR="00A4411B" w:rsidRPr="00A4411B" w:rsidRDefault="00A4411B" w:rsidP="00A4411B">
    <w:pPr>
      <w:pStyle w:val="Header"/>
    </w:pPr>
    <w:r>
      <w:t>CS for SB 216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DE49" w14:textId="77777777" w:rsidR="00A4411B" w:rsidRPr="00A4411B" w:rsidRDefault="00A4411B" w:rsidP="00A4411B">
    <w:pPr>
      <w:pStyle w:val="Header"/>
    </w:pPr>
    <w:r>
      <w:t>CS for SB 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1049415">
    <w:abstractNumId w:val="0"/>
  </w:num>
  <w:num w:numId="2" w16cid:durableId="79541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3B"/>
    <w:rsid w:val="00002112"/>
    <w:rsid w:val="0000526A"/>
    <w:rsid w:val="00085D22"/>
    <w:rsid w:val="000C46AE"/>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46263"/>
    <w:rsid w:val="00365920"/>
    <w:rsid w:val="003B30D1"/>
    <w:rsid w:val="003C51CD"/>
    <w:rsid w:val="00410475"/>
    <w:rsid w:val="00422068"/>
    <w:rsid w:val="004247A2"/>
    <w:rsid w:val="004B2795"/>
    <w:rsid w:val="004C13DD"/>
    <w:rsid w:val="004E3441"/>
    <w:rsid w:val="00527C3B"/>
    <w:rsid w:val="00571DC3"/>
    <w:rsid w:val="005A5366"/>
    <w:rsid w:val="00637E73"/>
    <w:rsid w:val="006565E8"/>
    <w:rsid w:val="006865E9"/>
    <w:rsid w:val="00691F3E"/>
    <w:rsid w:val="00694BFB"/>
    <w:rsid w:val="006A106B"/>
    <w:rsid w:val="006C523D"/>
    <w:rsid w:val="006D4036"/>
    <w:rsid w:val="00771129"/>
    <w:rsid w:val="007E02CF"/>
    <w:rsid w:val="007F1CF5"/>
    <w:rsid w:val="0081249D"/>
    <w:rsid w:val="00834EDE"/>
    <w:rsid w:val="008736AA"/>
    <w:rsid w:val="00881AEE"/>
    <w:rsid w:val="008D275D"/>
    <w:rsid w:val="00952402"/>
    <w:rsid w:val="00980327"/>
    <w:rsid w:val="009F1067"/>
    <w:rsid w:val="00A31E01"/>
    <w:rsid w:val="00A35B03"/>
    <w:rsid w:val="00A4411B"/>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32E85"/>
    <w:rsid w:val="00D46573"/>
    <w:rsid w:val="00D579FC"/>
    <w:rsid w:val="00DE526B"/>
    <w:rsid w:val="00DF199D"/>
    <w:rsid w:val="00DF4120"/>
    <w:rsid w:val="00E01542"/>
    <w:rsid w:val="00E365F1"/>
    <w:rsid w:val="00E45EFA"/>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15629"/>
  <w15:chartTrackingRefBased/>
  <w15:docId w15:val="{392AF0A7-6D70-45CA-A146-33B61581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4411B"/>
    <w:rPr>
      <w:rFonts w:eastAsia="Calibri"/>
      <w:b/>
      <w:caps/>
      <w:color w:val="000000"/>
      <w:sz w:val="24"/>
    </w:rPr>
  </w:style>
  <w:style w:type="character" w:customStyle="1" w:styleId="SectionBodyChar">
    <w:name w:val="Section Body Char"/>
    <w:link w:val="SectionBody"/>
    <w:rsid w:val="00A4411B"/>
    <w:rPr>
      <w:rFonts w:eastAsia="Calibri"/>
      <w:color w:val="000000"/>
    </w:rPr>
  </w:style>
  <w:style w:type="character" w:customStyle="1" w:styleId="SectionHeadingChar">
    <w:name w:val="Section Heading Char"/>
    <w:link w:val="SectionHeading"/>
    <w:rsid w:val="00A4411B"/>
    <w:rPr>
      <w:rFonts w:eastAsia="Calibri"/>
      <w:b/>
      <w:color w:val="000000"/>
    </w:rPr>
  </w:style>
  <w:style w:type="character" w:styleId="PageNumber">
    <w:name w:val="page number"/>
    <w:basedOn w:val="DefaultParagraphFont"/>
    <w:uiPriority w:val="99"/>
    <w:semiHidden/>
    <w:locked/>
    <w:rsid w:val="00A44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3BF78623F14A03B2796523C332EDF3"/>
        <w:category>
          <w:name w:val="General"/>
          <w:gallery w:val="placeholder"/>
        </w:category>
        <w:types>
          <w:type w:val="bbPlcHdr"/>
        </w:types>
        <w:behaviors>
          <w:behavior w:val="content"/>
        </w:behaviors>
        <w:guid w:val="{8862CB38-8170-40BD-B5B8-3439370ADC04}"/>
      </w:docPartPr>
      <w:docPartBody>
        <w:p w:rsidR="00EB34D6" w:rsidRDefault="0079365A">
          <w:pPr>
            <w:pStyle w:val="7F3BF78623F14A03B2796523C332EDF3"/>
          </w:pPr>
          <w:r w:rsidRPr="00B844FE">
            <w:t>Prefix Text</w:t>
          </w:r>
        </w:p>
      </w:docPartBody>
    </w:docPart>
    <w:docPart>
      <w:docPartPr>
        <w:name w:val="D7730A335CC9496AA5862E44F875BC25"/>
        <w:category>
          <w:name w:val="General"/>
          <w:gallery w:val="placeholder"/>
        </w:category>
        <w:types>
          <w:type w:val="bbPlcHdr"/>
        </w:types>
        <w:behaviors>
          <w:behavior w:val="content"/>
        </w:behaviors>
        <w:guid w:val="{87055D3A-3BCB-4B80-BF7E-3EA82D8C2A9D}"/>
      </w:docPartPr>
      <w:docPartBody>
        <w:p w:rsidR="00EB34D6" w:rsidRDefault="0079365A">
          <w:pPr>
            <w:pStyle w:val="D7730A335CC9496AA5862E44F875BC25"/>
          </w:pPr>
          <w:r w:rsidRPr="00B844FE">
            <w:t>[Type here]</w:t>
          </w:r>
        </w:p>
      </w:docPartBody>
    </w:docPart>
    <w:docPart>
      <w:docPartPr>
        <w:name w:val="53B6EE9836704AF3845AFE256EDAB472"/>
        <w:category>
          <w:name w:val="General"/>
          <w:gallery w:val="placeholder"/>
        </w:category>
        <w:types>
          <w:type w:val="bbPlcHdr"/>
        </w:types>
        <w:behaviors>
          <w:behavior w:val="content"/>
        </w:behaviors>
        <w:guid w:val="{76A9E94E-8830-427B-A0E5-A567EC3DA782}"/>
      </w:docPartPr>
      <w:docPartBody>
        <w:p w:rsidR="00EB34D6" w:rsidRDefault="0079365A">
          <w:pPr>
            <w:pStyle w:val="53B6EE9836704AF3845AFE256EDAB472"/>
          </w:pPr>
          <w:r w:rsidRPr="00B844FE">
            <w:t>Number</w:t>
          </w:r>
        </w:p>
      </w:docPartBody>
    </w:docPart>
    <w:docPart>
      <w:docPartPr>
        <w:name w:val="CA08AB37C98749248E8B2183C86D4083"/>
        <w:category>
          <w:name w:val="General"/>
          <w:gallery w:val="placeholder"/>
        </w:category>
        <w:types>
          <w:type w:val="bbPlcHdr"/>
        </w:types>
        <w:behaviors>
          <w:behavior w:val="content"/>
        </w:behaviors>
        <w:guid w:val="{5404CCAC-43C1-4D96-BDCC-DAE4C253321A}"/>
      </w:docPartPr>
      <w:docPartBody>
        <w:p w:rsidR="00EB34D6" w:rsidRDefault="0079365A">
          <w:pPr>
            <w:pStyle w:val="CA08AB37C98749248E8B2183C86D4083"/>
          </w:pPr>
          <w:r>
            <w:rPr>
              <w:rStyle w:val="PlaceholderText"/>
            </w:rPr>
            <w:t>Enter References</w:t>
          </w:r>
        </w:p>
      </w:docPartBody>
    </w:docPart>
    <w:docPart>
      <w:docPartPr>
        <w:name w:val="A3D450205B694389B21F4AA1297D4FFF"/>
        <w:category>
          <w:name w:val="General"/>
          <w:gallery w:val="placeholder"/>
        </w:category>
        <w:types>
          <w:type w:val="bbPlcHdr"/>
        </w:types>
        <w:behaviors>
          <w:behavior w:val="content"/>
        </w:behaviors>
        <w:guid w:val="{AF8E49CB-E6F9-41FF-BC6D-BED1FDD3AA9A}"/>
      </w:docPartPr>
      <w:docPartBody>
        <w:p w:rsidR="00EB34D6" w:rsidRDefault="0079365A">
          <w:pPr>
            <w:pStyle w:val="A3D450205B694389B21F4AA1297D4FF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5A"/>
    <w:rsid w:val="0079365A"/>
    <w:rsid w:val="00EB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3BF78623F14A03B2796523C332EDF3">
    <w:name w:val="7F3BF78623F14A03B2796523C332EDF3"/>
  </w:style>
  <w:style w:type="paragraph" w:customStyle="1" w:styleId="D7730A335CC9496AA5862E44F875BC25">
    <w:name w:val="D7730A335CC9496AA5862E44F875BC25"/>
  </w:style>
  <w:style w:type="paragraph" w:customStyle="1" w:styleId="53B6EE9836704AF3845AFE256EDAB472">
    <w:name w:val="53B6EE9836704AF3845AFE256EDAB472"/>
  </w:style>
  <w:style w:type="character" w:styleId="PlaceholderText">
    <w:name w:val="Placeholder Text"/>
    <w:basedOn w:val="DefaultParagraphFont"/>
    <w:uiPriority w:val="99"/>
    <w:semiHidden/>
    <w:rsid w:val="0079365A"/>
    <w:rPr>
      <w:color w:val="808080"/>
    </w:rPr>
  </w:style>
  <w:style w:type="paragraph" w:customStyle="1" w:styleId="CA08AB37C98749248E8B2183C86D4083">
    <w:name w:val="CA08AB37C98749248E8B2183C86D4083"/>
  </w:style>
  <w:style w:type="paragraph" w:customStyle="1" w:styleId="A3D450205B694389B21F4AA1297D4FFF">
    <w:name w:val="A3D450205B694389B21F4AA1297D4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6</Pages>
  <Words>1569</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Jocelyn Ellis</cp:lastModifiedBy>
  <cp:revision>6</cp:revision>
  <dcterms:created xsi:type="dcterms:W3CDTF">2023-02-02T21:25:00Z</dcterms:created>
  <dcterms:modified xsi:type="dcterms:W3CDTF">2023-02-06T17:40:00Z</dcterms:modified>
</cp:coreProperties>
</file>