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002FFB"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1EF49099" w:rsidR="00CD36CF" w:rsidRDefault="00002FFB"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85511">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D85511" w:rsidRPr="00D85511">
            <w:t>200</w:t>
          </w:r>
        </w:sdtContent>
      </w:sdt>
    </w:p>
    <w:p w14:paraId="3CAF3296" w14:textId="44DF5AE8" w:rsidR="00D85511" w:rsidRDefault="00D85511" w:rsidP="00EF6030">
      <w:pPr>
        <w:pStyle w:val="References"/>
        <w:rPr>
          <w:smallCaps/>
        </w:rPr>
      </w:pPr>
      <w:r>
        <w:rPr>
          <w:smallCaps/>
        </w:rPr>
        <w:t>By Senators Hamilton</w:t>
      </w:r>
      <w:r w:rsidR="00B346EC">
        <w:rPr>
          <w:smallCaps/>
        </w:rPr>
        <w:t xml:space="preserve">, </w:t>
      </w:r>
      <w:r>
        <w:rPr>
          <w:smallCaps/>
        </w:rPr>
        <w:t>Roberts</w:t>
      </w:r>
      <w:r w:rsidR="00B346EC">
        <w:rPr>
          <w:smallCaps/>
        </w:rPr>
        <w:t>, and Jeffries</w:t>
      </w:r>
    </w:p>
    <w:p w14:paraId="21E6F7E8" w14:textId="2D62F5B5" w:rsidR="00D85511"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FC361E">
            <w:t>Agriculture and Natural Resources</w:t>
          </w:r>
        </w:sdtContent>
      </w:sdt>
      <w:r w:rsidR="00002112">
        <w:t xml:space="preserve">; reported on </w:t>
      </w:r>
      <w:sdt>
        <w:sdtPr>
          <w:id w:val="-32107996"/>
          <w:placeholder>
            <w:docPart w:val="B79130FF7ABC4C92BAB8F3E547CD387D"/>
          </w:placeholder>
          <w:text/>
        </w:sdtPr>
        <w:sdtEndPr/>
        <w:sdtContent>
          <w:r w:rsidR="00FC361E">
            <w:t>January 17, 2023</w:t>
          </w:r>
        </w:sdtContent>
      </w:sdt>
      <w:r>
        <w:t>]</w:t>
      </w:r>
    </w:p>
    <w:p w14:paraId="02636319" w14:textId="77777777" w:rsidR="00D85511" w:rsidRDefault="00D85511" w:rsidP="00D85511">
      <w:pPr>
        <w:pStyle w:val="TitlePageOrigin"/>
      </w:pPr>
    </w:p>
    <w:p w14:paraId="40330E57" w14:textId="28348873" w:rsidR="00D85511" w:rsidRPr="00A53A43" w:rsidRDefault="00D85511" w:rsidP="00D85511">
      <w:pPr>
        <w:pStyle w:val="TitlePageOrigin"/>
        <w:rPr>
          <w:color w:val="auto"/>
        </w:rPr>
      </w:pPr>
    </w:p>
    <w:p w14:paraId="01B9F481" w14:textId="4C20CFDF" w:rsidR="00D85511" w:rsidRPr="00A53A43" w:rsidRDefault="00D85511" w:rsidP="00D85511">
      <w:pPr>
        <w:pStyle w:val="TitleSection"/>
        <w:rPr>
          <w:color w:val="auto"/>
        </w:rPr>
      </w:pPr>
      <w:r w:rsidRPr="00A53A43">
        <w:rPr>
          <w:color w:val="auto"/>
        </w:rPr>
        <w:lastRenderedPageBreak/>
        <w:t>A BILL to amend and reenact §20-2-5j of the Code of West Virginia, 1931, as amended,</w:t>
      </w:r>
      <w:bookmarkStart w:id="0" w:name="_Hlk124776945"/>
      <w:r w:rsidR="007149F0">
        <w:rPr>
          <w:color w:val="auto"/>
        </w:rPr>
        <w:t xml:space="preserve"> </w:t>
      </w:r>
      <w:r w:rsidR="00B326B6" w:rsidRPr="00B326B6">
        <w:rPr>
          <w:color w:val="auto"/>
        </w:rPr>
        <w:t>relating to adding mortally wounded elk, turkey,</w:t>
      </w:r>
      <w:r w:rsidR="007149F0">
        <w:rPr>
          <w:color w:val="auto"/>
        </w:rPr>
        <w:t xml:space="preserve"> wild boar</w:t>
      </w:r>
      <w:r w:rsidR="00B326B6" w:rsidRPr="00B326B6">
        <w:rPr>
          <w:color w:val="auto"/>
        </w:rPr>
        <w:t>, an</w:t>
      </w:r>
      <w:r w:rsidR="007149F0">
        <w:rPr>
          <w:color w:val="auto"/>
        </w:rPr>
        <w:t xml:space="preserve">d bear </w:t>
      </w:r>
      <w:r w:rsidR="00B326B6" w:rsidRPr="00B326B6">
        <w:rPr>
          <w:color w:val="auto"/>
        </w:rPr>
        <w:t>to list of wounded animals that may be tracked and located using a leased dog; allowing Class Q permit holders or certain physically disabled hunters to designate another hunter who holds a valid hunting license to accompany dog handler to kill mortally wounded animal; and providing that mortally wounded animal shall count toward bag limit of hunter who fired initial shot.</w:t>
      </w:r>
      <w:bookmarkEnd w:id="0"/>
    </w:p>
    <w:p w14:paraId="55E5A49F" w14:textId="77777777" w:rsidR="00D85511" w:rsidRPr="00A53A43" w:rsidRDefault="00D85511" w:rsidP="00D85511">
      <w:pPr>
        <w:pStyle w:val="EnactingClause"/>
        <w:rPr>
          <w:color w:val="auto"/>
        </w:rPr>
      </w:pPr>
      <w:r w:rsidRPr="00A53A43">
        <w:rPr>
          <w:color w:val="auto"/>
        </w:rPr>
        <w:t>Be it enacted by the Legislature of West Virginia:</w:t>
      </w:r>
    </w:p>
    <w:p w14:paraId="65E94499" w14:textId="77777777" w:rsidR="00D85511" w:rsidRPr="00A53A43" w:rsidRDefault="00D85511" w:rsidP="00D85511">
      <w:pPr>
        <w:pStyle w:val="ArticleHeading"/>
        <w:rPr>
          <w:color w:val="auto"/>
        </w:rPr>
      </w:pPr>
      <w:r w:rsidRPr="00A53A43">
        <w:rPr>
          <w:color w:val="auto"/>
        </w:rPr>
        <w:t>ARTICLE 2. WILDLIFE RESOURCES.</w:t>
      </w:r>
    </w:p>
    <w:p w14:paraId="40F99473" w14:textId="0CC4CFB7" w:rsidR="00D85511" w:rsidRPr="00A53A43" w:rsidRDefault="00D85511" w:rsidP="00D85511">
      <w:pPr>
        <w:pStyle w:val="SectionHeading"/>
        <w:rPr>
          <w:color w:val="auto"/>
        </w:rPr>
        <w:sectPr w:rsidR="00D85511" w:rsidRPr="00A53A43" w:rsidSect="00D855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53A43">
        <w:rPr>
          <w:color w:val="auto"/>
        </w:rPr>
        <w:t xml:space="preserve">§20-2-5j. Leashed dogs for tracking mortally wounded deer, </w:t>
      </w:r>
      <w:r w:rsidRPr="00A53A43">
        <w:rPr>
          <w:color w:val="auto"/>
          <w:u w:val="single"/>
        </w:rPr>
        <w:t>elk, turkey, wild boar</w:t>
      </w:r>
      <w:r w:rsidR="007149F0">
        <w:rPr>
          <w:color w:val="auto"/>
          <w:u w:val="single"/>
        </w:rPr>
        <w:t>,</w:t>
      </w:r>
      <w:r w:rsidRPr="00A53A43">
        <w:rPr>
          <w:color w:val="auto"/>
        </w:rPr>
        <w:t xml:space="preserve"> or bear.</w:t>
      </w:r>
    </w:p>
    <w:p w14:paraId="41C0C4B6" w14:textId="3ED502A0" w:rsidR="00D85511" w:rsidRPr="00A53A43" w:rsidRDefault="00D85511" w:rsidP="00D85511">
      <w:pPr>
        <w:pStyle w:val="SectionBody"/>
        <w:rPr>
          <w:color w:val="auto"/>
        </w:rPr>
      </w:pPr>
      <w:r w:rsidRPr="00A53A43">
        <w:rPr>
          <w:color w:val="auto"/>
        </w:rPr>
        <w:t xml:space="preserve">(a) Notwithstanding any provision of this chapter to the contrary, a person who is legally hunting and reasonably believes he or she has mortally wounded a deer, </w:t>
      </w:r>
      <w:r w:rsidRPr="00A53A43">
        <w:rPr>
          <w:color w:val="auto"/>
          <w:u w:val="single"/>
        </w:rPr>
        <w:t>elk, turkey, wild boar</w:t>
      </w:r>
      <w:r w:rsidR="007149F0">
        <w:rPr>
          <w:color w:val="auto"/>
          <w:u w:val="single"/>
        </w:rPr>
        <w:t>,</w:t>
      </w:r>
      <w:r w:rsidRPr="00A53A43">
        <w:rPr>
          <w:color w:val="auto"/>
        </w:rPr>
        <w:t xml:space="preserve"> or bear may use leashed dogs to track and locate the mortally wounded deer, </w:t>
      </w:r>
      <w:r w:rsidRPr="00A53A43">
        <w:rPr>
          <w:color w:val="auto"/>
          <w:u w:val="single"/>
        </w:rPr>
        <w:t>elk, turkey, wild boar</w:t>
      </w:r>
      <w:r w:rsidR="007149F0">
        <w:rPr>
          <w:color w:val="auto"/>
          <w:u w:val="single"/>
        </w:rPr>
        <w:t>,</w:t>
      </w:r>
      <w:r w:rsidRPr="00A53A43">
        <w:rPr>
          <w:color w:val="auto"/>
        </w:rPr>
        <w:t xml:space="preserve"> or bear. The hunter is also permitted to use a dog handler of leashed dogs to track and locate the mortally wounded deer, </w:t>
      </w:r>
      <w:r w:rsidRPr="00A53A43">
        <w:rPr>
          <w:color w:val="auto"/>
          <w:u w:val="single"/>
        </w:rPr>
        <w:t>elk, turkey, wild boar</w:t>
      </w:r>
      <w:r w:rsidR="007149F0">
        <w:rPr>
          <w:color w:val="auto"/>
          <w:u w:val="single"/>
        </w:rPr>
        <w:t>,</w:t>
      </w:r>
      <w:r w:rsidRPr="00A53A43">
        <w:rPr>
          <w:color w:val="auto"/>
        </w:rPr>
        <w:t xml:space="preserve"> or bear. The hunter or the dog handler shall </w:t>
      </w:r>
      <w:r w:rsidR="00FC361E" w:rsidRPr="00A53A43">
        <w:rPr>
          <w:color w:val="auto"/>
        </w:rPr>
        <w:t>always maintain physical control of the leashed dogs</w:t>
      </w:r>
      <w:r w:rsidRPr="00A53A43">
        <w:rPr>
          <w:color w:val="auto"/>
        </w:rPr>
        <w:t xml:space="preserve">. </w:t>
      </w:r>
    </w:p>
    <w:p w14:paraId="0C738F92" w14:textId="098B3965" w:rsidR="00E31500" w:rsidRDefault="00D85511" w:rsidP="00D85511">
      <w:pPr>
        <w:pStyle w:val="SectionBody"/>
        <w:rPr>
          <w:color w:val="auto"/>
        </w:rPr>
      </w:pPr>
      <w:r w:rsidRPr="00A53A43">
        <w:rPr>
          <w:color w:val="auto"/>
        </w:rPr>
        <w:t xml:space="preserve">(b) The act of tracking a mortally wounded deer, </w:t>
      </w:r>
      <w:r w:rsidRPr="00A53A43">
        <w:rPr>
          <w:color w:val="auto"/>
          <w:u w:val="single"/>
        </w:rPr>
        <w:t>elk, turkey, wild boar</w:t>
      </w:r>
      <w:r w:rsidR="007149F0">
        <w:rPr>
          <w:color w:val="auto"/>
          <w:u w:val="single"/>
        </w:rPr>
        <w:t>,</w:t>
      </w:r>
      <w:r w:rsidRPr="00A53A43">
        <w:rPr>
          <w:color w:val="auto"/>
        </w:rPr>
        <w:t xml:space="preserve"> or bear with a dog is hunting and the hunter and handler are subject to all applicable laws and rules. It is unlawful for a hunter or dog handler to track deer, </w:t>
      </w:r>
      <w:r w:rsidRPr="00A53A43">
        <w:rPr>
          <w:color w:val="auto"/>
          <w:u w:val="single"/>
        </w:rPr>
        <w:t>elk, turkey, wild boar</w:t>
      </w:r>
      <w:r w:rsidR="007149F0">
        <w:rPr>
          <w:color w:val="auto"/>
        </w:rPr>
        <w:t xml:space="preserve">, </w:t>
      </w:r>
      <w:r w:rsidRPr="00A53A43">
        <w:rPr>
          <w:color w:val="auto"/>
        </w:rPr>
        <w:t xml:space="preserve">or bear with leashed dogs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w:t>
      </w:r>
      <w:r w:rsidRPr="00A53A43">
        <w:rPr>
          <w:color w:val="auto"/>
          <w:u w:val="single"/>
        </w:rPr>
        <w:t>elk, turkey, wild boar</w:t>
      </w:r>
      <w:r w:rsidR="007149F0">
        <w:rPr>
          <w:color w:val="auto"/>
          <w:u w:val="single"/>
        </w:rPr>
        <w:t>,</w:t>
      </w:r>
      <w:r w:rsidRPr="00A53A43">
        <w:rPr>
          <w:color w:val="auto"/>
        </w:rPr>
        <w:t xml:space="preserve"> or bear. </w:t>
      </w:r>
      <w:r w:rsidR="00B326B6">
        <w:rPr>
          <w:color w:val="auto"/>
          <w:u w:val="single"/>
        </w:rPr>
        <w:t xml:space="preserve">However, any hunter who holds a Class Q permit or who </w:t>
      </w:r>
      <w:r w:rsidR="00B326B6" w:rsidRPr="00002FFB">
        <w:rPr>
          <w:color w:val="auto"/>
          <w:u w:val="single"/>
        </w:rPr>
        <w:t xml:space="preserve">meets </w:t>
      </w:r>
      <w:r w:rsidR="00002FFB" w:rsidRPr="00002FFB">
        <w:rPr>
          <w:rFonts w:cs="Arial"/>
          <w:u w:val="single"/>
        </w:rPr>
        <w:t>one of the conditions listed in §20-2-46e(b) of this code</w:t>
      </w:r>
      <w:r w:rsidR="00002FFB" w:rsidRPr="008F6E8A">
        <w:rPr>
          <w:rFonts w:cs="Arial"/>
        </w:rPr>
        <w:t xml:space="preserve"> and submits to the division the certification provided for in §20-2-46e(c) of this code</w:t>
      </w:r>
      <w:r w:rsidR="002A5C90">
        <w:rPr>
          <w:color w:val="auto"/>
          <w:u w:val="single"/>
        </w:rPr>
        <w:t xml:space="preserve"> </w:t>
      </w:r>
      <w:r w:rsidR="00B326B6">
        <w:rPr>
          <w:color w:val="auto"/>
          <w:u w:val="single"/>
        </w:rPr>
        <w:t xml:space="preserve">may designate another hunter who holds a valid hunting license to accompany the dog handler to kill </w:t>
      </w:r>
      <w:r w:rsidR="00B326B6" w:rsidRPr="00FD6CA2">
        <w:rPr>
          <w:color w:val="auto"/>
          <w:u w:val="single"/>
        </w:rPr>
        <w:t>a mortally wounded deer, elk, turkey, wild boar</w:t>
      </w:r>
      <w:r w:rsidR="007149F0">
        <w:rPr>
          <w:color w:val="auto"/>
          <w:u w:val="single"/>
        </w:rPr>
        <w:t>,</w:t>
      </w:r>
      <w:r w:rsidR="00B326B6" w:rsidRPr="00FD6CA2">
        <w:rPr>
          <w:color w:val="auto"/>
          <w:u w:val="single"/>
        </w:rPr>
        <w:t xml:space="preserve"> or bear.</w:t>
      </w:r>
      <w:r w:rsidR="00B326B6" w:rsidRPr="00A53A43">
        <w:rPr>
          <w:color w:val="auto"/>
        </w:rPr>
        <w:t xml:space="preserve"> The deer, </w:t>
      </w:r>
      <w:r w:rsidR="00B326B6" w:rsidRPr="00A53A43">
        <w:rPr>
          <w:color w:val="auto"/>
          <w:u w:val="single"/>
        </w:rPr>
        <w:t xml:space="preserve">elk, turkey, </w:t>
      </w:r>
      <w:r w:rsidR="00B326B6" w:rsidRPr="00A53A43">
        <w:rPr>
          <w:color w:val="auto"/>
          <w:u w:val="single"/>
        </w:rPr>
        <w:lastRenderedPageBreak/>
        <w:t>wild boar</w:t>
      </w:r>
      <w:r w:rsidR="007149F0">
        <w:rPr>
          <w:color w:val="auto"/>
        </w:rPr>
        <w:t xml:space="preserve">, </w:t>
      </w:r>
      <w:r w:rsidR="00B326B6" w:rsidRPr="00A53A43">
        <w:rPr>
          <w:color w:val="auto"/>
        </w:rPr>
        <w:t>or bear shall count toward the bag limit of the hunter</w:t>
      </w:r>
      <w:r w:rsidR="00B326B6">
        <w:rPr>
          <w:color w:val="auto"/>
        </w:rPr>
        <w:t xml:space="preserve"> </w:t>
      </w:r>
      <w:r w:rsidR="00B326B6">
        <w:rPr>
          <w:color w:val="auto"/>
          <w:u w:val="single"/>
        </w:rPr>
        <w:t>who fired the initial shot</w:t>
      </w:r>
      <w:r w:rsidR="00B326B6" w:rsidRPr="00A53A43">
        <w:rPr>
          <w:color w:val="auto"/>
        </w:rPr>
        <w:t xml:space="preserve">. </w:t>
      </w:r>
    </w:p>
    <w:p w14:paraId="26DD076D" w14:textId="489BFB92" w:rsidR="00D85511" w:rsidRPr="00E31500" w:rsidRDefault="00D85511" w:rsidP="00E31500">
      <w:pPr>
        <w:pStyle w:val="SectionBody"/>
        <w:rPr>
          <w:color w:val="auto"/>
        </w:rPr>
      </w:pPr>
      <w:r w:rsidRPr="00A53A43">
        <w:rPr>
          <w:color w:val="auto"/>
        </w:rPr>
        <w:t>(c) Any dog handler providing tracking services for profit must be licensed as an outfitter or guide pursuant to §20-2-23 of this code.</w:t>
      </w:r>
    </w:p>
    <w:p w14:paraId="45BBC262" w14:textId="77777777" w:rsidR="00E831B3" w:rsidRDefault="00E831B3" w:rsidP="00EF6030">
      <w:pPr>
        <w:pStyle w:val="References"/>
      </w:pPr>
    </w:p>
    <w:sectPr w:rsidR="00E831B3" w:rsidSect="00D855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C292" w14:textId="77777777"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CDED0E" w14:textId="77777777" w:rsidR="00D85511" w:rsidRPr="00D85511" w:rsidRDefault="00D85511" w:rsidP="00D85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CC8" w14:textId="6182E165"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17A549" w14:textId="77777777" w:rsidR="00D85511" w:rsidRPr="00D85511" w:rsidRDefault="00D85511" w:rsidP="00D8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3C5" w14:textId="22F31DC2" w:rsidR="00D85511" w:rsidRPr="00D85511" w:rsidRDefault="00D85511" w:rsidP="00D85511">
    <w:pPr>
      <w:pStyle w:val="Header"/>
    </w:pPr>
    <w:r>
      <w:t>CS for SB 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AD80" w14:textId="1F98C58C" w:rsidR="00D85511" w:rsidRPr="00D85511" w:rsidRDefault="00D85511" w:rsidP="00D85511">
    <w:pPr>
      <w:pStyle w:val="Header"/>
    </w:pPr>
    <w:r>
      <w:t>CS for SB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2FFB"/>
    <w:rsid w:val="0000526A"/>
    <w:rsid w:val="00085D22"/>
    <w:rsid w:val="000C5C77"/>
    <w:rsid w:val="000D5AE9"/>
    <w:rsid w:val="0010070F"/>
    <w:rsid w:val="0015112E"/>
    <w:rsid w:val="001552E7"/>
    <w:rsid w:val="001566B4"/>
    <w:rsid w:val="00175B38"/>
    <w:rsid w:val="001C279E"/>
    <w:rsid w:val="001D459E"/>
    <w:rsid w:val="00230763"/>
    <w:rsid w:val="0027011C"/>
    <w:rsid w:val="00274200"/>
    <w:rsid w:val="00275740"/>
    <w:rsid w:val="002A0269"/>
    <w:rsid w:val="002A5C90"/>
    <w:rsid w:val="00301F44"/>
    <w:rsid w:val="00303684"/>
    <w:rsid w:val="00311B77"/>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149F0"/>
    <w:rsid w:val="007E02CF"/>
    <w:rsid w:val="007E243F"/>
    <w:rsid w:val="007F1CF5"/>
    <w:rsid w:val="0081249D"/>
    <w:rsid w:val="00834EDE"/>
    <w:rsid w:val="008736AA"/>
    <w:rsid w:val="008D275D"/>
    <w:rsid w:val="00952402"/>
    <w:rsid w:val="00980327"/>
    <w:rsid w:val="009E316F"/>
    <w:rsid w:val="009F1067"/>
    <w:rsid w:val="00A31E01"/>
    <w:rsid w:val="00A35B03"/>
    <w:rsid w:val="00A527AD"/>
    <w:rsid w:val="00A718CF"/>
    <w:rsid w:val="00A72E7C"/>
    <w:rsid w:val="00AC3B58"/>
    <w:rsid w:val="00AE48A0"/>
    <w:rsid w:val="00AE61BE"/>
    <w:rsid w:val="00B16F25"/>
    <w:rsid w:val="00B24422"/>
    <w:rsid w:val="00B326B6"/>
    <w:rsid w:val="00B346EC"/>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85511"/>
    <w:rsid w:val="00DE526B"/>
    <w:rsid w:val="00DF199D"/>
    <w:rsid w:val="00DF4120"/>
    <w:rsid w:val="00E01542"/>
    <w:rsid w:val="00E31500"/>
    <w:rsid w:val="00E365F1"/>
    <w:rsid w:val="00E62F48"/>
    <w:rsid w:val="00E831B3"/>
    <w:rsid w:val="00EB203E"/>
    <w:rsid w:val="00EE70CB"/>
    <w:rsid w:val="00EF6030"/>
    <w:rsid w:val="00F23775"/>
    <w:rsid w:val="00F41CA2"/>
    <w:rsid w:val="00F443C0"/>
    <w:rsid w:val="00F50749"/>
    <w:rsid w:val="00F62EFB"/>
    <w:rsid w:val="00F939A4"/>
    <w:rsid w:val="00FA7B09"/>
    <w:rsid w:val="00FC36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CB185C94-A762-404A-A8E8-870D64C2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85511"/>
    <w:rPr>
      <w:rFonts w:eastAsia="Calibri"/>
      <w:b/>
      <w:caps/>
      <w:color w:val="000000"/>
      <w:sz w:val="24"/>
    </w:rPr>
  </w:style>
  <w:style w:type="character" w:customStyle="1" w:styleId="SectionBodyChar">
    <w:name w:val="Section Body Char"/>
    <w:link w:val="SectionBody"/>
    <w:rsid w:val="00D85511"/>
    <w:rPr>
      <w:rFonts w:eastAsia="Calibri"/>
      <w:color w:val="000000"/>
    </w:rPr>
  </w:style>
  <w:style w:type="character" w:customStyle="1" w:styleId="SectionHeadingChar">
    <w:name w:val="Section Heading Char"/>
    <w:link w:val="SectionHeading"/>
    <w:rsid w:val="00D85511"/>
    <w:rPr>
      <w:rFonts w:eastAsia="Calibri"/>
      <w:b/>
      <w:color w:val="000000"/>
    </w:rPr>
  </w:style>
  <w:style w:type="character" w:styleId="PageNumber">
    <w:name w:val="page number"/>
    <w:basedOn w:val="DefaultParagraphFont"/>
    <w:uiPriority w:val="99"/>
    <w:semiHidden/>
    <w:locked/>
    <w:rsid w:val="00D8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7C0463" w:rsidRDefault="007C0463">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7C0463" w:rsidRDefault="007C0463">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7C0463" w:rsidRDefault="007C0463">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7C0463" w:rsidRDefault="007C0463">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7C0463" w:rsidRDefault="007C0463">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3"/>
    <w:rsid w:val="007C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7C046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470</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cp:lastPrinted>2023-01-17T14:04:00Z</cp:lastPrinted>
  <dcterms:created xsi:type="dcterms:W3CDTF">2023-01-17T14:09:00Z</dcterms:created>
  <dcterms:modified xsi:type="dcterms:W3CDTF">2023-01-20T16:24:00Z</dcterms:modified>
</cp:coreProperties>
</file>