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855C" w14:textId="77777777" w:rsidR="00FE067E" w:rsidRDefault="00CD36CF" w:rsidP="00EF6030">
      <w:pPr>
        <w:pStyle w:val="TitlePageOrigin"/>
      </w:pPr>
      <w:r>
        <w:t>WEST virginia legislature</w:t>
      </w:r>
    </w:p>
    <w:p w14:paraId="7275E173" w14:textId="77777777" w:rsidR="00CD36CF" w:rsidRDefault="00CD36CF" w:rsidP="00EF6030">
      <w:pPr>
        <w:pStyle w:val="TitlePageSession"/>
      </w:pPr>
      <w:r>
        <w:t>20</w:t>
      </w:r>
      <w:r w:rsidR="006565E8">
        <w:t>2</w:t>
      </w:r>
      <w:r w:rsidR="00410475">
        <w:t>3</w:t>
      </w:r>
      <w:r>
        <w:t xml:space="preserve"> regular session</w:t>
      </w:r>
    </w:p>
    <w:p w14:paraId="2F570079" w14:textId="77777777" w:rsidR="00CD36CF" w:rsidRDefault="002A616A" w:rsidP="00EF6030">
      <w:pPr>
        <w:pStyle w:val="TitlePageBillPrefix"/>
      </w:pPr>
      <w:sdt>
        <w:sdtPr>
          <w:tag w:val="IntroDate"/>
          <w:id w:val="-1236936958"/>
          <w:placeholder>
            <w:docPart w:val="120F2B070E7E4E36A5D50CD0CD26A36E"/>
          </w:placeholder>
          <w:text/>
        </w:sdtPr>
        <w:sdtEndPr/>
        <w:sdtContent>
          <w:r w:rsidR="00AC3B58">
            <w:t>Committee Substitute</w:t>
          </w:r>
        </w:sdtContent>
      </w:sdt>
    </w:p>
    <w:p w14:paraId="37B9FA00" w14:textId="77777777" w:rsidR="00AC3B58" w:rsidRPr="00AC3B58" w:rsidRDefault="00AC3B58" w:rsidP="00EF6030">
      <w:pPr>
        <w:pStyle w:val="TitlePageBillPrefix"/>
      </w:pPr>
      <w:r>
        <w:t>for</w:t>
      </w:r>
    </w:p>
    <w:p w14:paraId="74B895E2" w14:textId="77777777" w:rsidR="00CD36CF" w:rsidRDefault="002A616A" w:rsidP="00EF6030">
      <w:pPr>
        <w:pStyle w:val="BillNumber"/>
      </w:pPr>
      <w:sdt>
        <w:sdtPr>
          <w:tag w:val="Chamber"/>
          <w:id w:val="893011969"/>
          <w:lock w:val="sdtLocked"/>
          <w:placeholder>
            <w:docPart w:val="01DEEE11688840FA9729C1DADBD14ACB"/>
          </w:placeholder>
          <w:dropDownList>
            <w:listItem w:displayText="House" w:value="House"/>
            <w:listItem w:displayText="Senate" w:value="Senate"/>
          </w:dropDownList>
        </w:sdtPr>
        <w:sdtEndPr/>
        <w:sdtContent>
          <w:r w:rsidR="00FF4C8E">
            <w:t>Senate</w:t>
          </w:r>
        </w:sdtContent>
      </w:sdt>
      <w:r w:rsidR="00303684">
        <w:t xml:space="preserve"> </w:t>
      </w:r>
      <w:r w:rsidR="00CD36CF">
        <w:t xml:space="preserve">Bill </w:t>
      </w:r>
      <w:sdt>
        <w:sdtPr>
          <w:tag w:val="BNum"/>
          <w:id w:val="1645317809"/>
          <w:lock w:val="sdtLocked"/>
          <w:placeholder>
            <w:docPart w:val="0C1784C5053141EF8AD4E5A88950EFA7"/>
          </w:placeholder>
          <w:text/>
        </w:sdtPr>
        <w:sdtEndPr/>
        <w:sdtContent>
          <w:r w:rsidR="00FF4C8E" w:rsidRPr="00FF4C8E">
            <w:t>187</w:t>
          </w:r>
        </w:sdtContent>
      </w:sdt>
    </w:p>
    <w:p w14:paraId="685AEEAB" w14:textId="110EFD52" w:rsidR="00FF4C8E" w:rsidRDefault="00FF4C8E" w:rsidP="00EF6030">
      <w:pPr>
        <w:pStyle w:val="References"/>
        <w:rPr>
          <w:smallCaps/>
        </w:rPr>
      </w:pPr>
      <w:r>
        <w:rPr>
          <w:smallCaps/>
        </w:rPr>
        <w:t>By Senators Clements</w:t>
      </w:r>
      <w:r w:rsidR="00547601">
        <w:rPr>
          <w:smallCaps/>
        </w:rPr>
        <w:t xml:space="preserve">, </w:t>
      </w:r>
      <w:r>
        <w:rPr>
          <w:smallCaps/>
        </w:rPr>
        <w:t>Woelfel, Roberts,</w:t>
      </w:r>
      <w:r w:rsidR="00547601">
        <w:rPr>
          <w:smallCaps/>
        </w:rPr>
        <w:t xml:space="preserve"> </w:t>
      </w:r>
      <w:r>
        <w:rPr>
          <w:smallCaps/>
        </w:rPr>
        <w:t>Stuart</w:t>
      </w:r>
      <w:r w:rsidR="00547601">
        <w:rPr>
          <w:smallCaps/>
        </w:rPr>
        <w:t>, Plymale,</w:t>
      </w:r>
      <w:r w:rsidR="002A616A">
        <w:rPr>
          <w:smallCaps/>
        </w:rPr>
        <w:t xml:space="preserve"> </w:t>
      </w:r>
      <w:r w:rsidR="00547601">
        <w:rPr>
          <w:smallCaps/>
        </w:rPr>
        <w:t>Hunt</w:t>
      </w:r>
      <w:r w:rsidR="002A616A">
        <w:rPr>
          <w:smallCaps/>
        </w:rPr>
        <w:t>, Rucker, and Deeds</w:t>
      </w:r>
    </w:p>
    <w:p w14:paraId="038301CC" w14:textId="3A81F020" w:rsidR="00FF4C8E" w:rsidRDefault="00CD36CF" w:rsidP="00EF6030">
      <w:pPr>
        <w:pStyle w:val="References"/>
      </w:pPr>
      <w:r>
        <w:t>[</w:t>
      </w:r>
      <w:r w:rsidR="00002112">
        <w:t xml:space="preserve">Originating in the Committee on </w:t>
      </w:r>
      <w:sdt>
        <w:sdtPr>
          <w:tag w:val="References"/>
          <w:id w:val="-1043047873"/>
          <w:placeholder>
            <w:docPart w:val="FDBF2B69A04C47C8B9EACBF34FE8E083"/>
          </w:placeholder>
          <w:text w:multiLine="1"/>
        </w:sdtPr>
        <w:sdtEndPr/>
        <w:sdtContent>
          <w:r w:rsidR="00CA5DE1">
            <w:t>Education</w:t>
          </w:r>
        </w:sdtContent>
      </w:sdt>
      <w:r w:rsidR="00002112">
        <w:t xml:space="preserve">; reported on </w:t>
      </w:r>
      <w:sdt>
        <w:sdtPr>
          <w:id w:val="-32107996"/>
          <w:placeholder>
            <w:docPart w:val="5F4426C5C34B4EB585CB7F6EC94696BE"/>
          </w:placeholder>
          <w:text/>
        </w:sdtPr>
        <w:sdtEndPr/>
        <w:sdtContent>
          <w:r w:rsidR="00CA5DE1">
            <w:t>January 17, 2023</w:t>
          </w:r>
        </w:sdtContent>
      </w:sdt>
      <w:r>
        <w:t>]</w:t>
      </w:r>
    </w:p>
    <w:p w14:paraId="53E8A342" w14:textId="77777777" w:rsidR="00FF4C8E" w:rsidRDefault="00FF4C8E" w:rsidP="00FF4C8E">
      <w:pPr>
        <w:pStyle w:val="TitlePageOrigin"/>
      </w:pPr>
    </w:p>
    <w:p w14:paraId="1ECC0501" w14:textId="77777777" w:rsidR="00FF4C8E" w:rsidRPr="00F757EC" w:rsidRDefault="00FF4C8E" w:rsidP="00FF4C8E">
      <w:pPr>
        <w:pStyle w:val="TitlePageOrigin"/>
        <w:rPr>
          <w:color w:val="auto"/>
        </w:rPr>
      </w:pPr>
    </w:p>
    <w:p w14:paraId="13E8ABAB" w14:textId="289F2EAD" w:rsidR="00FF4C8E" w:rsidRPr="00F757EC" w:rsidRDefault="00FF4C8E" w:rsidP="00FF4C8E">
      <w:pPr>
        <w:pStyle w:val="TitleSection"/>
        <w:rPr>
          <w:color w:val="auto"/>
        </w:rPr>
      </w:pPr>
      <w:r w:rsidRPr="00F757EC">
        <w:rPr>
          <w:color w:val="auto"/>
        </w:rPr>
        <w:lastRenderedPageBreak/>
        <w:t xml:space="preserve">A BILL to amend the Code of West Virginia, 1931, as amended, by adding thereto a new </w:t>
      </w:r>
      <w:r w:rsidR="000129FA">
        <w:rPr>
          <w:color w:val="auto"/>
        </w:rPr>
        <w:t>section</w:t>
      </w:r>
      <w:r w:rsidRPr="00F757EC">
        <w:rPr>
          <w:color w:val="auto"/>
        </w:rPr>
        <w:t xml:space="preserve">, designated §61-8B-11b, relating to </w:t>
      </w:r>
      <w:r w:rsidR="00D2656A">
        <w:rPr>
          <w:color w:val="auto"/>
        </w:rPr>
        <w:t>making it a felony offense for any school employee to engage in sexual intercourse, sexual intrusion, or sexual contact with any enrolled student regardless of age</w:t>
      </w:r>
      <w:r w:rsidRPr="00F757EC">
        <w:rPr>
          <w:color w:val="auto"/>
        </w:rPr>
        <w:t xml:space="preserve">; and </w:t>
      </w:r>
      <w:r w:rsidR="000129FA">
        <w:rPr>
          <w:color w:val="auto"/>
        </w:rPr>
        <w:t>specifying</w:t>
      </w:r>
      <w:r w:rsidRPr="00F757EC">
        <w:rPr>
          <w:color w:val="auto"/>
        </w:rPr>
        <w:t xml:space="preserve"> the penalties for th</w:t>
      </w:r>
      <w:r w:rsidR="000129FA">
        <w:rPr>
          <w:color w:val="auto"/>
        </w:rPr>
        <w:t>is</w:t>
      </w:r>
      <w:r w:rsidRPr="00F757EC">
        <w:rPr>
          <w:color w:val="auto"/>
        </w:rPr>
        <w:t xml:space="preserve"> offense.</w:t>
      </w:r>
    </w:p>
    <w:p w14:paraId="600E6A5A" w14:textId="77777777" w:rsidR="00FF4C8E" w:rsidRPr="00F757EC" w:rsidRDefault="00FF4C8E" w:rsidP="00FF4C8E">
      <w:pPr>
        <w:pStyle w:val="EnactingClause"/>
        <w:rPr>
          <w:color w:val="auto"/>
        </w:rPr>
      </w:pPr>
      <w:r w:rsidRPr="00F757EC">
        <w:rPr>
          <w:color w:val="auto"/>
        </w:rPr>
        <w:t>Be it enacted by the Legislature of West Virginia:</w:t>
      </w:r>
    </w:p>
    <w:p w14:paraId="2412F77B" w14:textId="77777777" w:rsidR="00FF4C8E" w:rsidRPr="00F757EC" w:rsidRDefault="00FF4C8E" w:rsidP="00FF4C8E">
      <w:pPr>
        <w:pStyle w:val="EnactingClause"/>
        <w:rPr>
          <w:color w:val="auto"/>
        </w:rPr>
        <w:sectPr w:rsidR="00FF4C8E" w:rsidRPr="00F757EC" w:rsidSect="00FF4C8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6ACFC09" w14:textId="77777777" w:rsidR="00FF4C8E" w:rsidRPr="00F757EC" w:rsidRDefault="00FF4C8E" w:rsidP="00FF4C8E">
      <w:pPr>
        <w:pStyle w:val="ArticleHeading"/>
        <w:rPr>
          <w:color w:val="auto"/>
          <w:u w:val="single"/>
        </w:rPr>
      </w:pPr>
      <w:r w:rsidRPr="00F757EC">
        <w:rPr>
          <w:color w:val="auto"/>
          <w:u w:val="single"/>
        </w:rPr>
        <w:t>ARTICLE 8B. sexual offenses</w:t>
      </w:r>
    </w:p>
    <w:p w14:paraId="354D8A49" w14:textId="77777777" w:rsidR="00FF4C8E" w:rsidRPr="00F757EC" w:rsidRDefault="00FF4C8E" w:rsidP="00FF4C8E">
      <w:pPr>
        <w:pStyle w:val="SectionHeading"/>
        <w:rPr>
          <w:rFonts w:ascii="Helvetica Neue" w:hAnsi="Helvetica Neue"/>
          <w:color w:val="auto"/>
          <w:sz w:val="23"/>
          <w:szCs w:val="23"/>
          <w:u w:val="single"/>
        </w:rPr>
      </w:pPr>
      <w:r w:rsidRPr="00F757EC">
        <w:rPr>
          <w:color w:val="auto"/>
          <w:u w:val="single"/>
        </w:rPr>
        <w:t>§61-8B-11b. Prohibiting sexual contact, intercourse, or intrusion against students by school employees.</w:t>
      </w:r>
    </w:p>
    <w:p w14:paraId="7ABEE204" w14:textId="49D1E39C" w:rsidR="00FF4C8E" w:rsidRDefault="00FF4C8E" w:rsidP="00FF4C8E">
      <w:pPr>
        <w:pStyle w:val="SectionBody"/>
        <w:rPr>
          <w:color w:val="auto"/>
          <w:u w:val="single"/>
        </w:rPr>
      </w:pPr>
      <w:r w:rsidRPr="00F757EC">
        <w:rPr>
          <w:color w:val="auto"/>
          <w:u w:val="single"/>
        </w:rPr>
        <w:t>(a) It shall be a felony offense for any teacher, principal, counselor, coach</w:t>
      </w:r>
      <w:r w:rsidR="002E3159">
        <w:rPr>
          <w:color w:val="auto"/>
          <w:u w:val="single"/>
        </w:rPr>
        <w:t>,</w:t>
      </w:r>
      <w:r w:rsidRPr="00F757EC">
        <w:rPr>
          <w:color w:val="auto"/>
          <w:u w:val="single"/>
        </w:rPr>
        <w:t xml:space="preserve"> or other employee of any private or public elementary or secondary school to engage in sexual intercourse, sexual intrusion</w:t>
      </w:r>
      <w:r w:rsidR="00D2656A">
        <w:rPr>
          <w:color w:val="auto"/>
          <w:u w:val="single"/>
        </w:rPr>
        <w:t>,</w:t>
      </w:r>
      <w:r w:rsidRPr="00F757EC">
        <w:rPr>
          <w:color w:val="auto"/>
          <w:u w:val="single"/>
        </w:rPr>
        <w:t xml:space="preserve"> or sexual contact as defined by §61-8B-1 of this code with any student enrolled in such school regardless of the age of said student.  The fact that said student consented to such an act or that the act did not occur on school property or during a school function </w:t>
      </w:r>
      <w:r w:rsidR="00EF1C0A">
        <w:rPr>
          <w:color w:val="auto"/>
          <w:u w:val="single"/>
        </w:rPr>
        <w:t>is</w:t>
      </w:r>
      <w:r w:rsidRPr="00F757EC">
        <w:rPr>
          <w:color w:val="auto"/>
          <w:u w:val="single"/>
        </w:rPr>
        <w:t xml:space="preserve"> not </w:t>
      </w:r>
      <w:r w:rsidR="00EF1C0A">
        <w:rPr>
          <w:color w:val="auto"/>
          <w:u w:val="single"/>
        </w:rPr>
        <w:t>a</w:t>
      </w:r>
      <w:r w:rsidRPr="00F757EC">
        <w:rPr>
          <w:color w:val="auto"/>
          <w:u w:val="single"/>
        </w:rPr>
        <w:t xml:space="preserve"> defense. </w:t>
      </w:r>
      <w:r w:rsidR="00C02037">
        <w:rPr>
          <w:color w:val="auto"/>
          <w:u w:val="single"/>
        </w:rPr>
        <w:t>For the purposes of this section:</w:t>
      </w:r>
    </w:p>
    <w:p w14:paraId="05209B7E" w14:textId="77777777" w:rsidR="00C02037" w:rsidRDefault="00C02037" w:rsidP="00FF4C8E">
      <w:pPr>
        <w:pStyle w:val="SectionBody"/>
        <w:rPr>
          <w:color w:val="auto"/>
          <w:u w:val="single"/>
        </w:rPr>
      </w:pPr>
      <w:r>
        <w:rPr>
          <w:color w:val="auto"/>
          <w:u w:val="single"/>
        </w:rPr>
        <w:t>(1) A private elementary or secondary school means any school enrolling students who are exempt from compulsory school attendance under either §18-8-1(b) of this code or §18-8-1 (k) of this code; and</w:t>
      </w:r>
    </w:p>
    <w:p w14:paraId="372AA2A5" w14:textId="035E2A7F" w:rsidR="00C02037" w:rsidRPr="00F757EC" w:rsidRDefault="00C02037" w:rsidP="00FF4C8E">
      <w:pPr>
        <w:pStyle w:val="SectionBody"/>
        <w:rPr>
          <w:color w:val="auto"/>
          <w:u w:val="single"/>
        </w:rPr>
      </w:pPr>
      <w:r>
        <w:rPr>
          <w:color w:val="auto"/>
          <w:u w:val="single"/>
        </w:rPr>
        <w:t>(2) A public elementary or secondary school means any school under the general supervision of the West Virginia Board of Education</w:t>
      </w:r>
      <w:r w:rsidR="000129FA">
        <w:rPr>
          <w:color w:val="auto"/>
          <w:u w:val="single"/>
        </w:rPr>
        <w:t xml:space="preserve"> pursuant to section </w:t>
      </w:r>
      <w:r w:rsidR="00363DB6">
        <w:rPr>
          <w:color w:val="auto"/>
          <w:u w:val="single"/>
        </w:rPr>
        <w:t>two</w:t>
      </w:r>
      <w:r w:rsidR="000129FA">
        <w:rPr>
          <w:color w:val="auto"/>
          <w:u w:val="single"/>
        </w:rPr>
        <w:t>, article XII of the West Virginia Constitution</w:t>
      </w:r>
      <w:r>
        <w:rPr>
          <w:color w:val="auto"/>
          <w:u w:val="single"/>
        </w:rPr>
        <w:t xml:space="preserve">.  </w:t>
      </w:r>
    </w:p>
    <w:p w14:paraId="07F1A8F2" w14:textId="2712740F" w:rsidR="00FF4C8E" w:rsidRPr="00F757EC" w:rsidRDefault="00FF4C8E" w:rsidP="00FF4C8E">
      <w:pPr>
        <w:pStyle w:val="SectionBody"/>
        <w:rPr>
          <w:color w:val="auto"/>
          <w:u w:val="single"/>
        </w:rPr>
      </w:pPr>
      <w:r w:rsidRPr="00F757EC">
        <w:rPr>
          <w:color w:val="auto"/>
          <w:u w:val="single"/>
        </w:rPr>
        <w:t>(b) This is a separate and distinct criminal offense from any other applicable offense under this code</w:t>
      </w:r>
      <w:r w:rsidR="00363DB6">
        <w:rPr>
          <w:color w:val="auto"/>
          <w:u w:val="single"/>
        </w:rPr>
        <w:t>.</w:t>
      </w:r>
      <w:r w:rsidRPr="00F757EC">
        <w:rPr>
          <w:color w:val="auto"/>
          <w:u w:val="single"/>
        </w:rPr>
        <w:t xml:space="preserve"> </w:t>
      </w:r>
      <w:r w:rsidR="00363DB6">
        <w:rPr>
          <w:color w:val="auto"/>
          <w:u w:val="single"/>
        </w:rPr>
        <w:t>T</w:t>
      </w:r>
      <w:r w:rsidRPr="00F757EC">
        <w:rPr>
          <w:color w:val="auto"/>
          <w:u w:val="single"/>
        </w:rPr>
        <w:t xml:space="preserve">he penalties set forth herein </w:t>
      </w:r>
      <w:r w:rsidR="00E808C3">
        <w:rPr>
          <w:color w:val="auto"/>
          <w:u w:val="single"/>
        </w:rPr>
        <w:t>are</w:t>
      </w:r>
      <w:r w:rsidRPr="00F757EC">
        <w:rPr>
          <w:color w:val="auto"/>
          <w:u w:val="single"/>
        </w:rPr>
        <w:t xml:space="preserve"> in addition to any other penalties for any other applicable offense. The penalty for anyone convicted of this offense shall be not less than 1 nor more than 5 years in prison</w:t>
      </w:r>
      <w:r>
        <w:rPr>
          <w:color w:val="auto"/>
          <w:u w:val="single"/>
        </w:rPr>
        <w:t>,</w:t>
      </w:r>
      <w:r w:rsidRPr="00F757EC">
        <w:rPr>
          <w:color w:val="auto"/>
          <w:u w:val="single"/>
        </w:rPr>
        <w:t xml:space="preserve"> </w:t>
      </w:r>
      <w:r>
        <w:rPr>
          <w:color w:val="auto"/>
          <w:u w:val="single"/>
        </w:rPr>
        <w:t xml:space="preserve">and/or a fine of up to $5,000, </w:t>
      </w:r>
      <w:r w:rsidRPr="00F757EC">
        <w:rPr>
          <w:color w:val="auto"/>
          <w:u w:val="single"/>
        </w:rPr>
        <w:t>and shall include the permanent forfeiture of any teaching or other certificate</w:t>
      </w:r>
      <w:r w:rsidR="000129FA">
        <w:rPr>
          <w:color w:val="auto"/>
          <w:u w:val="single"/>
        </w:rPr>
        <w:t xml:space="preserve"> issued pursuant to §18A-3-2a of this code</w:t>
      </w:r>
      <w:r w:rsidRPr="00F757EC">
        <w:rPr>
          <w:color w:val="auto"/>
          <w:u w:val="single"/>
        </w:rPr>
        <w:t>.</w:t>
      </w:r>
    </w:p>
    <w:sectPr w:rsidR="00FF4C8E" w:rsidRPr="00F757EC" w:rsidSect="00FF4C8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A072" w14:textId="77777777" w:rsidR="009C1F2E" w:rsidRPr="00B844FE" w:rsidRDefault="009C1F2E" w:rsidP="00B844FE">
      <w:r>
        <w:separator/>
      </w:r>
    </w:p>
  </w:endnote>
  <w:endnote w:type="continuationSeparator" w:id="0">
    <w:p w14:paraId="2243CF6C" w14:textId="77777777" w:rsidR="009C1F2E" w:rsidRPr="00B844FE" w:rsidRDefault="009C1F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9E72" w14:textId="77777777" w:rsidR="00FF4C8E" w:rsidRDefault="00FF4C8E" w:rsidP="007E77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FA56C1" w14:textId="77777777" w:rsidR="00FF4C8E" w:rsidRPr="00FF4C8E" w:rsidRDefault="00FF4C8E" w:rsidP="00FF4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BFB9" w14:textId="77777777" w:rsidR="00FF4C8E" w:rsidRDefault="00FF4C8E" w:rsidP="007E77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34F1ED" w14:textId="77777777" w:rsidR="00FF4C8E" w:rsidRPr="00FF4C8E" w:rsidRDefault="00FF4C8E" w:rsidP="00FF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048D" w14:textId="77777777" w:rsidR="009C1F2E" w:rsidRPr="00B844FE" w:rsidRDefault="009C1F2E" w:rsidP="00B844FE">
      <w:r>
        <w:separator/>
      </w:r>
    </w:p>
  </w:footnote>
  <w:footnote w:type="continuationSeparator" w:id="0">
    <w:p w14:paraId="2093A469" w14:textId="77777777" w:rsidR="009C1F2E" w:rsidRPr="00B844FE" w:rsidRDefault="009C1F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F91B" w14:textId="77777777" w:rsidR="00FF4C8E" w:rsidRPr="00FF4C8E" w:rsidRDefault="00FF4C8E" w:rsidP="00FF4C8E">
    <w:pPr>
      <w:pStyle w:val="Header"/>
    </w:pPr>
    <w:r>
      <w:t>CS for SB 187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99D6" w14:textId="77777777" w:rsidR="00FF4C8E" w:rsidRPr="00FF4C8E" w:rsidRDefault="00FF4C8E" w:rsidP="00FF4C8E">
    <w:pPr>
      <w:pStyle w:val="Header"/>
    </w:pPr>
    <w:r>
      <w:t>CS for SB 187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1115834">
    <w:abstractNumId w:val="0"/>
  </w:num>
  <w:num w:numId="2" w16cid:durableId="201919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2E"/>
    <w:rsid w:val="00002112"/>
    <w:rsid w:val="0000526A"/>
    <w:rsid w:val="000129FA"/>
    <w:rsid w:val="00042488"/>
    <w:rsid w:val="00085D22"/>
    <w:rsid w:val="000C5C77"/>
    <w:rsid w:val="0010070F"/>
    <w:rsid w:val="001403EF"/>
    <w:rsid w:val="0015112E"/>
    <w:rsid w:val="001552E7"/>
    <w:rsid w:val="001566B4"/>
    <w:rsid w:val="00175B38"/>
    <w:rsid w:val="001C279E"/>
    <w:rsid w:val="001D459E"/>
    <w:rsid w:val="00230763"/>
    <w:rsid w:val="0027011C"/>
    <w:rsid w:val="00274200"/>
    <w:rsid w:val="00275740"/>
    <w:rsid w:val="002A0269"/>
    <w:rsid w:val="002A616A"/>
    <w:rsid w:val="002E3159"/>
    <w:rsid w:val="00301F44"/>
    <w:rsid w:val="00303684"/>
    <w:rsid w:val="003143F5"/>
    <w:rsid w:val="00314854"/>
    <w:rsid w:val="00363DB6"/>
    <w:rsid w:val="00365920"/>
    <w:rsid w:val="003C51CD"/>
    <w:rsid w:val="00410475"/>
    <w:rsid w:val="004247A2"/>
    <w:rsid w:val="004B2795"/>
    <w:rsid w:val="004C13DD"/>
    <w:rsid w:val="004E3441"/>
    <w:rsid w:val="00547601"/>
    <w:rsid w:val="00571DC3"/>
    <w:rsid w:val="005A5366"/>
    <w:rsid w:val="00637E73"/>
    <w:rsid w:val="006565E8"/>
    <w:rsid w:val="006865E9"/>
    <w:rsid w:val="00691F3E"/>
    <w:rsid w:val="00694BFB"/>
    <w:rsid w:val="006A106B"/>
    <w:rsid w:val="006C523D"/>
    <w:rsid w:val="006D4036"/>
    <w:rsid w:val="007C3707"/>
    <w:rsid w:val="007E02CF"/>
    <w:rsid w:val="007F1CF5"/>
    <w:rsid w:val="0081249D"/>
    <w:rsid w:val="00834EDE"/>
    <w:rsid w:val="008736AA"/>
    <w:rsid w:val="008B41EA"/>
    <w:rsid w:val="008D275D"/>
    <w:rsid w:val="008E50CF"/>
    <w:rsid w:val="00952402"/>
    <w:rsid w:val="00980327"/>
    <w:rsid w:val="009C1F2E"/>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02037"/>
    <w:rsid w:val="00C33014"/>
    <w:rsid w:val="00C33434"/>
    <w:rsid w:val="00C34869"/>
    <w:rsid w:val="00C42EB6"/>
    <w:rsid w:val="00C85096"/>
    <w:rsid w:val="00CA5DE1"/>
    <w:rsid w:val="00CB20EF"/>
    <w:rsid w:val="00CD12CB"/>
    <w:rsid w:val="00CD36CF"/>
    <w:rsid w:val="00CD3F81"/>
    <w:rsid w:val="00CF1DCA"/>
    <w:rsid w:val="00D1576F"/>
    <w:rsid w:val="00D2656A"/>
    <w:rsid w:val="00D579FC"/>
    <w:rsid w:val="00DE526B"/>
    <w:rsid w:val="00DF199D"/>
    <w:rsid w:val="00DF4120"/>
    <w:rsid w:val="00E01542"/>
    <w:rsid w:val="00E365F1"/>
    <w:rsid w:val="00E62F48"/>
    <w:rsid w:val="00E808C3"/>
    <w:rsid w:val="00E831B3"/>
    <w:rsid w:val="00EB203E"/>
    <w:rsid w:val="00EE70CB"/>
    <w:rsid w:val="00EF1C0A"/>
    <w:rsid w:val="00EF6030"/>
    <w:rsid w:val="00F23775"/>
    <w:rsid w:val="00F41CA2"/>
    <w:rsid w:val="00F443C0"/>
    <w:rsid w:val="00F50749"/>
    <w:rsid w:val="00F62EFB"/>
    <w:rsid w:val="00F939A4"/>
    <w:rsid w:val="00FA7B09"/>
    <w:rsid w:val="00FE067E"/>
    <w:rsid w:val="00FF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0E91C"/>
  <w15:chartTrackingRefBased/>
  <w15:docId w15:val="{E49054A6-A672-4A83-AF8E-A1622EF4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F4C8E"/>
    <w:rPr>
      <w:rFonts w:eastAsia="Calibri"/>
      <w:b/>
      <w:caps/>
      <w:color w:val="000000"/>
      <w:sz w:val="24"/>
    </w:rPr>
  </w:style>
  <w:style w:type="character" w:customStyle="1" w:styleId="SectionHeadingChar">
    <w:name w:val="Section Heading Char"/>
    <w:link w:val="SectionHeading"/>
    <w:rsid w:val="00FF4C8E"/>
    <w:rPr>
      <w:rFonts w:eastAsia="Calibri"/>
      <w:b/>
      <w:color w:val="000000"/>
    </w:rPr>
  </w:style>
  <w:style w:type="character" w:styleId="PageNumber">
    <w:name w:val="page number"/>
    <w:basedOn w:val="DefaultParagraphFont"/>
    <w:uiPriority w:val="99"/>
    <w:semiHidden/>
    <w:locked/>
    <w:rsid w:val="00FF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0F2B070E7E4E36A5D50CD0CD26A36E"/>
        <w:category>
          <w:name w:val="General"/>
          <w:gallery w:val="placeholder"/>
        </w:category>
        <w:types>
          <w:type w:val="bbPlcHdr"/>
        </w:types>
        <w:behaviors>
          <w:behavior w:val="content"/>
        </w:behaviors>
        <w:guid w:val="{2563EE52-C6A9-4775-80A0-D822AB5C3992}"/>
      </w:docPartPr>
      <w:docPartBody>
        <w:p w:rsidR="00652FD3" w:rsidRDefault="00F26244">
          <w:pPr>
            <w:pStyle w:val="120F2B070E7E4E36A5D50CD0CD26A36E"/>
          </w:pPr>
          <w:r w:rsidRPr="00B844FE">
            <w:t>Prefix Text</w:t>
          </w:r>
        </w:p>
      </w:docPartBody>
    </w:docPart>
    <w:docPart>
      <w:docPartPr>
        <w:name w:val="01DEEE11688840FA9729C1DADBD14ACB"/>
        <w:category>
          <w:name w:val="General"/>
          <w:gallery w:val="placeholder"/>
        </w:category>
        <w:types>
          <w:type w:val="bbPlcHdr"/>
        </w:types>
        <w:behaviors>
          <w:behavior w:val="content"/>
        </w:behaviors>
        <w:guid w:val="{3D91B3E5-6F1D-41A1-AFD3-B2BBD12EC634}"/>
      </w:docPartPr>
      <w:docPartBody>
        <w:p w:rsidR="00652FD3" w:rsidRDefault="00F26244">
          <w:pPr>
            <w:pStyle w:val="01DEEE11688840FA9729C1DADBD14ACB"/>
          </w:pPr>
          <w:r w:rsidRPr="00B844FE">
            <w:t>[Type here]</w:t>
          </w:r>
        </w:p>
      </w:docPartBody>
    </w:docPart>
    <w:docPart>
      <w:docPartPr>
        <w:name w:val="0C1784C5053141EF8AD4E5A88950EFA7"/>
        <w:category>
          <w:name w:val="General"/>
          <w:gallery w:val="placeholder"/>
        </w:category>
        <w:types>
          <w:type w:val="bbPlcHdr"/>
        </w:types>
        <w:behaviors>
          <w:behavior w:val="content"/>
        </w:behaviors>
        <w:guid w:val="{3A3BF4F6-F07D-4914-BE1B-4C7311E78673}"/>
      </w:docPartPr>
      <w:docPartBody>
        <w:p w:rsidR="00652FD3" w:rsidRDefault="00F26244">
          <w:pPr>
            <w:pStyle w:val="0C1784C5053141EF8AD4E5A88950EFA7"/>
          </w:pPr>
          <w:r w:rsidRPr="00B844FE">
            <w:t>Number</w:t>
          </w:r>
        </w:p>
      </w:docPartBody>
    </w:docPart>
    <w:docPart>
      <w:docPartPr>
        <w:name w:val="FDBF2B69A04C47C8B9EACBF34FE8E083"/>
        <w:category>
          <w:name w:val="General"/>
          <w:gallery w:val="placeholder"/>
        </w:category>
        <w:types>
          <w:type w:val="bbPlcHdr"/>
        </w:types>
        <w:behaviors>
          <w:behavior w:val="content"/>
        </w:behaviors>
        <w:guid w:val="{A46334B2-E80A-4B28-80CE-92A2CA67A987}"/>
      </w:docPartPr>
      <w:docPartBody>
        <w:p w:rsidR="00652FD3" w:rsidRDefault="00F26244">
          <w:pPr>
            <w:pStyle w:val="FDBF2B69A04C47C8B9EACBF34FE8E083"/>
          </w:pPr>
          <w:r>
            <w:rPr>
              <w:rStyle w:val="PlaceholderText"/>
            </w:rPr>
            <w:t>Enter References</w:t>
          </w:r>
        </w:p>
      </w:docPartBody>
    </w:docPart>
    <w:docPart>
      <w:docPartPr>
        <w:name w:val="5F4426C5C34B4EB585CB7F6EC94696BE"/>
        <w:category>
          <w:name w:val="General"/>
          <w:gallery w:val="placeholder"/>
        </w:category>
        <w:types>
          <w:type w:val="bbPlcHdr"/>
        </w:types>
        <w:behaviors>
          <w:behavior w:val="content"/>
        </w:behaviors>
        <w:guid w:val="{A6A216EA-2ED3-4B00-B9F5-AAA22AC163F8}"/>
      </w:docPartPr>
      <w:docPartBody>
        <w:p w:rsidR="00652FD3" w:rsidRDefault="00F26244">
          <w:pPr>
            <w:pStyle w:val="5F4426C5C34B4EB585CB7F6EC94696BE"/>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44"/>
    <w:rsid w:val="00652FD3"/>
    <w:rsid w:val="00F2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0F2B070E7E4E36A5D50CD0CD26A36E">
    <w:name w:val="120F2B070E7E4E36A5D50CD0CD26A36E"/>
  </w:style>
  <w:style w:type="paragraph" w:customStyle="1" w:styleId="01DEEE11688840FA9729C1DADBD14ACB">
    <w:name w:val="01DEEE11688840FA9729C1DADBD14ACB"/>
  </w:style>
  <w:style w:type="paragraph" w:customStyle="1" w:styleId="0C1784C5053141EF8AD4E5A88950EFA7">
    <w:name w:val="0C1784C5053141EF8AD4E5A88950EFA7"/>
  </w:style>
  <w:style w:type="character" w:styleId="PlaceholderText">
    <w:name w:val="Placeholder Text"/>
    <w:basedOn w:val="DefaultParagraphFont"/>
    <w:uiPriority w:val="99"/>
    <w:semiHidden/>
    <w:rsid w:val="00F26244"/>
    <w:rPr>
      <w:color w:val="808080"/>
    </w:rPr>
  </w:style>
  <w:style w:type="paragraph" w:customStyle="1" w:styleId="FDBF2B69A04C47C8B9EACBF34FE8E083">
    <w:name w:val="FDBF2B69A04C47C8B9EACBF34FE8E083"/>
  </w:style>
  <w:style w:type="paragraph" w:customStyle="1" w:styleId="5F4426C5C34B4EB585CB7F6EC94696BE">
    <w:name w:val="5F4426C5C34B4EB585CB7F6EC9469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2</Pages>
  <Words>350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5</cp:revision>
  <cp:lastPrinted>2023-01-16T17:14:00Z</cp:lastPrinted>
  <dcterms:created xsi:type="dcterms:W3CDTF">2023-01-17T14:44:00Z</dcterms:created>
  <dcterms:modified xsi:type="dcterms:W3CDTF">2023-02-07T20:33:00Z</dcterms:modified>
</cp:coreProperties>
</file>