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91F0" w14:textId="77777777" w:rsidR="00FE067E" w:rsidRPr="00961BAD" w:rsidRDefault="003C6034" w:rsidP="00CC1F3B">
      <w:pPr>
        <w:pStyle w:val="TitlePageOrigin"/>
        <w:rPr>
          <w:color w:val="auto"/>
        </w:rPr>
      </w:pPr>
      <w:r w:rsidRPr="00961BAD">
        <w:rPr>
          <w:caps w:val="0"/>
          <w:color w:val="auto"/>
        </w:rPr>
        <w:t>WEST VIRGINIA LEGISLATURE</w:t>
      </w:r>
    </w:p>
    <w:p w14:paraId="1F5C6E72" w14:textId="77777777" w:rsidR="00CD36CF" w:rsidRPr="00961BAD" w:rsidRDefault="00CD36CF" w:rsidP="00CC1F3B">
      <w:pPr>
        <w:pStyle w:val="TitlePageSession"/>
        <w:rPr>
          <w:color w:val="auto"/>
        </w:rPr>
      </w:pPr>
      <w:r w:rsidRPr="00961BAD">
        <w:rPr>
          <w:color w:val="auto"/>
        </w:rPr>
        <w:t>20</w:t>
      </w:r>
      <w:r w:rsidR="00EC5E63" w:rsidRPr="00961BAD">
        <w:rPr>
          <w:color w:val="auto"/>
        </w:rPr>
        <w:t>2</w:t>
      </w:r>
      <w:r w:rsidR="00B71E6F" w:rsidRPr="00961BAD">
        <w:rPr>
          <w:color w:val="auto"/>
        </w:rPr>
        <w:t>3</w:t>
      </w:r>
      <w:r w:rsidRPr="00961BAD">
        <w:rPr>
          <w:color w:val="auto"/>
        </w:rPr>
        <w:t xml:space="preserve"> </w:t>
      </w:r>
      <w:r w:rsidR="003C6034" w:rsidRPr="00961BAD">
        <w:rPr>
          <w:caps w:val="0"/>
          <w:color w:val="auto"/>
        </w:rPr>
        <w:t>REGULAR SESSION</w:t>
      </w:r>
    </w:p>
    <w:p w14:paraId="3805BF1E" w14:textId="77777777" w:rsidR="00CD36CF" w:rsidRPr="00961BAD" w:rsidRDefault="00AE48A0" w:rsidP="00CC1F3B">
      <w:pPr>
        <w:pStyle w:val="TitlePageBillPrefix"/>
        <w:rPr>
          <w:color w:val="auto"/>
        </w:rPr>
      </w:pPr>
      <w:r w:rsidRPr="00961BAD">
        <w:rPr>
          <w:color w:val="auto"/>
        </w:rPr>
        <w:t>Introduced</w:t>
      </w:r>
    </w:p>
    <w:p w14:paraId="4F81A21D" w14:textId="2057572B" w:rsidR="00CD36CF" w:rsidRPr="00961BAD" w:rsidRDefault="00C33434" w:rsidP="00CC1F3B">
      <w:pPr>
        <w:pStyle w:val="BillNumber"/>
        <w:rPr>
          <w:color w:val="auto"/>
        </w:rPr>
      </w:pPr>
      <w:r w:rsidRPr="00961BAD">
        <w:rPr>
          <w:color w:val="auto"/>
        </w:rPr>
        <w:t>House</w:t>
      </w:r>
      <w:r w:rsidR="00303684" w:rsidRPr="00961BAD">
        <w:rPr>
          <w:color w:val="auto"/>
        </w:rPr>
        <w:t xml:space="preserve"> </w:t>
      </w:r>
      <w:r w:rsidR="00CD36CF" w:rsidRPr="00961BAD">
        <w:rPr>
          <w:color w:val="auto"/>
        </w:rPr>
        <w:t xml:space="preserve">Bill </w:t>
      </w:r>
      <w:r w:rsidR="001C47EB">
        <w:rPr>
          <w:color w:val="auto"/>
        </w:rPr>
        <w:t>3366</w:t>
      </w:r>
    </w:p>
    <w:p w14:paraId="3B34FF90" w14:textId="18BEB8DB" w:rsidR="00CD36CF" w:rsidRPr="00961BAD" w:rsidRDefault="00CD36CF" w:rsidP="00CC1F3B">
      <w:pPr>
        <w:pStyle w:val="Sponsors"/>
        <w:rPr>
          <w:color w:val="auto"/>
        </w:rPr>
      </w:pPr>
      <w:r w:rsidRPr="00961BAD">
        <w:rPr>
          <w:color w:val="auto"/>
        </w:rPr>
        <w:t xml:space="preserve">By </w:t>
      </w:r>
      <w:r w:rsidR="00FD3CC5" w:rsidRPr="00961BAD">
        <w:rPr>
          <w:color w:val="auto"/>
        </w:rPr>
        <w:t>Delegate</w:t>
      </w:r>
      <w:r w:rsidR="005D2519" w:rsidRPr="00961BAD">
        <w:rPr>
          <w:color w:val="auto"/>
        </w:rPr>
        <w:t>s</w:t>
      </w:r>
      <w:r w:rsidR="00FD3CC5" w:rsidRPr="00961BAD">
        <w:rPr>
          <w:color w:val="auto"/>
        </w:rPr>
        <w:t xml:space="preserve"> W. Hall</w:t>
      </w:r>
      <w:r w:rsidR="005D2519" w:rsidRPr="00961BAD">
        <w:rPr>
          <w:color w:val="auto"/>
        </w:rPr>
        <w:t>, Shamblin, and Rohrbach</w:t>
      </w:r>
    </w:p>
    <w:p w14:paraId="7B3D06A9" w14:textId="7452BB2A" w:rsidR="00E831B3" w:rsidRPr="00961BAD" w:rsidRDefault="00CD36CF" w:rsidP="00CC1F3B">
      <w:pPr>
        <w:pStyle w:val="References"/>
        <w:rPr>
          <w:color w:val="auto"/>
        </w:rPr>
      </w:pPr>
      <w:r w:rsidRPr="00961BAD">
        <w:rPr>
          <w:color w:val="auto"/>
        </w:rPr>
        <w:t>[</w:t>
      </w:r>
      <w:r w:rsidR="00093AB0" w:rsidRPr="00961BAD">
        <w:rPr>
          <w:color w:val="auto"/>
        </w:rPr>
        <w:t xml:space="preserve">Introduced </w:t>
      </w:r>
      <w:r w:rsidR="001C47EB">
        <w:rPr>
          <w:color w:val="auto"/>
        </w:rPr>
        <w:t>February 10, 2023</w:t>
      </w:r>
      <w:r w:rsidR="00093AB0" w:rsidRPr="00961BAD">
        <w:rPr>
          <w:color w:val="auto"/>
        </w:rPr>
        <w:t xml:space="preserve">; </w:t>
      </w:r>
      <w:r w:rsidR="00A053CF" w:rsidRPr="00961BAD">
        <w:rPr>
          <w:color w:val="auto"/>
        </w:rPr>
        <w:t>R</w:t>
      </w:r>
      <w:r w:rsidR="00093AB0" w:rsidRPr="00961BAD">
        <w:rPr>
          <w:color w:val="auto"/>
        </w:rPr>
        <w:t>eferred</w:t>
      </w:r>
      <w:r w:rsidR="00093AB0" w:rsidRPr="00961BAD">
        <w:rPr>
          <w:color w:val="auto"/>
        </w:rPr>
        <w:br/>
        <w:t xml:space="preserve">to the Committee on </w:t>
      </w:r>
      <w:r w:rsidR="001C47EB">
        <w:rPr>
          <w:color w:val="auto"/>
        </w:rPr>
        <w:t>the Judiciary</w:t>
      </w:r>
      <w:r w:rsidRPr="00961BAD">
        <w:rPr>
          <w:color w:val="auto"/>
        </w:rPr>
        <w:t>]</w:t>
      </w:r>
    </w:p>
    <w:p w14:paraId="6F3568F1" w14:textId="6C022BFF" w:rsidR="00303684" w:rsidRPr="00961BAD" w:rsidRDefault="0000526A" w:rsidP="00CC1F3B">
      <w:pPr>
        <w:pStyle w:val="TitleSection"/>
        <w:rPr>
          <w:color w:val="auto"/>
        </w:rPr>
      </w:pPr>
      <w:r w:rsidRPr="00961BAD">
        <w:rPr>
          <w:color w:val="auto"/>
        </w:rPr>
        <w:lastRenderedPageBreak/>
        <w:t>A BILL</w:t>
      </w:r>
      <w:r w:rsidR="00075FC3" w:rsidRPr="00961BAD">
        <w:rPr>
          <w:color w:val="auto"/>
        </w:rPr>
        <w:t xml:space="preserve"> to amend </w:t>
      </w:r>
      <w:r w:rsidR="00A053CF" w:rsidRPr="00961BAD">
        <w:rPr>
          <w:color w:val="auto"/>
        </w:rPr>
        <w:t xml:space="preserve">and reenact §61-3B-3, §61-3-13, and §61-3-30 </w:t>
      </w:r>
      <w:r w:rsidR="00075FC3" w:rsidRPr="00961BAD">
        <w:rPr>
          <w:color w:val="auto"/>
        </w:rPr>
        <w:t xml:space="preserve">the Code of West Virginia, 1931, as amended, </w:t>
      </w:r>
      <w:r w:rsidR="00A053CF" w:rsidRPr="00961BAD">
        <w:rPr>
          <w:color w:val="auto"/>
        </w:rPr>
        <w:t xml:space="preserve">and to amend said code </w:t>
      </w:r>
      <w:r w:rsidR="00075FC3" w:rsidRPr="00961BAD">
        <w:rPr>
          <w:color w:val="auto"/>
        </w:rPr>
        <w:t>by adding thereto a new section, designated §61-10-34</w:t>
      </w:r>
      <w:r w:rsidR="00EC4CA3" w:rsidRPr="00961BAD">
        <w:rPr>
          <w:color w:val="auto"/>
        </w:rPr>
        <w:t>;</w:t>
      </w:r>
      <w:r w:rsidR="00075FC3" w:rsidRPr="00961BAD">
        <w:rPr>
          <w:color w:val="auto"/>
        </w:rPr>
        <w:t xml:space="preserve"> all relating to creating the </w:t>
      </w:r>
      <w:r w:rsidR="00437BEC" w:rsidRPr="00961BAD">
        <w:rPr>
          <w:color w:val="auto"/>
        </w:rPr>
        <w:t>Property</w:t>
      </w:r>
      <w:r w:rsidR="00075FC3" w:rsidRPr="00961BAD">
        <w:rPr>
          <w:color w:val="auto"/>
        </w:rPr>
        <w:t xml:space="preserve"> Protection Act; providing a short title; providing a definition; prescribing penalties for various offenses on </w:t>
      </w:r>
      <w:r w:rsidR="00437BEC" w:rsidRPr="00961BAD">
        <w:rPr>
          <w:color w:val="auto"/>
        </w:rPr>
        <w:t>property</w:t>
      </w:r>
      <w:r w:rsidR="00075FC3" w:rsidRPr="00961BAD">
        <w:rPr>
          <w:color w:val="auto"/>
        </w:rPr>
        <w:t>; providing exceptions; providing for forfeiture of certain items used in perpetrating such crimes</w:t>
      </w:r>
      <w:r w:rsidR="00EC4CA3" w:rsidRPr="00961BAD">
        <w:rPr>
          <w:color w:val="auto"/>
        </w:rPr>
        <w:t>; and updating the criminal code to reflect the changes in penalties.</w:t>
      </w:r>
    </w:p>
    <w:p w14:paraId="6F07E6F3" w14:textId="77777777" w:rsidR="00303684" w:rsidRPr="00961BAD" w:rsidRDefault="00303684" w:rsidP="00CC1F3B">
      <w:pPr>
        <w:pStyle w:val="EnactingClause"/>
        <w:rPr>
          <w:color w:val="auto"/>
        </w:rPr>
      </w:pPr>
      <w:r w:rsidRPr="00961BAD">
        <w:rPr>
          <w:color w:val="auto"/>
        </w:rPr>
        <w:t>Be it enacted by the Legislature of West Virginia:</w:t>
      </w:r>
    </w:p>
    <w:p w14:paraId="389F4152" w14:textId="0F8CB57B" w:rsidR="00A053CF" w:rsidRPr="00961BAD" w:rsidRDefault="001E56C5" w:rsidP="00FE2F7D">
      <w:pPr>
        <w:pStyle w:val="SectionHeading"/>
        <w:rPr>
          <w:color w:val="auto"/>
          <w:u w:val="single"/>
        </w:rPr>
        <w:sectPr w:rsidR="00A053CF" w:rsidRPr="00961BAD" w:rsidSect="00A053C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961BAD">
        <w:rPr>
          <w:color w:val="auto"/>
          <w:u w:val="single"/>
        </w:rPr>
        <w:t xml:space="preserve">§61-10-34. </w:t>
      </w:r>
      <w:r w:rsidR="00127935" w:rsidRPr="00961BAD">
        <w:rPr>
          <w:color w:val="auto"/>
          <w:u w:val="single"/>
        </w:rPr>
        <w:t>Property</w:t>
      </w:r>
      <w:r w:rsidRPr="00961BAD">
        <w:rPr>
          <w:color w:val="auto"/>
          <w:u w:val="single"/>
        </w:rPr>
        <w:t xml:space="preserve"> Protection Act; prohibiting certain acts, including trespass and conspiracy to trespass against </w:t>
      </w:r>
      <w:r w:rsidR="00437BEC" w:rsidRPr="00961BAD">
        <w:rPr>
          <w:color w:val="auto"/>
          <w:u w:val="single"/>
        </w:rPr>
        <w:t>property</w:t>
      </w:r>
      <w:r w:rsidRPr="00961BAD">
        <w:rPr>
          <w:color w:val="auto"/>
          <w:u w:val="single"/>
        </w:rPr>
        <w:t>; criminal penalties; and civil action.</w:t>
      </w:r>
    </w:p>
    <w:p w14:paraId="6C0FEC9A" w14:textId="116F6D25" w:rsidR="001E56C5" w:rsidRPr="00961BAD" w:rsidRDefault="001E56C5" w:rsidP="000F4B1D">
      <w:pPr>
        <w:pStyle w:val="SectionBody"/>
        <w:rPr>
          <w:color w:val="auto"/>
          <w:u w:val="single"/>
        </w:rPr>
      </w:pPr>
      <w:r w:rsidRPr="00961BAD">
        <w:rPr>
          <w:color w:val="auto"/>
          <w:u w:val="single"/>
        </w:rPr>
        <w:t xml:space="preserve">(a) This section may be referred to as the </w:t>
      </w:r>
      <w:r w:rsidR="00951DB9" w:rsidRPr="00961BAD">
        <w:rPr>
          <w:color w:val="auto"/>
          <w:u w:val="single"/>
        </w:rPr>
        <w:t>"</w:t>
      </w:r>
      <w:r w:rsidRPr="00961BAD">
        <w:rPr>
          <w:color w:val="auto"/>
          <w:u w:val="single"/>
        </w:rPr>
        <w:t xml:space="preserve">West Virginia </w:t>
      </w:r>
      <w:r w:rsidR="00127935" w:rsidRPr="00961BAD">
        <w:rPr>
          <w:color w:val="auto"/>
          <w:u w:val="single"/>
        </w:rPr>
        <w:t>Property</w:t>
      </w:r>
      <w:r w:rsidRPr="00961BAD">
        <w:rPr>
          <w:color w:val="auto"/>
          <w:u w:val="single"/>
        </w:rPr>
        <w:t xml:space="preserve"> Protection Act</w:t>
      </w:r>
      <w:r w:rsidR="00951DB9" w:rsidRPr="00961BAD">
        <w:rPr>
          <w:color w:val="auto"/>
          <w:u w:val="single"/>
        </w:rPr>
        <w:t>"</w:t>
      </w:r>
      <w:r w:rsidRPr="00961BAD">
        <w:rPr>
          <w:color w:val="auto"/>
          <w:u w:val="single"/>
        </w:rPr>
        <w:t>.</w:t>
      </w:r>
    </w:p>
    <w:p w14:paraId="39F4CD60" w14:textId="77777777" w:rsidR="001E56C5" w:rsidRPr="00961BAD" w:rsidRDefault="001E56C5" w:rsidP="000F4B1D">
      <w:pPr>
        <w:pStyle w:val="SectionBody"/>
        <w:rPr>
          <w:color w:val="auto"/>
          <w:u w:val="single"/>
        </w:rPr>
      </w:pPr>
      <w:r w:rsidRPr="00961BAD">
        <w:rPr>
          <w:color w:val="auto"/>
          <w:u w:val="single"/>
        </w:rPr>
        <w:t>(b) For purposes of this section:</w:t>
      </w:r>
    </w:p>
    <w:p w14:paraId="7F77B868" w14:textId="2FA7A472" w:rsidR="001E56C5" w:rsidRPr="00961BAD" w:rsidRDefault="00951DB9" w:rsidP="000F4B1D">
      <w:pPr>
        <w:pStyle w:val="SectionBody"/>
        <w:rPr>
          <w:color w:val="auto"/>
          <w:u w:val="single"/>
        </w:rPr>
      </w:pPr>
      <w:r w:rsidRPr="00961BAD">
        <w:rPr>
          <w:color w:val="auto"/>
          <w:u w:val="single"/>
        </w:rPr>
        <w:t>"</w:t>
      </w:r>
      <w:r w:rsidR="00127935" w:rsidRPr="00961BAD">
        <w:rPr>
          <w:color w:val="auto"/>
          <w:u w:val="single"/>
        </w:rPr>
        <w:t>Property" means property owned or leased by the state of West Virginia</w:t>
      </w:r>
      <w:r w:rsidR="00AD15F0" w:rsidRPr="00961BAD">
        <w:rPr>
          <w:color w:val="auto"/>
          <w:u w:val="single"/>
        </w:rPr>
        <w:t xml:space="preserve"> or private property.</w:t>
      </w:r>
    </w:p>
    <w:p w14:paraId="2EEA7A7F" w14:textId="34C621DF" w:rsidR="001E56C5" w:rsidRPr="00961BAD" w:rsidRDefault="001E56C5" w:rsidP="000F4B1D">
      <w:pPr>
        <w:pStyle w:val="SectionBody"/>
        <w:rPr>
          <w:color w:val="auto"/>
          <w:u w:val="single"/>
        </w:rPr>
      </w:pPr>
      <w:r w:rsidRPr="00961BAD">
        <w:rPr>
          <w:color w:val="auto"/>
          <w:u w:val="single"/>
        </w:rPr>
        <w:t xml:space="preserve">(c)(1) Any person who willfully and knowingly trespasses or enters </w:t>
      </w:r>
      <w:r w:rsidR="00437BEC" w:rsidRPr="00961BAD">
        <w:rPr>
          <w:color w:val="auto"/>
          <w:u w:val="single"/>
        </w:rPr>
        <w:t>property</w:t>
      </w:r>
      <w:r w:rsidRPr="00961BAD">
        <w:rPr>
          <w:color w:val="auto"/>
          <w:u w:val="single"/>
        </w:rPr>
        <w:t xml:space="preserve"> without permission is guilty of a misdemeanor and, upon conviction thereof, shall be punished by a fine of not less than $250 nor more than $1,000, or confined in jail not less than 30 days nor more than one year, or both fined and confined. If the intent of the trespasser is to willfully damage, destroy, vandalize, deface, tamper with equipment, or impede or inhibit operations of </w:t>
      </w:r>
      <w:r w:rsidR="00127935" w:rsidRPr="00961BAD">
        <w:rPr>
          <w:color w:val="auto"/>
          <w:u w:val="single"/>
        </w:rPr>
        <w:t>any state</w:t>
      </w:r>
      <w:r w:rsidRPr="00961BAD">
        <w:rPr>
          <w:color w:val="auto"/>
          <w:u w:val="single"/>
        </w:rPr>
        <w:t xml:space="preserve"> facility</w:t>
      </w:r>
      <w:r w:rsidR="00127935" w:rsidRPr="00961BAD">
        <w:rPr>
          <w:color w:val="auto"/>
          <w:u w:val="single"/>
        </w:rPr>
        <w:t xml:space="preserve"> on that property</w:t>
      </w:r>
      <w:r w:rsidRPr="00961BAD">
        <w:rPr>
          <w:color w:val="auto"/>
          <w:u w:val="single"/>
        </w:rPr>
        <w:t>, the person is guilty of a misdemeanor and, upon conviction thereof, shall be fined not less than $100 nor more than $1,000, or confined in a jail for not more than one year, or both fined and confined.</w:t>
      </w:r>
    </w:p>
    <w:p w14:paraId="746A38C5" w14:textId="0D197A2E" w:rsidR="001E56C5" w:rsidRPr="00961BAD" w:rsidRDefault="001E56C5" w:rsidP="000F4B1D">
      <w:pPr>
        <w:pStyle w:val="SectionBody"/>
        <w:rPr>
          <w:color w:val="auto"/>
          <w:u w:val="single"/>
        </w:rPr>
      </w:pPr>
      <w:r w:rsidRPr="00961BAD">
        <w:rPr>
          <w:color w:val="auto"/>
          <w:u w:val="single"/>
        </w:rPr>
        <w:t xml:space="preserve">(2) (A) Any person who willfully damages, destroys, vandalizes, defaces, or tampers with equipment </w:t>
      </w:r>
      <w:r w:rsidR="00127935" w:rsidRPr="00961BAD">
        <w:rPr>
          <w:color w:val="auto"/>
          <w:u w:val="single"/>
        </w:rPr>
        <w:t xml:space="preserve">on </w:t>
      </w:r>
      <w:r w:rsidR="00437BEC" w:rsidRPr="00961BAD">
        <w:rPr>
          <w:color w:val="auto"/>
          <w:u w:val="single"/>
        </w:rPr>
        <w:t>property</w:t>
      </w:r>
      <w:r w:rsidR="00127935" w:rsidRPr="00961BAD">
        <w:rPr>
          <w:color w:val="auto"/>
          <w:u w:val="single"/>
        </w:rPr>
        <w:t xml:space="preserve"> causing</w:t>
      </w:r>
      <w:r w:rsidRPr="00961BAD">
        <w:rPr>
          <w:color w:val="auto"/>
          <w:u w:val="single"/>
        </w:rPr>
        <w:t xml:space="preserve"> damage </w:t>
      </w:r>
      <w:r w:rsidR="000F4B1D" w:rsidRPr="00961BAD">
        <w:rPr>
          <w:color w:val="auto"/>
          <w:u w:val="single"/>
        </w:rPr>
        <w:t>more than</w:t>
      </w:r>
      <w:r w:rsidRPr="00961BAD">
        <w:rPr>
          <w:color w:val="auto"/>
          <w:u w:val="single"/>
        </w:rPr>
        <w:t xml:space="preserve"> $2,500</w:t>
      </w:r>
      <w:r w:rsidR="00127935" w:rsidRPr="00961BAD">
        <w:rPr>
          <w:color w:val="auto"/>
          <w:u w:val="single"/>
        </w:rPr>
        <w:t xml:space="preserve"> </w:t>
      </w:r>
      <w:r w:rsidRPr="00961BAD">
        <w:rPr>
          <w:color w:val="auto"/>
          <w:u w:val="single"/>
        </w:rPr>
        <w:t xml:space="preserve">is guilty of a felony and, upon conviction thereof, shall be fined not less than </w:t>
      </w:r>
      <w:r w:rsidR="00127935" w:rsidRPr="00961BAD">
        <w:rPr>
          <w:color w:val="auto"/>
          <w:u w:val="single"/>
        </w:rPr>
        <w:t>$5,000</w:t>
      </w:r>
      <w:r w:rsidRPr="00961BAD">
        <w:rPr>
          <w:color w:val="auto"/>
          <w:u w:val="single"/>
        </w:rPr>
        <w:t xml:space="preserve"> nor more than $10,000, or imprisoned in a state correctional facility for a term of not less than one year nor more than </w:t>
      </w:r>
      <w:r w:rsidR="00075FC3" w:rsidRPr="00961BAD">
        <w:rPr>
          <w:color w:val="auto"/>
          <w:u w:val="single"/>
        </w:rPr>
        <w:t xml:space="preserve">three </w:t>
      </w:r>
      <w:r w:rsidRPr="00961BAD">
        <w:rPr>
          <w:color w:val="auto"/>
          <w:u w:val="single"/>
        </w:rPr>
        <w:t>years, or both fined and imprisoned.</w:t>
      </w:r>
    </w:p>
    <w:p w14:paraId="2A10C738" w14:textId="77777777" w:rsidR="001E56C5" w:rsidRPr="00961BAD" w:rsidRDefault="001E56C5" w:rsidP="000F4B1D">
      <w:pPr>
        <w:pStyle w:val="SectionBody"/>
        <w:rPr>
          <w:color w:val="auto"/>
          <w:u w:val="single"/>
        </w:rPr>
      </w:pPr>
      <w:r w:rsidRPr="00961BAD">
        <w:rPr>
          <w:color w:val="auto"/>
          <w:u w:val="single"/>
        </w:rPr>
        <w:lastRenderedPageBreak/>
        <w:t>(B) Any person convicted of a second offense under the provisions of this subdivision is guilty of a felony and, upon conviction thereof, shall be fined not less than $</w:t>
      </w:r>
      <w:r w:rsidR="00127935" w:rsidRPr="00961BAD">
        <w:rPr>
          <w:color w:val="auto"/>
          <w:u w:val="single"/>
        </w:rPr>
        <w:t>25</w:t>
      </w:r>
      <w:r w:rsidRPr="00961BAD">
        <w:rPr>
          <w:color w:val="auto"/>
          <w:u w:val="single"/>
        </w:rPr>
        <w:t xml:space="preserve">,000 nor more than $50,000, or imprisoned in a state correctional facility for a term of not less than </w:t>
      </w:r>
      <w:r w:rsidR="00075FC3" w:rsidRPr="00961BAD">
        <w:rPr>
          <w:color w:val="auto"/>
          <w:u w:val="single"/>
        </w:rPr>
        <w:t>three</w:t>
      </w:r>
      <w:r w:rsidRPr="00961BAD">
        <w:rPr>
          <w:color w:val="auto"/>
          <w:u w:val="single"/>
        </w:rPr>
        <w:t xml:space="preserve"> years nor more than </w:t>
      </w:r>
      <w:r w:rsidR="00075FC3" w:rsidRPr="00961BAD">
        <w:rPr>
          <w:color w:val="auto"/>
          <w:u w:val="single"/>
        </w:rPr>
        <w:t>five</w:t>
      </w:r>
      <w:r w:rsidRPr="00961BAD">
        <w:rPr>
          <w:color w:val="auto"/>
          <w:u w:val="single"/>
        </w:rPr>
        <w:t xml:space="preserve"> years, or both fined and imprisoned.</w:t>
      </w:r>
    </w:p>
    <w:p w14:paraId="60B76750" w14:textId="03D72545" w:rsidR="001E56C5" w:rsidRPr="00961BAD" w:rsidRDefault="001E56C5" w:rsidP="000F4B1D">
      <w:pPr>
        <w:pStyle w:val="SectionBody"/>
        <w:rPr>
          <w:color w:val="auto"/>
          <w:u w:val="single"/>
        </w:rPr>
      </w:pPr>
      <w:r w:rsidRPr="00961BAD">
        <w:rPr>
          <w:color w:val="auto"/>
          <w:u w:val="single"/>
        </w:rPr>
        <w:t xml:space="preserve">(3) Any person who conspires with any person to commit the offense of trespass against </w:t>
      </w:r>
      <w:r w:rsidR="00437BEC" w:rsidRPr="00961BAD">
        <w:rPr>
          <w:color w:val="auto"/>
          <w:u w:val="single"/>
        </w:rPr>
        <w:t>property</w:t>
      </w:r>
      <w:r w:rsidRPr="00961BAD">
        <w:rPr>
          <w:color w:val="auto"/>
          <w:u w:val="single"/>
        </w:rPr>
        <w:t xml:space="preserve"> in violation of subdivision (1) of subsection (c) of this section and the trespass actually occurs is guilty of a misdemeanor and, upon conviction thereof, shall be fined in an amount of not less than $2,500 nor more than $10,000. Any person who conspires with any person to willfully damage, destroy, vandalize, deface, or tamper with equipment </w:t>
      </w:r>
      <w:r w:rsidR="00127935" w:rsidRPr="00961BAD">
        <w:rPr>
          <w:color w:val="auto"/>
          <w:u w:val="single"/>
        </w:rPr>
        <w:t xml:space="preserve">on </w:t>
      </w:r>
      <w:r w:rsidR="00437BEC" w:rsidRPr="00961BAD">
        <w:rPr>
          <w:color w:val="auto"/>
          <w:u w:val="single"/>
        </w:rPr>
        <w:t>property</w:t>
      </w:r>
      <w:r w:rsidRPr="00961BAD">
        <w:rPr>
          <w:color w:val="auto"/>
          <w:u w:val="single"/>
        </w:rPr>
        <w:t xml:space="preserve"> and the damage, destruction, vandalization, defacing or tampering causes damage in excess of $</w:t>
      </w:r>
      <w:r w:rsidR="00075FC3" w:rsidRPr="00961BAD">
        <w:rPr>
          <w:color w:val="auto"/>
          <w:u w:val="single"/>
        </w:rPr>
        <w:t>2,500 is</w:t>
      </w:r>
      <w:r w:rsidRPr="00961BAD">
        <w:rPr>
          <w:color w:val="auto"/>
          <w:u w:val="single"/>
        </w:rPr>
        <w:t xml:space="preserve"> guilty of a felony and, shall, upon conviction thereof, be fined not less than $5,000 nor more than $20,000.</w:t>
      </w:r>
    </w:p>
    <w:p w14:paraId="714F24D6" w14:textId="53CBEE92" w:rsidR="000F4B1D" w:rsidRPr="00961BAD" w:rsidRDefault="000F4B1D" w:rsidP="000F4B1D">
      <w:pPr>
        <w:pStyle w:val="SectionBody"/>
        <w:rPr>
          <w:color w:val="auto"/>
          <w:u w:val="single"/>
        </w:rPr>
      </w:pPr>
      <w:r w:rsidRPr="00961BAD">
        <w:rPr>
          <w:color w:val="auto"/>
          <w:u w:val="single"/>
        </w:rPr>
        <w:t xml:space="preserve">(4) Any person who commits larceny of any type on </w:t>
      </w:r>
      <w:r w:rsidR="00437BEC" w:rsidRPr="00961BAD">
        <w:rPr>
          <w:color w:val="auto"/>
          <w:u w:val="single"/>
        </w:rPr>
        <w:t>property</w:t>
      </w:r>
      <w:r w:rsidRPr="00961BAD">
        <w:rPr>
          <w:color w:val="auto"/>
          <w:u w:val="single"/>
        </w:rPr>
        <w:t>, including both petit larceny where the goods stolen amount to less than $250 and grand larceny where the goods stolen amount to more than $1000, upon conviction thereof, shall be imprisoned in the penitentiary for not less than two nor more than ten years, or, in the discretion of the court, be confined in jail not more than two years and shall be fined not more than $5,000.</w:t>
      </w:r>
    </w:p>
    <w:p w14:paraId="77035C33" w14:textId="7C1FF75C" w:rsidR="001E56C5" w:rsidRPr="00961BAD" w:rsidRDefault="001E56C5" w:rsidP="000F4B1D">
      <w:pPr>
        <w:pStyle w:val="SectionBody"/>
        <w:rPr>
          <w:color w:val="auto"/>
          <w:u w:val="single"/>
        </w:rPr>
      </w:pPr>
      <w:r w:rsidRPr="00961BAD">
        <w:rPr>
          <w:color w:val="auto"/>
          <w:u w:val="single"/>
        </w:rPr>
        <w:t>(d)(1) Any person who is arrested for or convicted of an offense under this section may be held civilly liable for any damages to personal or real property while trespassing, in addition to the penalties imposed by this section.</w:t>
      </w:r>
      <w:r w:rsidR="00E565FA" w:rsidRPr="00961BAD">
        <w:rPr>
          <w:color w:val="auto"/>
          <w:u w:val="single"/>
        </w:rPr>
        <w:t xml:space="preserve"> Damages may be doubled or trebled to determine the dollar amount of restitution expected from the convicted.</w:t>
      </w:r>
    </w:p>
    <w:p w14:paraId="56F4FF32" w14:textId="77777777" w:rsidR="001E56C5" w:rsidRPr="00961BAD" w:rsidRDefault="001E56C5" w:rsidP="000F4B1D">
      <w:pPr>
        <w:pStyle w:val="SectionBody"/>
        <w:rPr>
          <w:color w:val="auto"/>
          <w:u w:val="single"/>
        </w:rPr>
      </w:pPr>
      <w:r w:rsidRPr="00961BAD">
        <w:rPr>
          <w:color w:val="auto"/>
          <w:u w:val="single"/>
        </w:rPr>
        <w:t>(2) Any person or entity that compensates, provides consideration to, or remunerates a person for trespassing as described in subdivision (1) of subsection (c) of this section may also be held liable for damages to personal or real property committed by the person compensated or remunerated for trespassing.</w:t>
      </w:r>
    </w:p>
    <w:p w14:paraId="0FEF05F2" w14:textId="77777777" w:rsidR="001E56C5" w:rsidRPr="00961BAD" w:rsidRDefault="001E56C5" w:rsidP="000F4B1D">
      <w:pPr>
        <w:pStyle w:val="SectionBody"/>
        <w:rPr>
          <w:color w:val="auto"/>
          <w:u w:val="single"/>
        </w:rPr>
      </w:pPr>
      <w:r w:rsidRPr="00961BAD">
        <w:rPr>
          <w:color w:val="auto"/>
          <w:u w:val="single"/>
        </w:rPr>
        <w:t xml:space="preserve">(e) The provisions of this section do not apply to: </w:t>
      </w:r>
    </w:p>
    <w:p w14:paraId="5FC3D427" w14:textId="77777777" w:rsidR="001E56C5" w:rsidRPr="00961BAD" w:rsidRDefault="001E56C5" w:rsidP="000F4B1D">
      <w:pPr>
        <w:pStyle w:val="SectionBody"/>
        <w:rPr>
          <w:color w:val="auto"/>
          <w:u w:val="single"/>
        </w:rPr>
      </w:pPr>
      <w:r w:rsidRPr="00961BAD">
        <w:rPr>
          <w:color w:val="auto"/>
          <w:u w:val="single"/>
        </w:rPr>
        <w:t>(1) Any person or organization:</w:t>
      </w:r>
    </w:p>
    <w:p w14:paraId="76AEC1B1" w14:textId="7D4AC819" w:rsidR="001E56C5" w:rsidRPr="00961BAD" w:rsidRDefault="001E56C5" w:rsidP="000F4B1D">
      <w:pPr>
        <w:pStyle w:val="SectionBody"/>
        <w:rPr>
          <w:color w:val="auto"/>
          <w:u w:val="single"/>
        </w:rPr>
      </w:pPr>
      <w:r w:rsidRPr="00961BAD">
        <w:rPr>
          <w:color w:val="auto"/>
          <w:u w:val="single"/>
        </w:rPr>
        <w:lastRenderedPageBreak/>
        <w:t xml:space="preserve">(i) </w:t>
      </w:r>
      <w:r w:rsidR="00624E40" w:rsidRPr="00961BAD">
        <w:rPr>
          <w:color w:val="auto"/>
          <w:u w:val="single"/>
        </w:rPr>
        <w:t>M</w:t>
      </w:r>
      <w:r w:rsidRPr="00961BAD">
        <w:rPr>
          <w:color w:val="auto"/>
          <w:u w:val="single"/>
        </w:rPr>
        <w:t xml:space="preserve">onitoring or attentive to compliance with public or worker safety laws, or, wage and hour requirements; </w:t>
      </w:r>
    </w:p>
    <w:p w14:paraId="2949A83A" w14:textId="2D76E4FC" w:rsidR="001E56C5" w:rsidRPr="00961BAD" w:rsidRDefault="001E56C5" w:rsidP="000F4B1D">
      <w:pPr>
        <w:pStyle w:val="SectionBody"/>
        <w:rPr>
          <w:color w:val="auto"/>
          <w:u w:val="single"/>
        </w:rPr>
      </w:pPr>
      <w:r w:rsidRPr="00961BAD">
        <w:rPr>
          <w:color w:val="auto"/>
          <w:u w:val="single"/>
        </w:rPr>
        <w:t xml:space="preserve">(ii) </w:t>
      </w:r>
      <w:r w:rsidR="00624E40" w:rsidRPr="00961BAD">
        <w:rPr>
          <w:color w:val="auto"/>
          <w:u w:val="single"/>
        </w:rPr>
        <w:t>P</w:t>
      </w:r>
      <w:r w:rsidRPr="00961BAD">
        <w:rPr>
          <w:color w:val="auto"/>
          <w:u w:val="single"/>
        </w:rPr>
        <w:t xml:space="preserve">icketing at the workplace that is otherwise lawful and arises out of a bona fide labor dispute, including any controversy concerning wages, salaries, hours, working conditions, or benefits, including health and welfare, sick leave, insurance, and pension or retirement provisions, the managing or maintenance of collective bargaining agreements, and the terms to be included in those agreements; </w:t>
      </w:r>
    </w:p>
    <w:p w14:paraId="09C7758B" w14:textId="5242850B" w:rsidR="001E56C5" w:rsidRPr="00961BAD" w:rsidRDefault="001E56C5" w:rsidP="000F4B1D">
      <w:pPr>
        <w:pStyle w:val="SectionBody"/>
        <w:rPr>
          <w:color w:val="auto"/>
          <w:u w:val="single"/>
        </w:rPr>
      </w:pPr>
      <w:r w:rsidRPr="00961BAD">
        <w:rPr>
          <w:color w:val="auto"/>
          <w:u w:val="single"/>
        </w:rPr>
        <w:t xml:space="preserve">(iii) </w:t>
      </w:r>
      <w:r w:rsidR="00624E40" w:rsidRPr="00961BAD">
        <w:rPr>
          <w:color w:val="auto"/>
          <w:u w:val="single"/>
        </w:rPr>
        <w:t>E</w:t>
      </w:r>
      <w:r w:rsidRPr="00961BAD">
        <w:rPr>
          <w:color w:val="auto"/>
          <w:u w:val="single"/>
        </w:rPr>
        <w:t>ngaging in union organizing or recruitment activities, including attempting to reach workers verbally, in writing with pamphlets and investigation of non-union working conditions, or both.</w:t>
      </w:r>
    </w:p>
    <w:p w14:paraId="43F4F903" w14:textId="77777777" w:rsidR="001E56C5" w:rsidRPr="00961BAD" w:rsidRDefault="001E56C5" w:rsidP="000F4B1D">
      <w:pPr>
        <w:pStyle w:val="SectionBody"/>
        <w:rPr>
          <w:color w:val="auto"/>
          <w:u w:val="single"/>
        </w:rPr>
      </w:pPr>
      <w:r w:rsidRPr="00961BAD">
        <w:rPr>
          <w:color w:val="auto"/>
          <w:u w:val="single"/>
        </w:rPr>
        <w:t>(2) The right to free speech or assembly, including, but not limited to, protesting and picketing.</w:t>
      </w:r>
    </w:p>
    <w:p w14:paraId="2801C5AD" w14:textId="77777777" w:rsidR="001E56C5" w:rsidRPr="00961BAD" w:rsidRDefault="001E56C5" w:rsidP="000F4B1D">
      <w:pPr>
        <w:pStyle w:val="SectionBody"/>
        <w:rPr>
          <w:color w:val="auto"/>
          <w:u w:val="single"/>
        </w:rPr>
      </w:pPr>
      <w:r w:rsidRPr="00961BAD">
        <w:rPr>
          <w:color w:val="auto"/>
          <w:u w:val="single"/>
        </w:rPr>
        <w:t>(3) A contractor who has a contractual relationship with a critical infrastructure facility and the contractor’s employees are acting within their scope of employment performing work at a critical infrastructure facility.</w:t>
      </w:r>
    </w:p>
    <w:p w14:paraId="670952AA" w14:textId="0D2D1788" w:rsidR="00CF5710" w:rsidRPr="00961BAD" w:rsidRDefault="00CF5710" w:rsidP="000F4B1D">
      <w:pPr>
        <w:pStyle w:val="SectionBody"/>
        <w:rPr>
          <w:color w:val="auto"/>
          <w:u w:val="single"/>
        </w:rPr>
      </w:pPr>
      <w:r w:rsidRPr="00961BAD">
        <w:rPr>
          <w:color w:val="auto"/>
          <w:u w:val="single"/>
        </w:rPr>
        <w:t xml:space="preserve">(f)(1) (A) All items of personal property which are used, have been used, or are intended for use, used in perpetration of theft or damage </w:t>
      </w:r>
      <w:r w:rsidR="00127935" w:rsidRPr="00961BAD">
        <w:rPr>
          <w:color w:val="auto"/>
          <w:u w:val="single"/>
        </w:rPr>
        <w:t xml:space="preserve">on </w:t>
      </w:r>
      <w:r w:rsidR="00437BEC" w:rsidRPr="00961BAD">
        <w:rPr>
          <w:color w:val="auto"/>
          <w:u w:val="single"/>
        </w:rPr>
        <w:t>property</w:t>
      </w:r>
      <w:r w:rsidR="00127935" w:rsidRPr="00961BAD">
        <w:rPr>
          <w:color w:val="auto"/>
          <w:u w:val="single"/>
        </w:rPr>
        <w:t xml:space="preserve"> </w:t>
      </w:r>
      <w:r w:rsidRPr="00961BAD">
        <w:rPr>
          <w:color w:val="auto"/>
          <w:u w:val="single"/>
        </w:rPr>
        <w:t xml:space="preserve">shall be subject to forfeiture </w:t>
      </w:r>
    </w:p>
    <w:p w14:paraId="6BB53546" w14:textId="77777777" w:rsidR="00CF5710" w:rsidRPr="00961BAD" w:rsidRDefault="00CF5710" w:rsidP="000F4B1D">
      <w:pPr>
        <w:pStyle w:val="SectionBody"/>
        <w:rPr>
          <w:color w:val="auto"/>
          <w:u w:val="single"/>
        </w:rPr>
      </w:pPr>
      <w:r w:rsidRPr="00961BAD">
        <w:rPr>
          <w:color w:val="auto"/>
          <w:u w:val="single"/>
        </w:rPr>
        <w:t>(B) This includes all conveyances, including aircraft, vehicles or vessels, except that:</w:t>
      </w:r>
    </w:p>
    <w:p w14:paraId="21C99F64" w14:textId="77777777" w:rsidR="00CF5710" w:rsidRPr="00961BAD" w:rsidRDefault="00CF5710" w:rsidP="000F4B1D">
      <w:pPr>
        <w:pStyle w:val="SectionBody"/>
        <w:rPr>
          <w:color w:val="auto"/>
          <w:u w:val="single"/>
        </w:rPr>
      </w:pPr>
      <w:r w:rsidRPr="00961BAD">
        <w:rPr>
          <w:color w:val="auto"/>
          <w:u w:val="single"/>
        </w:rPr>
        <w:t>(i) A conveyance used by any person as a common carrier in the transaction of business as a common carrier shall not be forfeited under this section unless it appears that the person owning the conveyance is a consenting party or privy to a violation of this section;</w:t>
      </w:r>
    </w:p>
    <w:p w14:paraId="4EF4749A" w14:textId="77777777" w:rsidR="00CF5710" w:rsidRPr="00961BAD" w:rsidRDefault="00CF5710" w:rsidP="000F4B1D">
      <w:pPr>
        <w:pStyle w:val="SectionBody"/>
        <w:rPr>
          <w:color w:val="auto"/>
          <w:u w:val="single"/>
        </w:rPr>
      </w:pPr>
      <w:r w:rsidRPr="00961BAD">
        <w:rPr>
          <w:color w:val="auto"/>
          <w:u w:val="single"/>
        </w:rPr>
        <w:t>(ii) A conveyance shall not be forfeited under the provisions of this article if the person owning the conveyance establishes that he or she neither knew, nor had reason to know, that the conveyance was being employed or was likely to be employed in a violation of this section; and</w:t>
      </w:r>
    </w:p>
    <w:p w14:paraId="132A1768" w14:textId="77777777" w:rsidR="008736AA" w:rsidRPr="00961BAD" w:rsidRDefault="00CF5710" w:rsidP="000F4B1D">
      <w:pPr>
        <w:pStyle w:val="SectionBody"/>
        <w:rPr>
          <w:color w:val="auto"/>
          <w:u w:val="single"/>
        </w:rPr>
      </w:pPr>
      <w:r w:rsidRPr="00961BAD">
        <w:rPr>
          <w:color w:val="auto"/>
          <w:u w:val="single"/>
        </w:rPr>
        <w:t xml:space="preserve">(iii) A bona fide security interest or other valid lien in any conveyance shall not be forfeited under the provisions of this article, unless the state proves by a preponderance of the evidence </w:t>
      </w:r>
      <w:r w:rsidRPr="00961BAD">
        <w:rPr>
          <w:color w:val="auto"/>
          <w:u w:val="single"/>
        </w:rPr>
        <w:lastRenderedPageBreak/>
        <w:t>that the holder of the security interest or lien either knew, or had reason to know, that the conveyance was being used or was likely to be used in a violation of this chapter;</w:t>
      </w:r>
    </w:p>
    <w:p w14:paraId="50D0B3FE" w14:textId="2102AD58" w:rsidR="00CF5710" w:rsidRPr="00961BAD" w:rsidRDefault="00CF5710" w:rsidP="000F4B1D">
      <w:pPr>
        <w:pStyle w:val="SectionBody"/>
        <w:rPr>
          <w:color w:val="auto"/>
          <w:u w:val="single"/>
        </w:rPr>
      </w:pPr>
      <w:r w:rsidRPr="00961BAD">
        <w:rPr>
          <w:color w:val="auto"/>
          <w:u w:val="single"/>
        </w:rPr>
        <w:t xml:space="preserve">(2) </w:t>
      </w:r>
      <w:r w:rsidR="009B70BF" w:rsidRPr="00961BAD">
        <w:rPr>
          <w:color w:val="auto"/>
          <w:u w:val="single"/>
        </w:rPr>
        <w:t>All procedures relating to the seizure and disposition of p</w:t>
      </w:r>
      <w:r w:rsidRPr="00961BAD">
        <w:rPr>
          <w:color w:val="auto"/>
          <w:u w:val="single"/>
        </w:rPr>
        <w:t xml:space="preserve">roperty subject to forfeiture under </w:t>
      </w:r>
      <w:r w:rsidR="009B70BF" w:rsidRPr="00961BAD">
        <w:rPr>
          <w:color w:val="auto"/>
          <w:u w:val="single"/>
        </w:rPr>
        <w:t>the authority of this section shall be governed by the applicable provisions of the West Virginia Contraband Forfeiture Act, §60A-7-701, et. seq.</w:t>
      </w:r>
    </w:p>
    <w:p w14:paraId="7EC0DB29" w14:textId="28F9DB20" w:rsidR="00E565FA" w:rsidRPr="00961BAD" w:rsidRDefault="00E565FA" w:rsidP="00E565FA">
      <w:pPr>
        <w:pStyle w:val="SectionHeading"/>
        <w:rPr>
          <w:color w:val="auto"/>
        </w:rPr>
      </w:pPr>
      <w:r w:rsidRPr="00961BAD">
        <w:rPr>
          <w:color w:val="auto"/>
        </w:rPr>
        <w:t>§61-3B-3. Trespass on property other than structure or conveyance.</w:t>
      </w:r>
    </w:p>
    <w:p w14:paraId="247363F5" w14:textId="77777777" w:rsidR="00E565FA" w:rsidRPr="00961BAD" w:rsidRDefault="00E565FA" w:rsidP="00E565FA">
      <w:pPr>
        <w:pStyle w:val="SectionBody"/>
        <w:rPr>
          <w:color w:val="auto"/>
        </w:rPr>
        <w:sectPr w:rsidR="00E565FA" w:rsidRPr="00961BAD" w:rsidSect="00A053CF">
          <w:type w:val="continuous"/>
          <w:pgSz w:w="12240" w:h="15840" w:code="1"/>
          <w:pgMar w:top="1440" w:right="1440" w:bottom="1440" w:left="1440" w:header="720" w:footer="720" w:gutter="0"/>
          <w:lnNumType w:countBy="1" w:restart="newSection"/>
          <w:cols w:space="720"/>
          <w:docGrid w:linePitch="360"/>
        </w:sectPr>
      </w:pPr>
    </w:p>
    <w:p w14:paraId="66A0A904" w14:textId="6879DF4F" w:rsidR="00E565FA" w:rsidRPr="00961BAD" w:rsidRDefault="00E565FA" w:rsidP="00E565FA">
      <w:pPr>
        <w:pStyle w:val="SectionBody"/>
        <w:rPr>
          <w:color w:val="auto"/>
        </w:rPr>
      </w:pPr>
      <w:r w:rsidRPr="00961BAD">
        <w:rPr>
          <w:color w:val="auto"/>
        </w:rPr>
        <w:t>(a) It is an unlawful trespass for any person to knowingly, and without being authorized, licensed or invited, to enter or remain on any property, other than a structure or conveyance, as to which notice against entering or remaining is either given by actual communication to such person or by posting, fencing or cultivation.</w:t>
      </w:r>
    </w:p>
    <w:p w14:paraId="3ADEAE67" w14:textId="1A236654" w:rsidR="00E565FA" w:rsidRPr="00961BAD" w:rsidRDefault="00E565FA" w:rsidP="00E565FA">
      <w:pPr>
        <w:pStyle w:val="SectionBody"/>
        <w:rPr>
          <w:color w:val="auto"/>
        </w:rPr>
      </w:pPr>
      <w:r w:rsidRPr="00961BAD">
        <w:rPr>
          <w:color w:val="auto"/>
        </w:rPr>
        <w:t>(b) First offense conviction. — Upon a first trespassing conviction pursuant to subsection (a) of this section, the person is guilty of a misdemeanor and shall be fined not less than $100 nor more than $500.</w:t>
      </w:r>
    </w:p>
    <w:p w14:paraId="18C1F5AD" w14:textId="65876504" w:rsidR="00E565FA" w:rsidRPr="00961BAD" w:rsidRDefault="00E565FA" w:rsidP="00E565FA">
      <w:pPr>
        <w:pStyle w:val="SectionBody"/>
        <w:rPr>
          <w:color w:val="auto"/>
        </w:rPr>
      </w:pPr>
      <w:r w:rsidRPr="00961BAD">
        <w:rPr>
          <w:color w:val="auto"/>
        </w:rPr>
        <w:t>(c) Second offense conviction. — Upon a second trespassing conviction pursuant to subsection (a) of this section, the person is guilty of a misdemeanor and shall be fined not less than $500 nor more than $1,000.</w:t>
      </w:r>
    </w:p>
    <w:p w14:paraId="24057C8E" w14:textId="00DD384D" w:rsidR="00E565FA" w:rsidRPr="00961BAD" w:rsidRDefault="00E565FA" w:rsidP="00E565FA">
      <w:pPr>
        <w:pStyle w:val="SectionBody"/>
        <w:rPr>
          <w:color w:val="auto"/>
        </w:rPr>
      </w:pPr>
      <w:r w:rsidRPr="00961BAD">
        <w:rPr>
          <w:color w:val="auto"/>
        </w:rPr>
        <w:t>(d) Third offense conviction. — Upon a third and subsequent trespassing conviction pursuant to subsection (a) of this section, the person is guilty of a misdemeanor and shall be fined not less than $1,000 nor more than $1,500.</w:t>
      </w:r>
    </w:p>
    <w:p w14:paraId="5D833FF4" w14:textId="361D03F3" w:rsidR="00E565FA" w:rsidRPr="00961BAD" w:rsidRDefault="00E565FA" w:rsidP="00EC4CA3">
      <w:pPr>
        <w:pStyle w:val="SectionBody"/>
        <w:rPr>
          <w:color w:val="auto"/>
        </w:rPr>
      </w:pPr>
      <w:r w:rsidRPr="00961BAD">
        <w:rPr>
          <w:color w:val="auto"/>
        </w:rPr>
        <w:t>(e) If the offender defies an order to leave, personally communicated to him or her by the owner, tenant or agent of such owner or tenant, or if the offender opens any door, fence or gate, and thereby exposes animals, crops or other property to waste, destruction or freedom, or causes any damage to property by such trespassing on property other than a structure or conveyance, he or she is guilty of a misdemeanor and, upon conviction, shall be fined not less than $100 nor more than $500, confined in jail for not more than six months, or both fined and confined.</w:t>
      </w:r>
    </w:p>
    <w:p w14:paraId="26219084" w14:textId="3761A576" w:rsidR="00E565FA" w:rsidRPr="00961BAD" w:rsidRDefault="00E565FA" w:rsidP="00E565FA">
      <w:pPr>
        <w:pStyle w:val="SectionBody"/>
        <w:rPr>
          <w:color w:val="auto"/>
        </w:rPr>
      </w:pPr>
      <w:r w:rsidRPr="00961BAD">
        <w:rPr>
          <w:color w:val="auto"/>
        </w:rPr>
        <w:t xml:space="preserve">(f) If the offender is armed with a firearm or other dangerous weapon with the unlawful and </w:t>
      </w:r>
      <w:r w:rsidRPr="00961BAD">
        <w:rPr>
          <w:color w:val="auto"/>
        </w:rPr>
        <w:lastRenderedPageBreak/>
        <w:t>felonious intent to do bodily injury to a human being during his or her commission of the offense of trespass on property other than a structure or conveyance, such offender, notwithstanding section one, article seven, chapter sixty-one of this code, is guilty of a misdemeanor and, upon conviction, shall be confined in jail for not more than six months, fined not more than $100, or both confined and fined.</w:t>
      </w:r>
    </w:p>
    <w:p w14:paraId="14582BED" w14:textId="537AB93D" w:rsidR="00E565FA" w:rsidRPr="00961BAD" w:rsidRDefault="00E565FA" w:rsidP="00E565FA">
      <w:pPr>
        <w:pStyle w:val="SectionBody"/>
        <w:rPr>
          <w:color w:val="auto"/>
        </w:rPr>
      </w:pPr>
      <w:r w:rsidRPr="00961BAD">
        <w:rPr>
          <w:color w:val="auto"/>
        </w:rPr>
        <w:t>(g) Notwithstanding and in addition to any other penalties provided by law, any person who performs or causes damage to property in the course of a willful trespass shall be liable to the property owner in the amount of twice the amount of such damage. However, this article shall not apply in a labor dispute.</w:t>
      </w:r>
    </w:p>
    <w:p w14:paraId="26214C1A" w14:textId="08AF2812" w:rsidR="00E565FA" w:rsidRPr="00961BAD" w:rsidRDefault="00E565FA" w:rsidP="00E565FA">
      <w:pPr>
        <w:pStyle w:val="SectionBody"/>
        <w:rPr>
          <w:color w:val="auto"/>
          <w:u w:val="single"/>
        </w:rPr>
      </w:pPr>
      <w:r w:rsidRPr="00961BAD">
        <w:rPr>
          <w:color w:val="auto"/>
          <w:u w:val="single"/>
        </w:rPr>
        <w:t>(h) Where the trespass occurs on "</w:t>
      </w:r>
      <w:r w:rsidR="00437BEC" w:rsidRPr="00961BAD">
        <w:rPr>
          <w:color w:val="auto"/>
          <w:u w:val="single"/>
        </w:rPr>
        <w:t>property</w:t>
      </w:r>
      <w:r w:rsidRPr="00961BAD">
        <w:rPr>
          <w:color w:val="auto"/>
          <w:u w:val="single"/>
        </w:rPr>
        <w:t>" as defined in §61-10-34 of this code, the penalties for this crime will be those contained in §61-10-34</w:t>
      </w:r>
      <w:r w:rsidR="00D46EC2" w:rsidRPr="00961BAD">
        <w:rPr>
          <w:color w:val="auto"/>
          <w:u w:val="single"/>
        </w:rPr>
        <w:t xml:space="preserve"> of this code</w:t>
      </w:r>
      <w:r w:rsidRPr="00961BAD">
        <w:rPr>
          <w:color w:val="auto"/>
          <w:u w:val="single"/>
        </w:rPr>
        <w:t>.</w:t>
      </w:r>
    </w:p>
    <w:p w14:paraId="43EB3EDB" w14:textId="77777777" w:rsidR="00EC4CA3" w:rsidRPr="00961BAD" w:rsidRDefault="00EC4CA3" w:rsidP="00EC4CA3">
      <w:pPr>
        <w:pStyle w:val="SectionHeading"/>
        <w:rPr>
          <w:color w:val="auto"/>
        </w:rPr>
        <w:sectPr w:rsidR="00EC4CA3" w:rsidRPr="00961BAD" w:rsidSect="00A053CF">
          <w:type w:val="continuous"/>
          <w:pgSz w:w="12240" w:h="15840" w:code="1"/>
          <w:pgMar w:top="1440" w:right="1440" w:bottom="1440" w:left="1440" w:header="720" w:footer="720" w:gutter="0"/>
          <w:lnNumType w:countBy="1" w:restart="newSection"/>
          <w:cols w:space="720"/>
          <w:docGrid w:linePitch="360"/>
        </w:sectPr>
      </w:pPr>
    </w:p>
    <w:p w14:paraId="5EA10F42" w14:textId="77777777" w:rsidR="00EC4CA3" w:rsidRPr="00961BAD" w:rsidRDefault="00EC4CA3" w:rsidP="00EC4CA3">
      <w:pPr>
        <w:pStyle w:val="SectionHeading"/>
        <w:rPr>
          <w:color w:val="auto"/>
        </w:rPr>
      </w:pPr>
      <w:r w:rsidRPr="00961BAD">
        <w:rPr>
          <w:color w:val="auto"/>
        </w:rPr>
        <w:t>§61-3-13. Grand and petit larceny distinguished; penalties.</w:t>
      </w:r>
    </w:p>
    <w:p w14:paraId="3A015CB5" w14:textId="1B87C8FA" w:rsidR="00EC4CA3" w:rsidRPr="00961BAD" w:rsidRDefault="00EC4CA3" w:rsidP="00EC4CA3">
      <w:pPr>
        <w:pStyle w:val="SectionBody"/>
        <w:rPr>
          <w:color w:val="auto"/>
        </w:rPr>
      </w:pPr>
      <w:r w:rsidRPr="00961BAD">
        <w:rPr>
          <w:color w:val="auto"/>
        </w:rPr>
        <w:t>(a) If a person commits simple larceny of goods or chattels of the value of $1,000 or more, such person is guilty of a felony, designated grand larceny, and, upon conviction thereof, shall be imprisoned in the penitentiary not less than one nor more than ten years, or, in the discretion of the court, be confined in jail not more than one year and shall be fined not more than $2,500.</w:t>
      </w:r>
    </w:p>
    <w:p w14:paraId="3A544D28" w14:textId="7E0B048A" w:rsidR="00E565FA" w:rsidRPr="00961BAD" w:rsidRDefault="00EC4CA3" w:rsidP="00EC4CA3">
      <w:pPr>
        <w:pStyle w:val="SectionBody"/>
        <w:rPr>
          <w:color w:val="auto"/>
        </w:rPr>
      </w:pPr>
      <w:r w:rsidRPr="00961BAD">
        <w:rPr>
          <w:color w:val="auto"/>
        </w:rPr>
        <w:t>(b) If a person commits simple larceny of goods or chattels of the value of less than $1,000, such person is guilty of a misdemeanor, designated petit larceny, and, upon conviction thereof, shall be confined in jail for a term not to exceed one year or fined not to exceed $2,500, or both, in the discretion of the court.</w:t>
      </w:r>
    </w:p>
    <w:p w14:paraId="07BA0D5C" w14:textId="325C46B0" w:rsidR="00EC4CA3" w:rsidRPr="00961BAD" w:rsidRDefault="00EC4CA3" w:rsidP="00EC4CA3">
      <w:pPr>
        <w:pStyle w:val="SectionBody"/>
        <w:rPr>
          <w:color w:val="auto"/>
          <w:u w:val="single"/>
        </w:rPr>
      </w:pPr>
      <w:r w:rsidRPr="00961BAD">
        <w:rPr>
          <w:color w:val="auto"/>
          <w:u w:val="single"/>
        </w:rPr>
        <w:t>(c) Where the larceny occurs on or concerning "</w:t>
      </w:r>
      <w:r w:rsidR="00437BEC" w:rsidRPr="00961BAD">
        <w:rPr>
          <w:color w:val="auto"/>
          <w:u w:val="single"/>
        </w:rPr>
        <w:t>property</w:t>
      </w:r>
      <w:r w:rsidRPr="00961BAD">
        <w:rPr>
          <w:color w:val="auto"/>
          <w:u w:val="single"/>
        </w:rPr>
        <w:t>" as defined in §61-10-34 of this code, the penalties for this crime will be those contained in §61-10-34</w:t>
      </w:r>
      <w:r w:rsidR="00D46EC2" w:rsidRPr="00961BAD">
        <w:rPr>
          <w:color w:val="auto"/>
          <w:u w:val="single"/>
        </w:rPr>
        <w:t xml:space="preserve"> of this code</w:t>
      </w:r>
      <w:r w:rsidRPr="00961BAD">
        <w:rPr>
          <w:color w:val="auto"/>
          <w:u w:val="single"/>
        </w:rPr>
        <w:t>.</w:t>
      </w:r>
    </w:p>
    <w:p w14:paraId="2006ADC8" w14:textId="77777777" w:rsidR="00EC4CA3" w:rsidRPr="00961BAD" w:rsidRDefault="00EC4CA3" w:rsidP="00EC4CA3">
      <w:pPr>
        <w:pStyle w:val="SectionHeading"/>
        <w:rPr>
          <w:color w:val="auto"/>
        </w:rPr>
        <w:sectPr w:rsidR="00EC4CA3" w:rsidRPr="00961BAD" w:rsidSect="00A053CF">
          <w:type w:val="continuous"/>
          <w:pgSz w:w="12240" w:h="15840" w:code="1"/>
          <w:pgMar w:top="1440" w:right="1440" w:bottom="1440" w:left="1440" w:header="720" w:footer="720" w:gutter="0"/>
          <w:lnNumType w:countBy="1" w:restart="newSection"/>
          <w:cols w:space="720"/>
          <w:titlePg/>
          <w:docGrid w:linePitch="360"/>
        </w:sectPr>
      </w:pPr>
    </w:p>
    <w:p w14:paraId="09DAFA3F" w14:textId="77777777" w:rsidR="00EC4CA3" w:rsidRPr="00961BAD" w:rsidRDefault="00EC4CA3" w:rsidP="00EC4CA3">
      <w:pPr>
        <w:pStyle w:val="SectionHeading"/>
        <w:rPr>
          <w:color w:val="auto"/>
        </w:rPr>
      </w:pPr>
      <w:r w:rsidRPr="00961BAD">
        <w:rPr>
          <w:color w:val="auto"/>
        </w:rPr>
        <w:t>§61-3-30. Removal, injury to or destruction of property, monuments designating land boundaries and of certain no trespassing signs; penalties.</w:t>
      </w:r>
    </w:p>
    <w:p w14:paraId="2BAA40AE" w14:textId="04A52A78" w:rsidR="00EC4CA3" w:rsidRPr="00961BAD" w:rsidRDefault="00EC4CA3" w:rsidP="00EC4CA3">
      <w:pPr>
        <w:pStyle w:val="SectionBody"/>
        <w:rPr>
          <w:color w:val="auto"/>
        </w:rPr>
      </w:pPr>
      <w:r w:rsidRPr="00961BAD">
        <w:rPr>
          <w:color w:val="auto"/>
        </w:rPr>
        <w:t xml:space="preserve">(a) If any person unlawfully, but not feloniously, takes and carries away, or destroys, injures or defaces any property, real or personal, of another, he or she is guilty of a misdemeanor </w:t>
      </w:r>
      <w:r w:rsidRPr="00961BAD">
        <w:rPr>
          <w:color w:val="auto"/>
        </w:rPr>
        <w:lastRenderedPageBreak/>
        <w:t>and, upon conviction thereof, shall be fined not more than $500, or confined in the county or regional jail not more than one year, or both fined and imprisoned.</w:t>
      </w:r>
    </w:p>
    <w:p w14:paraId="75FA43AC" w14:textId="0912F7A1" w:rsidR="00EC4CA3" w:rsidRPr="00961BAD" w:rsidRDefault="00EC4CA3" w:rsidP="00EC4CA3">
      <w:pPr>
        <w:pStyle w:val="SectionBody"/>
        <w:rPr>
          <w:color w:val="auto"/>
        </w:rPr>
      </w:pPr>
      <w:r w:rsidRPr="00961BAD">
        <w:rPr>
          <w:color w:val="auto"/>
        </w:rPr>
        <w:t>(b) Any person who unlawfully, willfully and intentionally destroys, injures or defaces the real or personal property of one or more other persons or entities during the same act, series of acts or course of conduct causing a loss in the value of the property in an amount of $2,500 or more, is guilty of the felony offense of destruction of property and, upon conviction thereof, shall be fined not more than $2,500 or imprisoned in the state correctional facility for not less than one year nor more than ten years, or in the discretion of the court, confined in the county or regional jail not more than one year, or both fined and imprisoned.</w:t>
      </w:r>
    </w:p>
    <w:p w14:paraId="671221F9" w14:textId="25BB7ED6" w:rsidR="00EC4CA3" w:rsidRPr="00961BAD" w:rsidRDefault="00EC4CA3" w:rsidP="00EC4CA3">
      <w:pPr>
        <w:pStyle w:val="SectionBody"/>
        <w:rPr>
          <w:color w:val="auto"/>
        </w:rPr>
      </w:pPr>
      <w:r w:rsidRPr="00961BAD">
        <w:rPr>
          <w:color w:val="auto"/>
        </w:rPr>
        <w:t>(c) If any person breaks down, destroys, injures, defaces or removes any monument erected for the purpose of designating the boundaries of a municipality, tract or lot of land, or any tree marked for that purpose, or any sign or notice upon private property designating no trespassing upon the property, except signs or notices posted in accordance with the provisions and purposes of sections seven, eight and ten, article two, chapter twenty of this code, he or she is guilty of a misdemeanor and, upon conviction thereof, shall be fined not less than $20 nor more than $200, or confined in the county or regional jail not less than one nor more than six months, or both fined and imprisoned. Magistrates have concurrent jurisdiction of all offenses arising under the provisions of this section. The provisions of this paragraph do not apply to the owner, or his or her agent, of the lands on which such signs or notices are posted.</w:t>
      </w:r>
    </w:p>
    <w:p w14:paraId="24FD8F57" w14:textId="2CBF88F6" w:rsidR="00EC4CA3" w:rsidRPr="00961BAD" w:rsidRDefault="00EC4CA3" w:rsidP="00EC4CA3">
      <w:pPr>
        <w:pStyle w:val="SectionBody"/>
        <w:rPr>
          <w:color w:val="auto"/>
        </w:rPr>
      </w:pPr>
      <w:r w:rsidRPr="00961BAD">
        <w:rPr>
          <w:color w:val="auto"/>
        </w:rPr>
        <w:t xml:space="preserve">(d) </w:t>
      </w:r>
      <w:r w:rsidRPr="00961BAD">
        <w:rPr>
          <w:color w:val="auto"/>
          <w:u w:val="single"/>
        </w:rPr>
        <w:t>Where the trespass occurs on "</w:t>
      </w:r>
      <w:r w:rsidR="00437BEC" w:rsidRPr="00961BAD">
        <w:rPr>
          <w:color w:val="auto"/>
          <w:u w:val="single"/>
        </w:rPr>
        <w:t>property</w:t>
      </w:r>
      <w:r w:rsidRPr="00961BAD">
        <w:rPr>
          <w:color w:val="auto"/>
          <w:u w:val="single"/>
        </w:rPr>
        <w:t>" as defined in §61-10-34 of this code, the penalties for this crime will be those contained in §61-10-34</w:t>
      </w:r>
      <w:r w:rsidR="00D46EC2" w:rsidRPr="00961BAD">
        <w:rPr>
          <w:color w:val="auto"/>
          <w:u w:val="single"/>
        </w:rPr>
        <w:t xml:space="preserve"> of this code</w:t>
      </w:r>
      <w:r w:rsidRPr="00961BAD">
        <w:rPr>
          <w:color w:val="auto"/>
          <w:u w:val="single"/>
        </w:rPr>
        <w:t>.</w:t>
      </w:r>
    </w:p>
    <w:p w14:paraId="7195EE7D" w14:textId="5CAE01BB" w:rsidR="006865E9" w:rsidRPr="00961BAD" w:rsidRDefault="00CF1DCA" w:rsidP="00CC1F3B">
      <w:pPr>
        <w:pStyle w:val="Note"/>
        <w:rPr>
          <w:color w:val="auto"/>
        </w:rPr>
      </w:pPr>
      <w:r w:rsidRPr="00961BAD">
        <w:rPr>
          <w:color w:val="auto"/>
        </w:rPr>
        <w:t>NOTE: The</w:t>
      </w:r>
      <w:r w:rsidR="006865E9" w:rsidRPr="00961BAD">
        <w:rPr>
          <w:color w:val="auto"/>
        </w:rPr>
        <w:t xml:space="preserve"> purpose of this bill is to </w:t>
      </w:r>
      <w:r w:rsidR="00E565FA" w:rsidRPr="00961BAD">
        <w:rPr>
          <w:color w:val="auto"/>
        </w:rPr>
        <w:t xml:space="preserve">increase the penalties associated with certain crimes when they occur on </w:t>
      </w:r>
      <w:r w:rsidR="00437BEC" w:rsidRPr="00961BAD">
        <w:rPr>
          <w:color w:val="auto"/>
        </w:rPr>
        <w:t>property</w:t>
      </w:r>
      <w:r w:rsidR="00E565FA" w:rsidRPr="00961BAD">
        <w:rPr>
          <w:color w:val="auto"/>
        </w:rPr>
        <w:t>.</w:t>
      </w:r>
    </w:p>
    <w:p w14:paraId="1FEB1BBC" w14:textId="77777777" w:rsidR="006865E9" w:rsidRPr="00961BAD" w:rsidRDefault="00AE48A0" w:rsidP="00CC1F3B">
      <w:pPr>
        <w:pStyle w:val="Note"/>
        <w:rPr>
          <w:color w:val="auto"/>
        </w:rPr>
      </w:pPr>
      <w:r w:rsidRPr="00961BAD">
        <w:rPr>
          <w:color w:val="auto"/>
        </w:rPr>
        <w:t>Strike-throughs indicate language that would be stricken from a heading or the present law and underscoring indicates new language that would be added.</w:t>
      </w:r>
    </w:p>
    <w:sectPr w:rsidR="006865E9" w:rsidRPr="00961BAD" w:rsidSect="00A053C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AB60B" w14:textId="77777777" w:rsidR="009A719B" w:rsidRPr="00B844FE" w:rsidRDefault="009A719B" w:rsidP="00B844FE">
      <w:r>
        <w:separator/>
      </w:r>
    </w:p>
  </w:endnote>
  <w:endnote w:type="continuationSeparator" w:id="0">
    <w:p w14:paraId="5D4114C3" w14:textId="77777777" w:rsidR="009A719B" w:rsidRPr="00B844FE" w:rsidRDefault="009A719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0970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p w14:paraId="50EEECF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1889313"/>
      <w:docPartObj>
        <w:docPartGallery w:val="Page Numbers (Bottom of Page)"/>
        <w:docPartUnique/>
      </w:docPartObj>
    </w:sdtPr>
    <w:sdtEndPr>
      <w:rPr>
        <w:noProof/>
      </w:rPr>
    </w:sdtEndPr>
    <w:sdtContent>
      <w:p w14:paraId="5A673DF1" w14:textId="18AFAEAE" w:rsidR="00A053CF" w:rsidRDefault="00A053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427930" w14:textId="20C9023A"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2B6CA" w14:textId="77777777" w:rsidR="00377AED" w:rsidRDefault="00377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3CB8C" w14:textId="77777777" w:rsidR="009A719B" w:rsidRPr="00B844FE" w:rsidRDefault="009A719B" w:rsidP="00B844FE">
      <w:r>
        <w:separator/>
      </w:r>
    </w:p>
  </w:footnote>
  <w:footnote w:type="continuationSeparator" w:id="0">
    <w:p w14:paraId="2029CA5A" w14:textId="77777777" w:rsidR="009A719B" w:rsidRPr="00B844FE" w:rsidRDefault="009A719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DC184" w14:textId="77777777" w:rsidR="002A0269" w:rsidRPr="00B844FE" w:rsidRDefault="00686E9A">
    <w:pPr>
      <w:pStyle w:val="Header"/>
    </w:pPr>
    <w:r w:rsidRPr="00B844FE">
      <w:t>[Type here]</w:t>
    </w:r>
    <w:r w:rsidR="009B70BF" w:rsidRPr="00B844FE">
      <w:br/>
    </w:r>
    <w:r w:rsidRPr="00B844FE">
      <w:t>[Type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7B162" w14:textId="32A92114" w:rsidR="00C33014" w:rsidRPr="00686E9A" w:rsidRDefault="00AE48A0" w:rsidP="00A053CF">
    <w:pPr>
      <w:pStyle w:val="HeaderStyle"/>
      <w:tabs>
        <w:tab w:val="clear" w:pos="4680"/>
        <w:tab w:val="clear" w:pos="9360"/>
        <w:tab w:val="right" w:pos="9225"/>
      </w:tabs>
      <w:rPr>
        <w:sz w:val="22"/>
        <w:szCs w:val="22"/>
      </w:rPr>
    </w:pPr>
    <w:r w:rsidRPr="00A053CF">
      <w:rPr>
        <w:sz w:val="22"/>
        <w:szCs w:val="22"/>
      </w:rPr>
      <w:t>I</w:t>
    </w:r>
    <w:r w:rsidR="001A66B7" w:rsidRPr="00A053CF">
      <w:rPr>
        <w:sz w:val="22"/>
        <w:szCs w:val="22"/>
      </w:rPr>
      <w:t xml:space="preserve">ntr </w:t>
    </w:r>
    <w:r w:rsidR="00EC4CA3" w:rsidRPr="00A053CF">
      <w:rPr>
        <w:sz w:val="22"/>
        <w:szCs w:val="22"/>
      </w:rPr>
      <w:t>HB</w:t>
    </w:r>
    <w:r w:rsidR="00C33014" w:rsidRPr="00686E9A">
      <w:rPr>
        <w:sz w:val="22"/>
        <w:szCs w:val="22"/>
      </w:rPr>
      <w:tab/>
    </w:r>
    <w:r w:rsidR="00EC4CA3" w:rsidRPr="00A053CF">
      <w:rPr>
        <w:rStyle w:val="PlaceholderText"/>
        <w:color w:val="000000" w:themeColor="text1"/>
        <w:sz w:val="22"/>
        <w:szCs w:val="22"/>
      </w:rPr>
      <w:t>2023R3577</w:t>
    </w:r>
    <w:r w:rsidR="0051192B">
      <w:rPr>
        <w:rStyle w:val="PlaceholderText"/>
        <w:color w:val="000000" w:themeColor="text1"/>
        <w:sz w:val="22"/>
        <w:szCs w:val="22"/>
      </w:rPr>
      <w:t>A</w:t>
    </w:r>
  </w:p>
  <w:p w14:paraId="1DFD01D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1E54" w14:textId="77777777" w:rsidR="002A0269" w:rsidRPr="004D3ABE" w:rsidRDefault="007A5259" w:rsidP="009B70BF">
    <w:pPr>
      <w:pStyle w:val="HeaderStyle"/>
      <w:tabs>
        <w:tab w:val="clear" w:pos="9360"/>
      </w:tabs>
      <w:rPr>
        <w:sz w:val="22"/>
        <w:szCs w:val="22"/>
      </w:rPr>
    </w:pPr>
    <w:r w:rsidRPr="004D3ABE">
      <w:rPr>
        <w:sz w:val="22"/>
        <w:szCs w:val="22"/>
      </w:rPr>
      <w:t xml:space="preserve"> </w:t>
    </w:r>
    <w:r w:rsidR="009B70BF" w:rsidRPr="004D3ABE">
      <w:rPr>
        <w:sz w:val="22"/>
        <w:szCs w:val="22"/>
      </w:rPr>
      <w:tab/>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27379720">
    <w:abstractNumId w:val="0"/>
  </w:num>
  <w:num w:numId="2" w16cid:durableId="1010639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573A9"/>
    <w:rsid w:val="00075FC3"/>
    <w:rsid w:val="00085D22"/>
    <w:rsid w:val="00093AB0"/>
    <w:rsid w:val="000C5C77"/>
    <w:rsid w:val="000E3912"/>
    <w:rsid w:val="000F4B1D"/>
    <w:rsid w:val="0010070F"/>
    <w:rsid w:val="00127935"/>
    <w:rsid w:val="0015112E"/>
    <w:rsid w:val="001552E7"/>
    <w:rsid w:val="001566B4"/>
    <w:rsid w:val="0016669D"/>
    <w:rsid w:val="001A66B7"/>
    <w:rsid w:val="001C279E"/>
    <w:rsid w:val="001C47EB"/>
    <w:rsid w:val="001D459E"/>
    <w:rsid w:val="001E56C5"/>
    <w:rsid w:val="0022348D"/>
    <w:rsid w:val="0027011C"/>
    <w:rsid w:val="00274200"/>
    <w:rsid w:val="00275740"/>
    <w:rsid w:val="002A0269"/>
    <w:rsid w:val="00303684"/>
    <w:rsid w:val="003143F5"/>
    <w:rsid w:val="00314854"/>
    <w:rsid w:val="00375414"/>
    <w:rsid w:val="00377AED"/>
    <w:rsid w:val="00394191"/>
    <w:rsid w:val="003C51CD"/>
    <w:rsid w:val="003C6034"/>
    <w:rsid w:val="00400B5C"/>
    <w:rsid w:val="004368E0"/>
    <w:rsid w:val="00437BEC"/>
    <w:rsid w:val="004C13DD"/>
    <w:rsid w:val="004D3ABE"/>
    <w:rsid w:val="004E3441"/>
    <w:rsid w:val="00500579"/>
    <w:rsid w:val="0051192B"/>
    <w:rsid w:val="005A5366"/>
    <w:rsid w:val="005D2519"/>
    <w:rsid w:val="00624E40"/>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51DB9"/>
    <w:rsid w:val="00961BAD"/>
    <w:rsid w:val="00980327"/>
    <w:rsid w:val="00986478"/>
    <w:rsid w:val="009A719B"/>
    <w:rsid w:val="009B5557"/>
    <w:rsid w:val="009B70BF"/>
    <w:rsid w:val="009F1067"/>
    <w:rsid w:val="00A053CF"/>
    <w:rsid w:val="00A31E01"/>
    <w:rsid w:val="00A50436"/>
    <w:rsid w:val="00A527AD"/>
    <w:rsid w:val="00A718CF"/>
    <w:rsid w:val="00AD15F0"/>
    <w:rsid w:val="00AE48A0"/>
    <w:rsid w:val="00AE61BE"/>
    <w:rsid w:val="00B16F25"/>
    <w:rsid w:val="00B24422"/>
    <w:rsid w:val="00B66B81"/>
    <w:rsid w:val="00B71E6F"/>
    <w:rsid w:val="00B80C20"/>
    <w:rsid w:val="00B844FE"/>
    <w:rsid w:val="00B86B4F"/>
    <w:rsid w:val="00BA1F84"/>
    <w:rsid w:val="00BC562B"/>
    <w:rsid w:val="00C03366"/>
    <w:rsid w:val="00C33014"/>
    <w:rsid w:val="00C33434"/>
    <w:rsid w:val="00C34869"/>
    <w:rsid w:val="00C42EB6"/>
    <w:rsid w:val="00C85096"/>
    <w:rsid w:val="00CB20EF"/>
    <w:rsid w:val="00CC1F3B"/>
    <w:rsid w:val="00CD12CB"/>
    <w:rsid w:val="00CD36CF"/>
    <w:rsid w:val="00CF1DCA"/>
    <w:rsid w:val="00CF5710"/>
    <w:rsid w:val="00D065FD"/>
    <w:rsid w:val="00D46EC2"/>
    <w:rsid w:val="00D579FC"/>
    <w:rsid w:val="00D81C16"/>
    <w:rsid w:val="00DE526B"/>
    <w:rsid w:val="00DF199D"/>
    <w:rsid w:val="00E01542"/>
    <w:rsid w:val="00E365F1"/>
    <w:rsid w:val="00E565FA"/>
    <w:rsid w:val="00E62F48"/>
    <w:rsid w:val="00E831B3"/>
    <w:rsid w:val="00E95FBC"/>
    <w:rsid w:val="00EC4CA3"/>
    <w:rsid w:val="00EC5E63"/>
    <w:rsid w:val="00EE70CB"/>
    <w:rsid w:val="00F41CA2"/>
    <w:rsid w:val="00F443C0"/>
    <w:rsid w:val="00F62EFB"/>
    <w:rsid w:val="00F939A4"/>
    <w:rsid w:val="00FA7B09"/>
    <w:rsid w:val="00FD3CC5"/>
    <w:rsid w:val="00FD5B51"/>
    <w:rsid w:val="00FE067E"/>
    <w:rsid w:val="00FE208F"/>
    <w:rsid w:val="00FE2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62486"/>
  <w15:chartTrackingRefBased/>
  <w15:docId w15:val="{0B950062-4224-4A2C-AB9D-CE809B499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pPr>
      <w:spacing w:line="480" w:lineRule="auto"/>
    </w:pPr>
    <w:rPr>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rPr>
      <w:color w:val="000000"/>
      <w:sz w:val="22"/>
      <w:szCs w:val="22"/>
    </w:rPr>
  </w:style>
  <w:style w:type="paragraph" w:customStyle="1" w:styleId="SectionHeadingOld">
    <w:name w:val="Section Heading Old"/>
    <w:next w:val="SectionBodyOld"/>
    <w:link w:val="SectionHeadingOldChar"/>
    <w:rsid w:val="00CC1F3B"/>
    <w:pPr>
      <w:widowControl w:val="0"/>
      <w:suppressLineNumbers/>
      <w:spacing w:line="480" w:lineRule="auto"/>
      <w:ind w:left="720" w:hanging="720"/>
      <w:jc w:val="both"/>
      <w:outlineLvl w:val="3"/>
    </w:pPr>
    <w:rPr>
      <w:b/>
      <w:color w:val="000000"/>
      <w:sz w:val="22"/>
      <w:szCs w:val="22"/>
    </w:rPr>
  </w:style>
  <w:style w:type="paragraph" w:customStyle="1" w:styleId="ArticleHeadingOld">
    <w:name w:val="Article Heading Old"/>
    <w:next w:val="SectionHeadingOld"/>
    <w:link w:val="ArticleHeadingOldChar"/>
    <w:rsid w:val="00CC1F3B"/>
    <w:pPr>
      <w:widowControl w:val="0"/>
      <w:suppressLineNumbers/>
      <w:spacing w:line="480" w:lineRule="auto"/>
      <w:ind w:left="720" w:hanging="720"/>
      <w:jc w:val="both"/>
      <w:outlineLvl w:val="1"/>
    </w:pPr>
    <w:rPr>
      <w:b/>
      <w:caps/>
      <w:color w:val="000000"/>
      <w:sz w:val="24"/>
      <w:szCs w:val="22"/>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spacing w:line="480" w:lineRule="auto"/>
      <w:jc w:val="center"/>
      <w:outlineLvl w:val="0"/>
    </w:pPr>
    <w:rPr>
      <w:b/>
      <w:caps/>
      <w:color w:val="000000"/>
      <w:sz w:val="28"/>
      <w:szCs w:val="22"/>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line="480" w:lineRule="auto"/>
      <w:jc w:val="center"/>
    </w:pPr>
    <w:rPr>
      <w:b/>
      <w:color w:val="000000"/>
      <w:sz w:val="44"/>
      <w:szCs w:val="22"/>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line="480" w:lineRule="auto"/>
      <w:ind w:left="1800" w:right="1800"/>
      <w:jc w:val="center"/>
    </w:pPr>
    <w:rPr>
      <w:smallCaps/>
      <w:color w:val="000000"/>
      <w:sz w:val="24"/>
      <w:szCs w:val="22"/>
    </w:rPr>
  </w:style>
  <w:style w:type="paragraph" w:customStyle="1" w:styleId="ReferencesOld">
    <w:name w:val="References Old"/>
    <w:link w:val="ReferencesOldChar"/>
    <w:autoRedefine/>
    <w:rsid w:val="00CC1F3B"/>
    <w:pPr>
      <w:suppressLineNumbers/>
      <w:spacing w:line="480" w:lineRule="auto"/>
      <w:ind w:left="1800" w:right="1800"/>
      <w:jc w:val="center"/>
    </w:pPr>
    <w:rPr>
      <w:color w:val="000000"/>
      <w:sz w:val="24"/>
      <w:szCs w:val="22"/>
    </w:rPr>
  </w:style>
  <w:style w:type="character" w:styleId="SubtleEmphasis">
    <w:name w:val="Subtle Emphasis"/>
    <w:uiPriority w:val="19"/>
    <w:locked/>
    <w:rsid w:val="00CC1F3B"/>
    <w:rPr>
      <w:i/>
      <w:iCs/>
      <w:color w:val="404040"/>
    </w:rPr>
  </w:style>
  <w:style w:type="paragraph" w:customStyle="1" w:styleId="NoteOld">
    <w:name w:val="Note Old"/>
    <w:basedOn w:val="NoSpacing"/>
    <w:link w:val="NoteOldChar"/>
    <w:autoRedefine/>
    <w:rsid w:val="00CC1F3B"/>
    <w:pPr>
      <w:widowControl w:val="0"/>
      <w:suppressLineNumbers/>
      <w:spacing w:after="220"/>
      <w:ind w:left="720" w:right="720"/>
      <w:jc w:val="both"/>
    </w:pPr>
    <w:rPr>
      <w:sz w:val="20"/>
    </w:rPr>
  </w:style>
  <w:style w:type="paragraph" w:customStyle="1" w:styleId="SectionBodyOld">
    <w:name w:val="Section Body Old"/>
    <w:link w:val="SectionBodyOldChar"/>
    <w:rsid w:val="00CC1F3B"/>
    <w:pPr>
      <w:widowControl w:val="0"/>
      <w:spacing w:line="480" w:lineRule="auto"/>
      <w:ind w:firstLine="720"/>
      <w:jc w:val="both"/>
    </w:pPr>
    <w:rPr>
      <w:color w:val="000000"/>
      <w:sz w:val="22"/>
      <w:szCs w:val="22"/>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spacing w:line="480" w:lineRule="auto"/>
      <w:ind w:left="720" w:hanging="720"/>
      <w:jc w:val="both"/>
    </w:pPr>
    <w:rPr>
      <w:color w:val="000000"/>
      <w:sz w:val="22"/>
      <w:szCs w:val="22"/>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spacing w:line="480" w:lineRule="auto"/>
      <w:ind w:firstLine="720"/>
      <w:jc w:val="both"/>
    </w:pPr>
    <w:rPr>
      <w:color w:val="000000"/>
      <w:sz w:val="22"/>
      <w:szCs w:val="22"/>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spacing w:line="480" w:lineRule="auto"/>
      <w:jc w:val="center"/>
      <w:outlineLvl w:val="2"/>
    </w:pPr>
    <w:rPr>
      <w:smallCaps/>
      <w:color w:val="000000"/>
      <w:sz w:val="24"/>
      <w:szCs w:val="22"/>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spacing w:line="480" w:lineRule="auto"/>
      <w:jc w:val="center"/>
    </w:pPr>
    <w:rPr>
      <w:b/>
      <w:caps/>
      <w:color w:val="000000"/>
      <w:sz w:val="44"/>
      <w:szCs w:val="22"/>
    </w:rPr>
  </w:style>
  <w:style w:type="character" w:customStyle="1" w:styleId="ReferencesOldChar">
    <w:name w:val="References Old Char"/>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spacing w:line="480" w:lineRule="auto"/>
    </w:pPr>
    <w:rPr>
      <w:i/>
      <w:color w:val="000000"/>
      <w:sz w:val="22"/>
      <w:szCs w:val="22"/>
    </w:rPr>
  </w:style>
  <w:style w:type="character" w:customStyle="1" w:styleId="SponsorsOldChar">
    <w:name w:val="Sponsors Old Char"/>
    <w:link w:val="SponsorsOld"/>
    <w:rsid w:val="00CC1F3B"/>
    <w:rPr>
      <w:rFonts w:eastAsia="Calibri"/>
      <w:smallCaps/>
      <w:color w:val="000000"/>
      <w:sz w:val="24"/>
    </w:rPr>
  </w:style>
  <w:style w:type="character" w:customStyle="1" w:styleId="EnactingClauseOldChar">
    <w:name w:val="Enacting Clause Old Char"/>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line="480" w:lineRule="auto"/>
      <w:jc w:val="center"/>
    </w:pPr>
    <w:rPr>
      <w:b/>
      <w:caps/>
      <w:color w:val="000000"/>
      <w:sz w:val="36"/>
      <w:szCs w:val="22"/>
    </w:rPr>
  </w:style>
  <w:style w:type="character" w:customStyle="1" w:styleId="TitlePageOriginOldChar">
    <w:name w:val="Title Page: Origin Old Char"/>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spacing w:line="480" w:lineRule="auto"/>
      <w:jc w:val="center"/>
    </w:pPr>
    <w:rPr>
      <w:b/>
      <w:color w:val="000000"/>
      <w:sz w:val="36"/>
      <w:szCs w:val="22"/>
    </w:rPr>
  </w:style>
  <w:style w:type="character" w:customStyle="1" w:styleId="TitlePageSessionOldChar">
    <w:name w:val="Title Page: Session Old Char"/>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1E56C5"/>
    <w:rPr>
      <w:rFonts w:eastAsia="Calibri"/>
      <w:b/>
      <w:color w:val="000000"/>
    </w:rPr>
  </w:style>
  <w:style w:type="character" w:customStyle="1" w:styleId="SectionBodyChar">
    <w:name w:val="Section Body Char"/>
    <w:link w:val="SectionBody"/>
    <w:rsid w:val="001E56C5"/>
    <w:rPr>
      <w:rFonts w:eastAsia="Calibri"/>
      <w:color w:val="000000"/>
    </w:rPr>
  </w:style>
  <w:style w:type="character" w:styleId="Hyperlink">
    <w:name w:val="Hyperlink"/>
    <w:uiPriority w:val="99"/>
    <w:semiHidden/>
    <w:locked/>
    <w:rsid w:val="001E56C5"/>
    <w:rPr>
      <w:color w:val="0563C1"/>
      <w:u w:val="single"/>
    </w:rPr>
  </w:style>
  <w:style w:type="paragraph" w:styleId="NormalWeb">
    <w:name w:val="Normal (Web)"/>
    <w:basedOn w:val="Normal"/>
    <w:uiPriority w:val="99"/>
    <w:unhideWhenUsed/>
    <w:locked/>
    <w:rsid w:val="00CF5710"/>
    <w:pPr>
      <w:spacing w:before="100" w:beforeAutospacing="1" w:after="100" w:afterAutospacing="1" w:line="240" w:lineRule="auto"/>
    </w:pPr>
    <w:rPr>
      <w:rFonts w:ascii="Times New Roman" w:eastAsia="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39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1926</Words>
  <Characters>10982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5</cp:revision>
  <dcterms:created xsi:type="dcterms:W3CDTF">2023-02-10T15:22:00Z</dcterms:created>
  <dcterms:modified xsi:type="dcterms:W3CDTF">2023-02-10T19:45:00Z</dcterms:modified>
</cp:coreProperties>
</file>