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6250" w14:textId="77777777" w:rsidR="00FE067E" w:rsidRPr="00C64E8E" w:rsidRDefault="003C6034" w:rsidP="00CC1F3B">
      <w:pPr>
        <w:pStyle w:val="TitlePageOrigin"/>
        <w:rPr>
          <w:color w:val="auto"/>
        </w:rPr>
      </w:pPr>
      <w:r w:rsidRPr="00C64E8E">
        <w:rPr>
          <w:caps w:val="0"/>
          <w:color w:val="auto"/>
        </w:rPr>
        <w:t>WEST VIRGINIA LEGISLATURE</w:t>
      </w:r>
    </w:p>
    <w:p w14:paraId="61143A6D" w14:textId="77777777" w:rsidR="00CD36CF" w:rsidRPr="00C64E8E" w:rsidRDefault="00CD36CF" w:rsidP="00CC1F3B">
      <w:pPr>
        <w:pStyle w:val="TitlePageSession"/>
        <w:rPr>
          <w:color w:val="auto"/>
        </w:rPr>
      </w:pPr>
      <w:r w:rsidRPr="00C64E8E">
        <w:rPr>
          <w:color w:val="auto"/>
        </w:rPr>
        <w:t>20</w:t>
      </w:r>
      <w:r w:rsidR="00EC5E63" w:rsidRPr="00C64E8E">
        <w:rPr>
          <w:color w:val="auto"/>
        </w:rPr>
        <w:t>2</w:t>
      </w:r>
      <w:r w:rsidR="00B71E6F" w:rsidRPr="00C64E8E">
        <w:rPr>
          <w:color w:val="auto"/>
        </w:rPr>
        <w:t>3</w:t>
      </w:r>
      <w:r w:rsidRPr="00C64E8E">
        <w:rPr>
          <w:color w:val="auto"/>
        </w:rPr>
        <w:t xml:space="preserve"> </w:t>
      </w:r>
      <w:r w:rsidR="003C6034" w:rsidRPr="00C64E8E">
        <w:rPr>
          <w:caps w:val="0"/>
          <w:color w:val="auto"/>
        </w:rPr>
        <w:t>REGULAR SESSION</w:t>
      </w:r>
    </w:p>
    <w:p w14:paraId="60125D9C" w14:textId="77777777" w:rsidR="00CD36CF" w:rsidRPr="00C64E8E" w:rsidRDefault="003E0E03" w:rsidP="00CC1F3B">
      <w:pPr>
        <w:pStyle w:val="TitlePageBillPrefix"/>
        <w:rPr>
          <w:color w:val="auto"/>
        </w:rPr>
      </w:pPr>
      <w:sdt>
        <w:sdtPr>
          <w:rPr>
            <w:color w:val="auto"/>
          </w:rPr>
          <w:tag w:val="IntroDate"/>
          <w:id w:val="-1236936958"/>
          <w:placeholder>
            <w:docPart w:val="D9FD7F33DAB2484E9B62A6139BEDEE91"/>
          </w:placeholder>
          <w:text/>
        </w:sdtPr>
        <w:sdtEndPr/>
        <w:sdtContent>
          <w:r w:rsidR="00AE48A0" w:rsidRPr="00C64E8E">
            <w:rPr>
              <w:color w:val="auto"/>
            </w:rPr>
            <w:t>Introduced</w:t>
          </w:r>
        </w:sdtContent>
      </w:sdt>
    </w:p>
    <w:p w14:paraId="3B9E06BC" w14:textId="68BB3BEC" w:rsidR="00CD36CF" w:rsidRPr="00C64E8E" w:rsidRDefault="003E0E03" w:rsidP="00CC1F3B">
      <w:pPr>
        <w:pStyle w:val="BillNumber"/>
        <w:rPr>
          <w:color w:val="auto"/>
        </w:rPr>
      </w:pPr>
      <w:sdt>
        <w:sdtPr>
          <w:rPr>
            <w:color w:val="auto"/>
          </w:rPr>
          <w:tag w:val="Chamber"/>
          <w:id w:val="893011969"/>
          <w:lock w:val="sdtLocked"/>
          <w:placeholder>
            <w:docPart w:val="611FD97049F4431B8EC79D003FE11930"/>
          </w:placeholder>
          <w:dropDownList>
            <w:listItem w:displayText="House" w:value="House"/>
            <w:listItem w:displayText="Senate" w:value="Senate"/>
          </w:dropDownList>
        </w:sdtPr>
        <w:sdtEndPr/>
        <w:sdtContent>
          <w:r w:rsidR="00C33434" w:rsidRPr="00C64E8E">
            <w:rPr>
              <w:color w:val="auto"/>
            </w:rPr>
            <w:t>House</w:t>
          </w:r>
        </w:sdtContent>
      </w:sdt>
      <w:r w:rsidR="00303684" w:rsidRPr="00C64E8E">
        <w:rPr>
          <w:color w:val="auto"/>
        </w:rPr>
        <w:t xml:space="preserve"> </w:t>
      </w:r>
      <w:r w:rsidR="00CD36CF" w:rsidRPr="00C64E8E">
        <w:rPr>
          <w:color w:val="auto"/>
        </w:rPr>
        <w:t xml:space="preserve">Bill </w:t>
      </w:r>
      <w:sdt>
        <w:sdtPr>
          <w:rPr>
            <w:color w:val="auto"/>
          </w:rPr>
          <w:tag w:val="BNum"/>
          <w:id w:val="1645317809"/>
          <w:lock w:val="sdtLocked"/>
          <w:placeholder>
            <w:docPart w:val="4F4110E35A7943C4ADE97DA5D3B98778"/>
          </w:placeholder>
          <w:text/>
        </w:sdtPr>
        <w:sdtEndPr/>
        <w:sdtContent>
          <w:r>
            <w:rPr>
              <w:color w:val="auto"/>
            </w:rPr>
            <w:t>3185</w:t>
          </w:r>
        </w:sdtContent>
      </w:sdt>
    </w:p>
    <w:p w14:paraId="387524B4" w14:textId="0E6D0AC4" w:rsidR="00CD36CF" w:rsidRPr="00C64E8E" w:rsidRDefault="00CD36CF" w:rsidP="00CC1F3B">
      <w:pPr>
        <w:pStyle w:val="Sponsors"/>
        <w:rPr>
          <w:color w:val="auto"/>
        </w:rPr>
      </w:pPr>
      <w:r w:rsidRPr="00C64E8E">
        <w:rPr>
          <w:color w:val="auto"/>
        </w:rPr>
        <w:t xml:space="preserve">By </w:t>
      </w:r>
      <w:sdt>
        <w:sdtPr>
          <w:rPr>
            <w:color w:val="auto"/>
          </w:rPr>
          <w:tag w:val="Sponsors"/>
          <w:id w:val="1589585889"/>
          <w:placeholder>
            <w:docPart w:val="650439D63B264A258E2947F39B05E095"/>
          </w:placeholder>
          <w:text w:multiLine="1"/>
        </w:sdtPr>
        <w:sdtEndPr/>
        <w:sdtContent>
          <w:r w:rsidR="00CE643D" w:rsidRPr="00C64E8E">
            <w:rPr>
              <w:color w:val="auto"/>
            </w:rPr>
            <w:t>Delegate</w:t>
          </w:r>
          <w:r w:rsidR="004E20EF">
            <w:rPr>
              <w:color w:val="auto"/>
            </w:rPr>
            <w:t>s</w:t>
          </w:r>
          <w:r w:rsidR="00CE643D" w:rsidRPr="00C64E8E">
            <w:rPr>
              <w:color w:val="auto"/>
            </w:rPr>
            <w:t xml:space="preserve"> Dillon</w:t>
          </w:r>
          <w:r w:rsidR="004E20EF">
            <w:rPr>
              <w:color w:val="auto"/>
            </w:rPr>
            <w:t>, Longanacre, Butler, and Ross</w:t>
          </w:r>
        </w:sdtContent>
      </w:sdt>
    </w:p>
    <w:p w14:paraId="010DCF08" w14:textId="2041317B" w:rsidR="00E831B3" w:rsidRPr="00C64E8E" w:rsidRDefault="00CD36CF" w:rsidP="00CC1F3B">
      <w:pPr>
        <w:pStyle w:val="References"/>
        <w:rPr>
          <w:color w:val="auto"/>
        </w:rPr>
      </w:pPr>
      <w:r w:rsidRPr="00C64E8E">
        <w:rPr>
          <w:color w:val="auto"/>
        </w:rPr>
        <w:t>[</w:t>
      </w:r>
      <w:sdt>
        <w:sdtPr>
          <w:rPr>
            <w:color w:val="auto"/>
          </w:rPr>
          <w:tag w:val="References"/>
          <w:id w:val="-1043047873"/>
          <w:placeholder>
            <w:docPart w:val="60CF733F422041CA9C0661CFFF5A7D41"/>
          </w:placeholder>
          <w:text w:multiLine="1"/>
        </w:sdtPr>
        <w:sdtEndPr/>
        <w:sdtContent>
          <w:r w:rsidR="003E0E03">
            <w:rPr>
              <w:color w:val="auto"/>
            </w:rPr>
            <w:t>Introduced January 31, 2023; Referred to the Committee on Political Subdivisions then the Judiciary</w:t>
          </w:r>
        </w:sdtContent>
      </w:sdt>
      <w:r w:rsidRPr="00C64E8E">
        <w:rPr>
          <w:color w:val="auto"/>
        </w:rPr>
        <w:t>]</w:t>
      </w:r>
    </w:p>
    <w:p w14:paraId="44964C96" w14:textId="591B0DB3" w:rsidR="003D1EE6" w:rsidRPr="00C64E8E" w:rsidRDefault="0000526A" w:rsidP="00CE643D">
      <w:pPr>
        <w:pStyle w:val="TitleSection"/>
        <w:rPr>
          <w:color w:val="auto"/>
        </w:rPr>
      </w:pPr>
      <w:r w:rsidRPr="00C64E8E">
        <w:rPr>
          <w:color w:val="auto"/>
        </w:rPr>
        <w:lastRenderedPageBreak/>
        <w:t>A BILL</w:t>
      </w:r>
      <w:r w:rsidR="00CE643D" w:rsidRPr="00C64E8E">
        <w:rPr>
          <w:color w:val="auto"/>
        </w:rPr>
        <w:t xml:space="preserve"> </w:t>
      </w:r>
      <w:r w:rsidR="003D1EE6" w:rsidRPr="00C64E8E">
        <w:rPr>
          <w:color w:val="auto"/>
        </w:rPr>
        <w:t xml:space="preserve">to amend </w:t>
      </w:r>
      <w:r w:rsidR="00CE643D" w:rsidRPr="00C64E8E">
        <w:rPr>
          <w:color w:val="auto"/>
        </w:rPr>
        <w:t xml:space="preserve">the Code of West Virginia, 1931, as amended, </w:t>
      </w:r>
      <w:r w:rsidR="003D1EE6" w:rsidRPr="00C64E8E">
        <w:rPr>
          <w:color w:val="auto"/>
        </w:rPr>
        <w:t>by adding thereto a new article, designated §3-1D-1, §3-1D-</w:t>
      </w:r>
      <w:r w:rsidR="00F94879" w:rsidRPr="00C64E8E">
        <w:rPr>
          <w:color w:val="auto"/>
        </w:rPr>
        <w:t>2</w:t>
      </w:r>
      <w:r w:rsidR="003D1EE6" w:rsidRPr="00C64E8E">
        <w:rPr>
          <w:color w:val="auto"/>
        </w:rPr>
        <w:t xml:space="preserve">, </w:t>
      </w:r>
      <w:r w:rsidR="00F94879" w:rsidRPr="00C64E8E">
        <w:rPr>
          <w:color w:val="auto"/>
        </w:rPr>
        <w:t xml:space="preserve">and </w:t>
      </w:r>
      <w:r w:rsidR="003D1EE6" w:rsidRPr="00C64E8E">
        <w:rPr>
          <w:color w:val="auto"/>
        </w:rPr>
        <w:t>§3-1D-</w:t>
      </w:r>
      <w:r w:rsidR="00F94879" w:rsidRPr="00C64E8E">
        <w:rPr>
          <w:color w:val="auto"/>
        </w:rPr>
        <w:t>3</w:t>
      </w:r>
      <w:r w:rsidR="00993FC5" w:rsidRPr="00C64E8E">
        <w:rPr>
          <w:color w:val="auto"/>
        </w:rPr>
        <w:t>;</w:t>
      </w:r>
      <w:r w:rsidR="003D1EE6" w:rsidRPr="00C64E8E">
        <w:rPr>
          <w:color w:val="auto"/>
        </w:rPr>
        <w:t xml:space="preserve"> </w:t>
      </w:r>
      <w:r w:rsidR="00DF5CB9" w:rsidRPr="00C64E8E">
        <w:rPr>
          <w:color w:val="auto"/>
        </w:rPr>
        <w:t xml:space="preserve">and </w:t>
      </w:r>
      <w:r w:rsidR="00C9783E" w:rsidRPr="00C64E8E">
        <w:rPr>
          <w:color w:val="auto"/>
        </w:rPr>
        <w:t>to amend an</w:t>
      </w:r>
      <w:r w:rsidR="00F94879" w:rsidRPr="00C64E8E">
        <w:rPr>
          <w:color w:val="auto"/>
        </w:rPr>
        <w:t>d</w:t>
      </w:r>
      <w:r w:rsidR="00C9783E" w:rsidRPr="00C64E8E">
        <w:rPr>
          <w:color w:val="auto"/>
        </w:rPr>
        <w:t xml:space="preserve"> reenact §7-1-1b of said code, </w:t>
      </w:r>
      <w:r w:rsidR="00CE643D" w:rsidRPr="00C64E8E">
        <w:rPr>
          <w:color w:val="auto"/>
        </w:rPr>
        <w:t xml:space="preserve">all relating to the </w:t>
      </w:r>
      <w:bookmarkStart w:id="0" w:name="_Hlk125447737"/>
      <w:r w:rsidR="00476A97" w:rsidRPr="00C64E8E">
        <w:rPr>
          <w:color w:val="auto"/>
        </w:rPr>
        <w:t>"</w:t>
      </w:r>
      <w:r w:rsidR="00CE643D" w:rsidRPr="00C64E8E">
        <w:rPr>
          <w:color w:val="auto"/>
        </w:rPr>
        <w:t>Transparency in Government Act</w:t>
      </w:r>
      <w:r w:rsidR="00476A97" w:rsidRPr="00C64E8E">
        <w:rPr>
          <w:color w:val="auto"/>
        </w:rPr>
        <w:t>"; requiring a</w:t>
      </w:r>
      <w:r w:rsidR="00CE643D" w:rsidRPr="00C64E8E">
        <w:rPr>
          <w:color w:val="auto"/>
        </w:rPr>
        <w:t>ll candidates for election</w:t>
      </w:r>
      <w:r w:rsidR="00476A97" w:rsidRPr="00C64E8E">
        <w:rPr>
          <w:color w:val="auto"/>
        </w:rPr>
        <w:t xml:space="preserve"> to public office</w:t>
      </w:r>
      <w:r w:rsidR="00CE643D" w:rsidRPr="00C64E8E">
        <w:rPr>
          <w:color w:val="auto"/>
        </w:rPr>
        <w:t xml:space="preserve"> make public their party affiliation or lack of party affiliation</w:t>
      </w:r>
      <w:r w:rsidR="00476A97" w:rsidRPr="00C64E8E">
        <w:rPr>
          <w:color w:val="auto"/>
        </w:rPr>
        <w:t>; prohibit</w:t>
      </w:r>
      <w:r w:rsidR="004610BE" w:rsidRPr="00C64E8E">
        <w:rPr>
          <w:color w:val="auto"/>
        </w:rPr>
        <w:t>ing</w:t>
      </w:r>
      <w:r w:rsidR="00476A97" w:rsidRPr="00C64E8E">
        <w:rPr>
          <w:color w:val="auto"/>
        </w:rPr>
        <w:t xml:space="preserve"> a </w:t>
      </w:r>
      <w:r w:rsidR="00CE643D" w:rsidRPr="00C64E8E">
        <w:rPr>
          <w:color w:val="auto"/>
        </w:rPr>
        <w:t xml:space="preserve">public board or office </w:t>
      </w:r>
      <w:r w:rsidR="00476A97" w:rsidRPr="00C64E8E">
        <w:rPr>
          <w:color w:val="auto"/>
        </w:rPr>
        <w:t xml:space="preserve">from being </w:t>
      </w:r>
      <w:r w:rsidR="00CE643D" w:rsidRPr="00C64E8E">
        <w:rPr>
          <w:color w:val="auto"/>
        </w:rPr>
        <w:t xml:space="preserve">comprised of a majority of individuals of relation closer than </w:t>
      </w:r>
      <w:r w:rsidR="00200C6E" w:rsidRPr="00C64E8E">
        <w:rPr>
          <w:color w:val="auto"/>
        </w:rPr>
        <w:t>first</w:t>
      </w:r>
      <w:r w:rsidR="00CE643D" w:rsidRPr="00C64E8E">
        <w:rPr>
          <w:color w:val="auto"/>
        </w:rPr>
        <w:t xml:space="preserve"> cousin</w:t>
      </w:r>
      <w:r w:rsidR="00476A97" w:rsidRPr="00C64E8E">
        <w:rPr>
          <w:color w:val="auto"/>
        </w:rPr>
        <w:t xml:space="preserve">; providing a process for a public board or office in that the election results violate the prohibition; prohibiting an </w:t>
      </w:r>
      <w:r w:rsidR="00CE643D" w:rsidRPr="00C64E8E">
        <w:rPr>
          <w:color w:val="auto"/>
        </w:rPr>
        <w:t xml:space="preserve">individual hold the office of </w:t>
      </w:r>
      <w:r w:rsidR="00476A97" w:rsidRPr="00C64E8E">
        <w:rPr>
          <w:color w:val="auto"/>
        </w:rPr>
        <w:t xml:space="preserve">County </w:t>
      </w:r>
      <w:r w:rsidR="00CE643D" w:rsidRPr="00C64E8E">
        <w:rPr>
          <w:color w:val="auto"/>
        </w:rPr>
        <w:t xml:space="preserve">Commissioner </w:t>
      </w:r>
      <w:r w:rsidR="00476A97" w:rsidRPr="00C64E8E">
        <w:rPr>
          <w:color w:val="auto"/>
        </w:rPr>
        <w:t>be employed by county in any other capacity; and requir</w:t>
      </w:r>
      <w:r w:rsidR="004610BE" w:rsidRPr="00C64E8E">
        <w:rPr>
          <w:color w:val="auto"/>
        </w:rPr>
        <w:t>ing</w:t>
      </w:r>
      <w:r w:rsidR="00476A97" w:rsidRPr="00C64E8E">
        <w:rPr>
          <w:color w:val="auto"/>
        </w:rPr>
        <w:t xml:space="preserve"> </w:t>
      </w:r>
      <w:bookmarkStart w:id="1" w:name="_Hlk125446110"/>
      <w:r w:rsidR="00476A97" w:rsidRPr="00C64E8E">
        <w:rPr>
          <w:color w:val="auto"/>
        </w:rPr>
        <w:t>no</w:t>
      </w:r>
      <w:r w:rsidR="00CE643D" w:rsidRPr="00C64E8E">
        <w:rPr>
          <w:color w:val="auto"/>
        </w:rPr>
        <w:t xml:space="preserve"> person be hired under the immediate supervision of a close relation</w:t>
      </w:r>
      <w:bookmarkEnd w:id="1"/>
      <w:r w:rsidR="00476A97" w:rsidRPr="00C64E8E">
        <w:rPr>
          <w:color w:val="auto"/>
        </w:rPr>
        <w:t xml:space="preserve">. </w:t>
      </w:r>
      <w:bookmarkEnd w:id="0"/>
    </w:p>
    <w:p w14:paraId="288C1792" w14:textId="77777777" w:rsidR="003D1EE6" w:rsidRPr="00C64E8E" w:rsidRDefault="003D1EE6" w:rsidP="003D1EE6">
      <w:pPr>
        <w:pStyle w:val="EnactingClause"/>
        <w:rPr>
          <w:color w:val="auto"/>
        </w:rPr>
      </w:pPr>
      <w:r w:rsidRPr="00C64E8E">
        <w:rPr>
          <w:color w:val="auto"/>
        </w:rPr>
        <w:t>Be it enacted by the Legislature of West Virginia:</w:t>
      </w:r>
    </w:p>
    <w:p w14:paraId="201D8C83" w14:textId="77777777" w:rsidR="00B3259E" w:rsidRPr="00C64E8E" w:rsidRDefault="00B3259E" w:rsidP="003D1EE6">
      <w:pPr>
        <w:pStyle w:val="ArticleHeading"/>
        <w:rPr>
          <w:color w:val="auto"/>
          <w:u w:val="single"/>
        </w:rPr>
        <w:sectPr w:rsidR="00B3259E" w:rsidRPr="00C64E8E" w:rsidSect="00993FC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E161CCB" w14:textId="77777777" w:rsidR="00B3259E" w:rsidRPr="00C64E8E" w:rsidRDefault="00B3259E" w:rsidP="00CA1DC0">
      <w:pPr>
        <w:pStyle w:val="ChapterHeading"/>
        <w:rPr>
          <w:color w:val="auto"/>
        </w:rPr>
        <w:sectPr w:rsidR="00B3259E" w:rsidRPr="00C64E8E" w:rsidSect="0042649D">
          <w:type w:val="continuous"/>
          <w:pgSz w:w="12240" w:h="15840" w:code="1"/>
          <w:pgMar w:top="1440" w:right="1440" w:bottom="1440" w:left="1440" w:header="720" w:footer="720" w:gutter="0"/>
          <w:lnNumType w:countBy="1" w:restart="newSection"/>
          <w:cols w:space="720"/>
          <w:titlePg/>
          <w:docGrid w:linePitch="360"/>
        </w:sectPr>
      </w:pPr>
      <w:r w:rsidRPr="00C64E8E">
        <w:rPr>
          <w:color w:val="auto"/>
        </w:rPr>
        <w:t>CHAPTER 3. ELECTIONS.</w:t>
      </w:r>
    </w:p>
    <w:p w14:paraId="378931C3" w14:textId="0DE88CD3" w:rsidR="003D1EE6" w:rsidRPr="00C64E8E" w:rsidRDefault="003D1EE6" w:rsidP="003D1EE6">
      <w:pPr>
        <w:pStyle w:val="ArticleHeading"/>
        <w:rPr>
          <w:color w:val="auto"/>
          <w:u w:val="single"/>
        </w:rPr>
      </w:pPr>
      <w:r w:rsidRPr="00C64E8E">
        <w:rPr>
          <w:color w:val="auto"/>
          <w:u w:val="single"/>
        </w:rPr>
        <w:t>Article 1D. Transparency in Government Act.</w:t>
      </w:r>
    </w:p>
    <w:p w14:paraId="112B9353" w14:textId="77777777" w:rsidR="003D1EE6" w:rsidRPr="00C64E8E" w:rsidRDefault="003D1EE6" w:rsidP="003D1EE6">
      <w:pPr>
        <w:pStyle w:val="SectionHeading"/>
        <w:rPr>
          <w:color w:val="auto"/>
          <w:u w:val="single"/>
        </w:rPr>
        <w:sectPr w:rsidR="003D1EE6" w:rsidRPr="00C64E8E" w:rsidSect="0042649D">
          <w:type w:val="continuous"/>
          <w:pgSz w:w="12240" w:h="15840" w:code="1"/>
          <w:pgMar w:top="1440" w:right="1440" w:bottom="1440" w:left="1440" w:header="720" w:footer="720" w:gutter="0"/>
          <w:lnNumType w:countBy="1" w:restart="newSection"/>
          <w:cols w:space="720"/>
          <w:titlePg/>
          <w:docGrid w:linePitch="360"/>
        </w:sectPr>
      </w:pPr>
      <w:r w:rsidRPr="00C64E8E">
        <w:rPr>
          <w:color w:val="auto"/>
          <w:u w:val="single"/>
        </w:rPr>
        <w:t>§3-1D-1. Short title.</w:t>
      </w:r>
    </w:p>
    <w:p w14:paraId="2451EEAB" w14:textId="52C8A664" w:rsidR="003D1EE6" w:rsidRPr="00C64E8E" w:rsidRDefault="003D1EE6" w:rsidP="003D1EE6">
      <w:pPr>
        <w:pStyle w:val="SectionBody"/>
        <w:rPr>
          <w:color w:val="auto"/>
          <w:u w:val="single"/>
        </w:rPr>
      </w:pPr>
      <w:r w:rsidRPr="00C64E8E">
        <w:rPr>
          <w:color w:val="auto"/>
          <w:u w:val="single"/>
        </w:rPr>
        <w:t>This article shall be know</w:t>
      </w:r>
      <w:r w:rsidR="00C9783E" w:rsidRPr="00C64E8E">
        <w:rPr>
          <w:color w:val="auto"/>
          <w:u w:val="single"/>
        </w:rPr>
        <w:t>n</w:t>
      </w:r>
      <w:r w:rsidRPr="00C64E8E">
        <w:rPr>
          <w:color w:val="auto"/>
          <w:u w:val="single"/>
        </w:rPr>
        <w:t xml:space="preserve"> as the </w:t>
      </w:r>
      <w:r w:rsidR="00BD7201" w:rsidRPr="00C64E8E">
        <w:rPr>
          <w:color w:val="auto"/>
          <w:u w:val="single"/>
        </w:rPr>
        <w:t>"</w:t>
      </w:r>
      <w:r w:rsidRPr="00C64E8E">
        <w:rPr>
          <w:color w:val="auto"/>
          <w:u w:val="single"/>
        </w:rPr>
        <w:t>Transparency in Government Act</w:t>
      </w:r>
      <w:r w:rsidR="00BD7201" w:rsidRPr="00C64E8E">
        <w:rPr>
          <w:color w:val="auto"/>
          <w:u w:val="single"/>
        </w:rPr>
        <w:t>"</w:t>
      </w:r>
      <w:r w:rsidR="006E6151" w:rsidRPr="00C64E8E">
        <w:rPr>
          <w:color w:val="auto"/>
          <w:u w:val="single"/>
        </w:rPr>
        <w:t>.</w:t>
      </w:r>
    </w:p>
    <w:p w14:paraId="189DE2AC" w14:textId="046E9E5E" w:rsidR="003D1EE6" w:rsidRPr="00C64E8E" w:rsidRDefault="003D1EE6" w:rsidP="00CF6FAA">
      <w:pPr>
        <w:pStyle w:val="SectionHeading"/>
        <w:rPr>
          <w:color w:val="auto"/>
          <w:u w:val="single"/>
        </w:rPr>
      </w:pPr>
      <w:r w:rsidRPr="00C64E8E">
        <w:rPr>
          <w:color w:val="auto"/>
          <w:u w:val="single"/>
        </w:rPr>
        <w:t>§3-1D-</w:t>
      </w:r>
      <w:r w:rsidR="00853A46" w:rsidRPr="00C64E8E">
        <w:rPr>
          <w:color w:val="auto"/>
          <w:u w:val="single"/>
        </w:rPr>
        <w:t>2</w:t>
      </w:r>
      <w:r w:rsidRPr="00C64E8E">
        <w:rPr>
          <w:color w:val="auto"/>
          <w:u w:val="single"/>
        </w:rPr>
        <w:t xml:space="preserve">. </w:t>
      </w:r>
      <w:r w:rsidR="00853A46" w:rsidRPr="00C64E8E">
        <w:rPr>
          <w:color w:val="auto"/>
          <w:u w:val="single"/>
        </w:rPr>
        <w:t xml:space="preserve">Declaration of affiliation. </w:t>
      </w:r>
    </w:p>
    <w:p w14:paraId="1889B0EA" w14:textId="2D36566A" w:rsidR="003D1EE6" w:rsidRPr="00C64E8E" w:rsidRDefault="003D1EE6" w:rsidP="00CF6FAA">
      <w:pPr>
        <w:pStyle w:val="SectionBody"/>
        <w:rPr>
          <w:color w:val="auto"/>
          <w:u w:val="single"/>
        </w:rPr>
        <w:sectPr w:rsidR="003D1EE6" w:rsidRPr="00C64E8E" w:rsidSect="004264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p>
    <w:p w14:paraId="07F7503A" w14:textId="66D84862" w:rsidR="00853A46" w:rsidRPr="00C64E8E" w:rsidRDefault="00853A46" w:rsidP="00CF6FAA">
      <w:pPr>
        <w:pStyle w:val="SectionBody"/>
        <w:rPr>
          <w:color w:val="auto"/>
          <w:u w:val="single"/>
        </w:rPr>
      </w:pPr>
      <w:r w:rsidRPr="00C64E8E">
        <w:rPr>
          <w:color w:val="auto"/>
          <w:u w:val="single"/>
        </w:rPr>
        <w:t xml:space="preserve">Every individual seeking election to public office or board must declare their party affiliation or lack thereof, notwithstanding </w:t>
      </w:r>
      <w:r w:rsidR="00CF6FAA" w:rsidRPr="00C64E8E">
        <w:rPr>
          <w:color w:val="auto"/>
          <w:u w:val="single"/>
        </w:rPr>
        <w:t>t</w:t>
      </w:r>
      <w:r w:rsidRPr="00C64E8E">
        <w:rPr>
          <w:color w:val="auto"/>
          <w:u w:val="single"/>
        </w:rPr>
        <w:t xml:space="preserve">he </w:t>
      </w:r>
      <w:r w:rsidR="00CF6FAA" w:rsidRPr="00C64E8E">
        <w:rPr>
          <w:color w:val="auto"/>
          <w:u w:val="single"/>
        </w:rPr>
        <w:t>office being nonpartisan.</w:t>
      </w:r>
    </w:p>
    <w:p w14:paraId="17B7AF72" w14:textId="2F6094D0" w:rsidR="003D1EE6" w:rsidRPr="00C64E8E" w:rsidRDefault="003D1EE6" w:rsidP="003D1EE6">
      <w:pPr>
        <w:pStyle w:val="SectionHeading"/>
        <w:rPr>
          <w:color w:val="auto"/>
          <w:u w:val="single"/>
        </w:rPr>
        <w:sectPr w:rsidR="003D1EE6" w:rsidRPr="00C64E8E" w:rsidSect="0042649D">
          <w:headerReference w:type="even" r:id="rId19"/>
          <w:headerReference w:type="default" r:id="rId20"/>
          <w:footerReference w:type="even" r:id="rId21"/>
          <w:footerReference w:type="default" r:id="rId22"/>
          <w:headerReference w:type="first" r:id="rId23"/>
          <w:type w:val="continuous"/>
          <w:pgSz w:w="12240" w:h="15840" w:code="1"/>
          <w:pgMar w:top="1440" w:right="1440" w:bottom="1440" w:left="1440" w:header="720" w:footer="720" w:gutter="0"/>
          <w:lnNumType w:countBy="1" w:restart="newSection"/>
          <w:cols w:space="720"/>
          <w:titlePg/>
          <w:docGrid w:linePitch="360"/>
        </w:sectPr>
      </w:pPr>
      <w:r w:rsidRPr="00C64E8E">
        <w:rPr>
          <w:color w:val="auto"/>
          <w:u w:val="single"/>
        </w:rPr>
        <w:t>§3-1D-</w:t>
      </w:r>
      <w:r w:rsidR="00853A46" w:rsidRPr="00C64E8E">
        <w:rPr>
          <w:color w:val="auto"/>
          <w:u w:val="single"/>
        </w:rPr>
        <w:t>3</w:t>
      </w:r>
      <w:r w:rsidRPr="00C64E8E">
        <w:rPr>
          <w:color w:val="auto"/>
          <w:u w:val="single"/>
        </w:rPr>
        <w:t xml:space="preserve">. </w:t>
      </w:r>
      <w:r w:rsidR="00853A46" w:rsidRPr="00C64E8E">
        <w:rPr>
          <w:color w:val="auto"/>
          <w:u w:val="single"/>
        </w:rPr>
        <w:t xml:space="preserve">Limitation of </w:t>
      </w:r>
      <w:r w:rsidR="00CF6FAA" w:rsidRPr="00C64E8E">
        <w:rPr>
          <w:color w:val="auto"/>
          <w:u w:val="single"/>
        </w:rPr>
        <w:t xml:space="preserve">certain </w:t>
      </w:r>
      <w:r w:rsidR="00853A46" w:rsidRPr="00C64E8E">
        <w:rPr>
          <w:color w:val="auto"/>
          <w:u w:val="single"/>
        </w:rPr>
        <w:t>relative</w:t>
      </w:r>
      <w:r w:rsidR="00CF6FAA" w:rsidRPr="00C64E8E">
        <w:rPr>
          <w:color w:val="auto"/>
          <w:u w:val="single"/>
        </w:rPr>
        <w:t>s</w:t>
      </w:r>
      <w:r w:rsidR="00853A46" w:rsidRPr="00C64E8E">
        <w:rPr>
          <w:color w:val="auto"/>
          <w:u w:val="single"/>
        </w:rPr>
        <w:t xml:space="preserve"> serving </w:t>
      </w:r>
      <w:r w:rsidR="00CF6FAA" w:rsidRPr="00C64E8E">
        <w:rPr>
          <w:color w:val="auto"/>
          <w:u w:val="single"/>
        </w:rPr>
        <w:t>on same</w:t>
      </w:r>
      <w:r w:rsidR="00853A46" w:rsidRPr="00C64E8E">
        <w:rPr>
          <w:color w:val="auto"/>
          <w:u w:val="single"/>
        </w:rPr>
        <w:t xml:space="preserve"> </w:t>
      </w:r>
      <w:r w:rsidR="00CF6FAA" w:rsidRPr="00C64E8E">
        <w:rPr>
          <w:color w:val="auto"/>
          <w:u w:val="single"/>
        </w:rPr>
        <w:t>office or board</w:t>
      </w:r>
      <w:r w:rsidR="00853A46" w:rsidRPr="00C64E8E">
        <w:rPr>
          <w:color w:val="auto"/>
          <w:u w:val="single"/>
        </w:rPr>
        <w:t xml:space="preserve">. </w:t>
      </w:r>
    </w:p>
    <w:p w14:paraId="72C093EA" w14:textId="5F7310CB" w:rsidR="00853A46" w:rsidRPr="00C64E8E" w:rsidRDefault="00853A46" w:rsidP="00CF6FAA">
      <w:pPr>
        <w:pStyle w:val="SectionBody"/>
        <w:rPr>
          <w:color w:val="auto"/>
          <w:u w:val="single"/>
          <w:shd w:val="clear" w:color="auto" w:fill="FFFFFF"/>
        </w:rPr>
      </w:pPr>
      <w:r w:rsidRPr="00C64E8E">
        <w:rPr>
          <w:color w:val="auto"/>
          <w:u w:val="single"/>
        </w:rPr>
        <w:t xml:space="preserve">(a) </w:t>
      </w:r>
      <w:r w:rsidRPr="00C64E8E">
        <w:rPr>
          <w:color w:val="auto"/>
          <w:u w:val="single"/>
          <w:shd w:val="clear" w:color="auto" w:fill="FFFFFF"/>
        </w:rPr>
        <w:t>No public office</w:t>
      </w:r>
      <w:r w:rsidR="00CF6FAA" w:rsidRPr="00C64E8E">
        <w:rPr>
          <w:color w:val="auto"/>
          <w:u w:val="single"/>
          <w:shd w:val="clear" w:color="auto" w:fill="FFFFFF"/>
        </w:rPr>
        <w:t xml:space="preserve"> or board that requires election </w:t>
      </w:r>
      <w:r w:rsidRPr="00C64E8E">
        <w:rPr>
          <w:color w:val="auto"/>
          <w:u w:val="single"/>
          <w:shd w:val="clear" w:color="auto" w:fill="FFFFFF"/>
        </w:rPr>
        <w:t xml:space="preserve">may </w:t>
      </w:r>
      <w:r w:rsidR="00CF6FAA" w:rsidRPr="00C64E8E">
        <w:rPr>
          <w:color w:val="auto"/>
          <w:u w:val="single"/>
          <w:shd w:val="clear" w:color="auto" w:fill="FFFFFF"/>
        </w:rPr>
        <w:t xml:space="preserve">be </w:t>
      </w:r>
      <w:r w:rsidRPr="00C64E8E">
        <w:rPr>
          <w:color w:val="auto"/>
          <w:u w:val="single"/>
          <w:shd w:val="clear" w:color="auto" w:fill="FFFFFF"/>
        </w:rPr>
        <w:t>comp</w:t>
      </w:r>
      <w:r w:rsidR="00CF6FAA" w:rsidRPr="00C64E8E">
        <w:rPr>
          <w:color w:val="auto"/>
          <w:u w:val="single"/>
          <w:shd w:val="clear" w:color="auto" w:fill="FFFFFF"/>
        </w:rPr>
        <w:t>o</w:t>
      </w:r>
      <w:r w:rsidRPr="00C64E8E">
        <w:rPr>
          <w:color w:val="auto"/>
          <w:u w:val="single"/>
          <w:shd w:val="clear" w:color="auto" w:fill="FFFFFF"/>
        </w:rPr>
        <w:t>sed of a majority of individuals of relation closer than first cousin. "Relation closer than first cousin means" an individual's siblings, nieces, nephews, in-laws, immediate family, grandparents, and grandchildren.</w:t>
      </w:r>
    </w:p>
    <w:p w14:paraId="640CB4D2" w14:textId="6B3CC80F" w:rsidR="00CF6FAA" w:rsidRPr="00C64E8E" w:rsidRDefault="00853A46" w:rsidP="00CF6FAA">
      <w:pPr>
        <w:pStyle w:val="SectionBody"/>
        <w:rPr>
          <w:color w:val="auto"/>
          <w:u w:val="single"/>
          <w:shd w:val="clear" w:color="auto" w:fill="FFFFFF"/>
        </w:rPr>
      </w:pPr>
      <w:r w:rsidRPr="00C64E8E">
        <w:rPr>
          <w:color w:val="auto"/>
          <w:u w:val="single"/>
          <w:shd w:val="clear" w:color="auto" w:fill="FFFFFF"/>
        </w:rPr>
        <w:t>(b) In the event that candidates</w:t>
      </w:r>
      <w:r w:rsidR="00195183" w:rsidRPr="00C64E8E">
        <w:rPr>
          <w:color w:val="auto"/>
          <w:u w:val="single"/>
          <w:shd w:val="clear" w:color="auto" w:fill="FFFFFF"/>
        </w:rPr>
        <w:t xml:space="preserve"> with the highest vote totals</w:t>
      </w:r>
      <w:r w:rsidRPr="00C64E8E">
        <w:rPr>
          <w:color w:val="auto"/>
          <w:u w:val="single"/>
          <w:shd w:val="clear" w:color="auto" w:fill="FFFFFF"/>
        </w:rPr>
        <w:t xml:space="preserve"> </w:t>
      </w:r>
      <w:r w:rsidR="00195183" w:rsidRPr="00C64E8E">
        <w:rPr>
          <w:color w:val="auto"/>
          <w:u w:val="single"/>
          <w:shd w:val="clear" w:color="auto" w:fill="FFFFFF"/>
        </w:rPr>
        <w:t xml:space="preserve">are </w:t>
      </w:r>
      <w:r w:rsidRPr="00C64E8E">
        <w:rPr>
          <w:color w:val="auto"/>
          <w:u w:val="single"/>
          <w:shd w:val="clear" w:color="auto" w:fill="FFFFFF"/>
        </w:rPr>
        <w:t>a majority persons</w:t>
      </w:r>
      <w:r w:rsidR="00CF6FAA" w:rsidRPr="00C64E8E">
        <w:rPr>
          <w:color w:val="auto"/>
          <w:u w:val="single"/>
          <w:shd w:val="clear" w:color="auto" w:fill="FFFFFF"/>
        </w:rPr>
        <w:t xml:space="preserve"> of relation closer than first cousin</w:t>
      </w:r>
      <w:r w:rsidRPr="00C64E8E">
        <w:rPr>
          <w:color w:val="auto"/>
          <w:u w:val="single"/>
          <w:shd w:val="clear" w:color="auto" w:fill="FFFFFF"/>
        </w:rPr>
        <w:t>, the candidate or candidates with the next highest vote totals shall be considered elected until all such positions are filled. In the event that an insufficient number of such candidates are available, the position will be considered vacant until remedied by a legally compliant appointment</w:t>
      </w:r>
      <w:r w:rsidR="00CF6FAA" w:rsidRPr="00C64E8E">
        <w:rPr>
          <w:color w:val="auto"/>
          <w:u w:val="single"/>
          <w:shd w:val="clear" w:color="auto" w:fill="FFFFFF"/>
        </w:rPr>
        <w:t xml:space="preserve"> </w:t>
      </w:r>
      <w:r w:rsidR="00220F53" w:rsidRPr="00C64E8E">
        <w:rPr>
          <w:color w:val="auto"/>
          <w:u w:val="single"/>
          <w:shd w:val="clear" w:color="auto" w:fill="FFFFFF"/>
        </w:rPr>
        <w:t xml:space="preserve">to </w:t>
      </w:r>
      <w:r w:rsidR="00CF6FAA" w:rsidRPr="00C64E8E">
        <w:rPr>
          <w:color w:val="auto"/>
          <w:u w:val="single"/>
          <w:shd w:val="clear" w:color="auto" w:fill="FFFFFF"/>
        </w:rPr>
        <w:t xml:space="preserve">fill the vacancy. </w:t>
      </w:r>
    </w:p>
    <w:p w14:paraId="5C00AF98" w14:textId="2D790175" w:rsidR="00E505EB" w:rsidRPr="00C64E8E" w:rsidRDefault="00267E23" w:rsidP="0068599E">
      <w:pPr>
        <w:pStyle w:val="SectionBody"/>
        <w:rPr>
          <w:color w:val="auto"/>
        </w:rPr>
        <w:sectPr w:rsidR="00E505EB" w:rsidRPr="00C64E8E" w:rsidSect="00993FC5">
          <w:headerReference w:type="even" r:id="rId24"/>
          <w:footerReference w:type="even" r:id="rId25"/>
          <w:headerReference w:type="first" r:id="rId26"/>
          <w:type w:val="continuous"/>
          <w:pgSz w:w="12240" w:h="15840" w:code="1"/>
          <w:pgMar w:top="1440" w:right="1440" w:bottom="1440" w:left="1440" w:header="720" w:footer="720" w:gutter="0"/>
          <w:lnNumType w:countBy="1" w:restart="newSection"/>
          <w:cols w:space="720"/>
          <w:docGrid w:linePitch="360"/>
        </w:sectPr>
      </w:pPr>
      <w:r w:rsidRPr="00C64E8E">
        <w:rPr>
          <w:color w:val="auto"/>
          <w:u w:val="single"/>
          <w:shd w:val="clear" w:color="auto" w:fill="FFFFFF"/>
        </w:rPr>
        <w:t xml:space="preserve">(c) </w:t>
      </w:r>
      <w:r w:rsidR="00DB0420" w:rsidRPr="00C64E8E">
        <w:rPr>
          <w:color w:val="auto"/>
          <w:u w:val="single"/>
        </w:rPr>
        <w:t>N</w:t>
      </w:r>
      <w:r w:rsidRPr="00C64E8E">
        <w:rPr>
          <w:color w:val="auto"/>
          <w:u w:val="single"/>
        </w:rPr>
        <w:t>o</w:t>
      </w:r>
      <w:r w:rsidR="00DB0420" w:rsidRPr="00C64E8E">
        <w:rPr>
          <w:color w:val="auto"/>
          <w:u w:val="single"/>
        </w:rPr>
        <w:t xml:space="preserve"> employee shall be </w:t>
      </w:r>
      <w:r w:rsidRPr="00C64E8E">
        <w:rPr>
          <w:color w:val="auto"/>
          <w:u w:val="single"/>
        </w:rPr>
        <w:t>hired under the immediate supervision of a close relation</w:t>
      </w:r>
      <w:r w:rsidR="00DB0420" w:rsidRPr="00C64E8E">
        <w:rPr>
          <w:color w:val="auto"/>
          <w:u w:val="single"/>
        </w:rPr>
        <w:t xml:space="preserve"> defined in this section.</w:t>
      </w:r>
      <w:r w:rsidRPr="00C64E8E">
        <w:rPr>
          <w:color w:val="auto"/>
        </w:rPr>
        <w:t xml:space="preserve"> </w:t>
      </w:r>
    </w:p>
    <w:p w14:paraId="4F7ADCB3" w14:textId="5CCCDC7E" w:rsidR="00E505EB" w:rsidRPr="00C64E8E" w:rsidRDefault="00E505EB" w:rsidP="000927DE">
      <w:pPr>
        <w:pStyle w:val="ChapterHeading"/>
        <w:rPr>
          <w:color w:val="auto"/>
        </w:rPr>
        <w:sectPr w:rsidR="00E505EB" w:rsidRPr="00C64E8E" w:rsidSect="0042649D">
          <w:type w:val="continuous"/>
          <w:pgSz w:w="12240" w:h="15840" w:code="1"/>
          <w:pgMar w:top="1440" w:right="1440" w:bottom="1440" w:left="1440" w:header="720" w:footer="720" w:gutter="0"/>
          <w:lnNumType w:countBy="1" w:restart="newSection"/>
          <w:cols w:space="720"/>
          <w:titlePg/>
          <w:docGrid w:linePitch="360"/>
        </w:sectPr>
      </w:pPr>
      <w:r w:rsidRPr="00C64E8E">
        <w:rPr>
          <w:color w:val="auto"/>
        </w:rPr>
        <w:t>CHAPTE</w:t>
      </w:r>
      <w:r w:rsidR="00DF5CB9" w:rsidRPr="00C64E8E">
        <w:rPr>
          <w:color w:val="auto"/>
        </w:rPr>
        <w:t>R</w:t>
      </w:r>
      <w:r w:rsidRPr="00C64E8E">
        <w:rPr>
          <w:color w:val="auto"/>
        </w:rPr>
        <w:t xml:space="preserve"> 7. COUNTY COMMISSIONS AND OFFICERS.</w:t>
      </w:r>
    </w:p>
    <w:p w14:paraId="34D14995" w14:textId="76957D3B" w:rsidR="00E505EB" w:rsidRPr="00C64E8E" w:rsidRDefault="00DF5CB9" w:rsidP="00DF5CB9">
      <w:pPr>
        <w:pStyle w:val="ArticleHeading"/>
        <w:rPr>
          <w:color w:val="auto"/>
        </w:rPr>
      </w:pPr>
      <w:r w:rsidRPr="00C64E8E">
        <w:rPr>
          <w:color w:val="auto"/>
        </w:rPr>
        <w:t>ARTICLE 1. COUNTY COMMISSIONS GENERALLY.</w:t>
      </w:r>
    </w:p>
    <w:p w14:paraId="7B5071DC" w14:textId="77777777" w:rsidR="0068599E" w:rsidRPr="00C64E8E" w:rsidRDefault="0068599E" w:rsidP="0068599E">
      <w:pPr>
        <w:pStyle w:val="SectionBody"/>
        <w:rPr>
          <w:color w:val="auto"/>
        </w:rPr>
        <w:sectPr w:rsidR="0068599E" w:rsidRPr="00C64E8E" w:rsidSect="0042649D">
          <w:type w:val="continuous"/>
          <w:pgSz w:w="12240" w:h="15840" w:code="1"/>
          <w:pgMar w:top="1440" w:right="1440" w:bottom="1440" w:left="1440" w:header="720" w:footer="720" w:gutter="0"/>
          <w:lnNumType w:countBy="1" w:restart="newSection"/>
          <w:cols w:space="720"/>
          <w:titlePg/>
          <w:docGrid w:linePitch="360"/>
        </w:sectPr>
      </w:pPr>
    </w:p>
    <w:p w14:paraId="183A28CC" w14:textId="77777777" w:rsidR="0068599E" w:rsidRPr="00C64E8E" w:rsidRDefault="0068599E" w:rsidP="009D60CE">
      <w:pPr>
        <w:pStyle w:val="SectionHeading"/>
        <w:rPr>
          <w:color w:val="auto"/>
        </w:rPr>
      </w:pPr>
      <w:r w:rsidRPr="00C64E8E">
        <w:rPr>
          <w:color w:val="auto"/>
        </w:rPr>
        <w:t>§7-1-1b. Legislative findings; qualifications for county commissioners.</w:t>
      </w:r>
    </w:p>
    <w:p w14:paraId="0A3BEA96" w14:textId="77777777" w:rsidR="0068599E" w:rsidRPr="00C64E8E" w:rsidRDefault="0068599E" w:rsidP="009D60CE">
      <w:pPr>
        <w:pStyle w:val="SectionBody"/>
        <w:rPr>
          <w:color w:val="auto"/>
        </w:rPr>
      </w:pPr>
      <w:r w:rsidRPr="00C64E8E">
        <w:rPr>
          <w:color w:val="auto"/>
        </w:rPr>
        <w:t>(a) The Legislature finds that:</w:t>
      </w:r>
    </w:p>
    <w:p w14:paraId="37A3331E" w14:textId="77777777" w:rsidR="0068599E" w:rsidRPr="00C64E8E" w:rsidRDefault="0068599E" w:rsidP="009D60CE">
      <w:pPr>
        <w:pStyle w:val="SectionBody"/>
        <w:rPr>
          <w:color w:val="auto"/>
        </w:rPr>
      </w:pPr>
      <w:r w:rsidRPr="00C64E8E">
        <w:rPr>
          <w:color w:val="auto"/>
        </w:rPr>
        <w:t>(1) There is confusion concerning when a candidate for county commission must be a resident of the magisterial district he or she wants to represent;</w:t>
      </w:r>
    </w:p>
    <w:p w14:paraId="0AECC956" w14:textId="77777777" w:rsidR="0068599E" w:rsidRPr="00C64E8E" w:rsidRDefault="0068599E" w:rsidP="009D60CE">
      <w:pPr>
        <w:pStyle w:val="SectionBody"/>
        <w:rPr>
          <w:color w:val="auto"/>
        </w:rPr>
      </w:pPr>
      <w:r w:rsidRPr="00C64E8E">
        <w:rPr>
          <w:color w:val="auto"/>
        </w:rPr>
        <w:t>(2) The supreme court has discussed the residency requirement in several cases and has conflicting interpretations;</w:t>
      </w:r>
    </w:p>
    <w:p w14:paraId="38F4AE00" w14:textId="77777777" w:rsidR="0068599E" w:rsidRPr="00C64E8E" w:rsidRDefault="0068599E" w:rsidP="009D60CE">
      <w:pPr>
        <w:pStyle w:val="SectionBody"/>
        <w:rPr>
          <w:color w:val="auto"/>
        </w:rPr>
      </w:pPr>
      <w:r w:rsidRPr="00C64E8E">
        <w:rPr>
          <w:color w:val="auto"/>
        </w:rPr>
        <w:t>(3) It is imperative that this issue be permanently resolved at the time of filing to ensure the citizens have choice on the ballot;</w:t>
      </w:r>
    </w:p>
    <w:p w14:paraId="1DC413F6" w14:textId="77777777" w:rsidR="0068599E" w:rsidRPr="00C64E8E" w:rsidRDefault="0068599E" w:rsidP="009D60CE">
      <w:pPr>
        <w:pStyle w:val="SectionBody"/>
        <w:rPr>
          <w:color w:val="auto"/>
        </w:rPr>
      </w:pPr>
      <w:r w:rsidRPr="00C64E8E">
        <w:rPr>
          <w:color w:val="auto"/>
        </w:rPr>
        <w:t>(4) It is essential the citizens know they are voting for a person who is qualified to be a candidate; and</w:t>
      </w:r>
    </w:p>
    <w:p w14:paraId="063E95AB" w14:textId="77777777" w:rsidR="0068599E" w:rsidRPr="00C64E8E" w:rsidRDefault="0068599E" w:rsidP="009D60CE">
      <w:pPr>
        <w:pStyle w:val="SectionBody"/>
        <w:rPr>
          <w:color w:val="auto"/>
        </w:rPr>
      </w:pPr>
      <w:r w:rsidRPr="00C64E8E">
        <w:rPr>
          <w:color w:val="auto"/>
        </w:rPr>
        <w:t>(5) With the expense of holding an election, tax payer moneys should not be wasted of officials who could never serve.</w:t>
      </w:r>
    </w:p>
    <w:p w14:paraId="2A0077AC" w14:textId="77777777" w:rsidR="0068599E" w:rsidRPr="00C64E8E" w:rsidRDefault="0068599E" w:rsidP="009D60CE">
      <w:pPr>
        <w:pStyle w:val="SectionBody"/>
        <w:rPr>
          <w:color w:val="auto"/>
        </w:rPr>
      </w:pPr>
      <w:r w:rsidRPr="00C64E8E">
        <w:rPr>
          <w:color w:val="auto"/>
        </w:rPr>
        <w:t>(b) A candidate for the office of county commissioner shall be a resident from the magisterial district for which he or she is seeking election:</w:t>
      </w:r>
    </w:p>
    <w:p w14:paraId="6EFBBDF3" w14:textId="77777777" w:rsidR="0068599E" w:rsidRPr="00C64E8E" w:rsidRDefault="0068599E" w:rsidP="009D60CE">
      <w:pPr>
        <w:pStyle w:val="SectionBody"/>
        <w:rPr>
          <w:color w:val="auto"/>
        </w:rPr>
      </w:pPr>
      <w:r w:rsidRPr="00C64E8E">
        <w:rPr>
          <w:color w:val="auto"/>
        </w:rPr>
        <w:t>(1) By the last day to file a certificate of announcement pursuant to section seven, article five, chapter three of this code; or</w:t>
      </w:r>
    </w:p>
    <w:p w14:paraId="4AF25F5D" w14:textId="77777777" w:rsidR="00581E64" w:rsidRPr="00C64E8E" w:rsidRDefault="0068599E" w:rsidP="0068599E">
      <w:pPr>
        <w:pStyle w:val="SectionBody"/>
        <w:rPr>
          <w:color w:val="auto"/>
        </w:rPr>
      </w:pPr>
      <w:r w:rsidRPr="00C64E8E">
        <w:rPr>
          <w:color w:val="auto"/>
        </w:rPr>
        <w:t>(2) At the time of his or her appointment by the county executive committee or the chairperson of the county executive committee.</w:t>
      </w:r>
    </w:p>
    <w:p w14:paraId="779F574D" w14:textId="7F8FCE82" w:rsidR="0068599E" w:rsidRPr="00C64E8E" w:rsidRDefault="00BD726C" w:rsidP="0068599E">
      <w:pPr>
        <w:pStyle w:val="SectionBody"/>
        <w:rPr>
          <w:color w:val="auto"/>
        </w:rPr>
      </w:pPr>
      <w:r w:rsidRPr="00C64E8E">
        <w:rPr>
          <w:color w:val="auto"/>
          <w:u w:val="single"/>
        </w:rPr>
        <w:t xml:space="preserve">(c) </w:t>
      </w:r>
      <w:r w:rsidR="00357581" w:rsidRPr="00C64E8E">
        <w:rPr>
          <w:color w:val="auto"/>
          <w:u w:val="single"/>
        </w:rPr>
        <w:t xml:space="preserve">No </w:t>
      </w:r>
      <w:r w:rsidR="0068599E" w:rsidRPr="00C64E8E">
        <w:rPr>
          <w:color w:val="auto"/>
          <w:u w:val="single"/>
        </w:rPr>
        <w:t>individual hold</w:t>
      </w:r>
      <w:r w:rsidR="00923371" w:rsidRPr="00C64E8E">
        <w:rPr>
          <w:color w:val="auto"/>
          <w:u w:val="single"/>
        </w:rPr>
        <w:t>ing</w:t>
      </w:r>
      <w:r w:rsidR="0068599E" w:rsidRPr="00C64E8E">
        <w:rPr>
          <w:color w:val="auto"/>
          <w:u w:val="single"/>
        </w:rPr>
        <w:t xml:space="preserve"> the office of County Commissioner </w:t>
      </w:r>
      <w:r w:rsidR="00581E64" w:rsidRPr="00C64E8E">
        <w:rPr>
          <w:color w:val="auto"/>
          <w:u w:val="single"/>
        </w:rPr>
        <w:t xml:space="preserve">shall </w:t>
      </w:r>
      <w:r w:rsidR="0068599E" w:rsidRPr="00C64E8E">
        <w:rPr>
          <w:color w:val="auto"/>
          <w:u w:val="single"/>
        </w:rPr>
        <w:t xml:space="preserve">be employed </w:t>
      </w:r>
      <w:r w:rsidR="00581E64" w:rsidRPr="00C64E8E">
        <w:rPr>
          <w:color w:val="auto"/>
          <w:u w:val="single"/>
        </w:rPr>
        <w:t>in any other capacity by the county.</w:t>
      </w:r>
      <w:r w:rsidR="0068599E" w:rsidRPr="00C64E8E">
        <w:rPr>
          <w:color w:val="auto"/>
        </w:rPr>
        <w:t xml:space="preserve"> </w:t>
      </w:r>
    </w:p>
    <w:p w14:paraId="5DAF9019" w14:textId="77777777" w:rsidR="0068599E" w:rsidRPr="00C64E8E" w:rsidRDefault="0068599E" w:rsidP="00CC1F3B">
      <w:pPr>
        <w:pStyle w:val="Note"/>
        <w:rPr>
          <w:color w:val="auto"/>
        </w:rPr>
      </w:pPr>
    </w:p>
    <w:p w14:paraId="4C32D114" w14:textId="704B66C7" w:rsidR="006865E9" w:rsidRPr="00C64E8E" w:rsidRDefault="00CF1DCA" w:rsidP="00CC1F3B">
      <w:pPr>
        <w:pStyle w:val="Note"/>
        <w:rPr>
          <w:color w:val="auto"/>
        </w:rPr>
      </w:pPr>
      <w:r w:rsidRPr="00C64E8E">
        <w:rPr>
          <w:color w:val="auto"/>
        </w:rPr>
        <w:t>NOTE: The</w:t>
      </w:r>
      <w:r w:rsidR="006865E9" w:rsidRPr="00C64E8E">
        <w:rPr>
          <w:color w:val="auto"/>
        </w:rPr>
        <w:t xml:space="preserve"> purpose of this bill is to </w:t>
      </w:r>
      <w:r w:rsidR="00F94879" w:rsidRPr="00C64E8E">
        <w:rPr>
          <w:color w:val="auto"/>
        </w:rPr>
        <w:t>establish the "Transparency in Government Act"; requiring all candidates for election to public office make public their party affiliation or lack of party affiliation; prohibit</w:t>
      </w:r>
      <w:r w:rsidR="004610BE" w:rsidRPr="00C64E8E">
        <w:rPr>
          <w:color w:val="auto"/>
        </w:rPr>
        <w:t>ing</w:t>
      </w:r>
      <w:r w:rsidR="00F94879" w:rsidRPr="00C64E8E">
        <w:rPr>
          <w:color w:val="auto"/>
        </w:rPr>
        <w:t xml:space="preserve"> a public board or office from being comprised of a majority of individuals of relation closer than </w:t>
      </w:r>
      <w:r w:rsidR="006E6151" w:rsidRPr="00C64E8E">
        <w:rPr>
          <w:color w:val="auto"/>
        </w:rPr>
        <w:t xml:space="preserve">first </w:t>
      </w:r>
      <w:r w:rsidR="00F94879" w:rsidRPr="00C64E8E">
        <w:rPr>
          <w:color w:val="auto"/>
        </w:rPr>
        <w:t>cousin; providing a process for a public board or office in that the election results violate the prohibition; prohibiting an individual hold the office of County Commissioner be employed by county in any other capacity; and requir</w:t>
      </w:r>
      <w:r w:rsidR="004610BE" w:rsidRPr="00C64E8E">
        <w:rPr>
          <w:color w:val="auto"/>
        </w:rPr>
        <w:t>ing</w:t>
      </w:r>
      <w:r w:rsidR="00F94879" w:rsidRPr="00C64E8E">
        <w:rPr>
          <w:color w:val="auto"/>
        </w:rPr>
        <w:t xml:space="preserve"> no person be hired under the immediate supervision of a close relation.</w:t>
      </w:r>
    </w:p>
    <w:p w14:paraId="548BC79A" w14:textId="77777777" w:rsidR="006865E9" w:rsidRPr="00C64E8E" w:rsidRDefault="00AE48A0" w:rsidP="00CC1F3B">
      <w:pPr>
        <w:pStyle w:val="Note"/>
        <w:rPr>
          <w:color w:val="auto"/>
        </w:rPr>
      </w:pPr>
      <w:r w:rsidRPr="00C64E8E">
        <w:rPr>
          <w:color w:val="auto"/>
        </w:rPr>
        <w:t>Strike-throughs indicate language that would be stricken from a heading or the present law and underscoring indicates new language that would be added.</w:t>
      </w:r>
    </w:p>
    <w:sectPr w:rsidR="006865E9" w:rsidRPr="00C64E8E" w:rsidSect="00993FC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56A34" w14:textId="77777777" w:rsidR="00CE643D" w:rsidRPr="00B844FE" w:rsidRDefault="00CE643D" w:rsidP="00B844FE">
      <w:r>
        <w:separator/>
      </w:r>
    </w:p>
  </w:endnote>
  <w:endnote w:type="continuationSeparator" w:id="0">
    <w:p w14:paraId="1789AF20" w14:textId="77777777" w:rsidR="00CE643D" w:rsidRPr="00B844FE" w:rsidRDefault="00CE64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FED0C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9CD53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675771"/>
      <w:docPartObj>
        <w:docPartGallery w:val="Page Numbers (Bottom of Page)"/>
        <w:docPartUnique/>
      </w:docPartObj>
    </w:sdtPr>
    <w:sdtEndPr>
      <w:rPr>
        <w:noProof/>
      </w:rPr>
    </w:sdtEndPr>
    <w:sdtContent>
      <w:p w14:paraId="7B63A2F9" w14:textId="42B4009F" w:rsidR="00993FC5" w:rsidRDefault="00993F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31EC32" w14:textId="39AB4ADC"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9A3C" w14:textId="77777777" w:rsidR="006A3752" w:rsidRDefault="006A37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403559"/>
      <w:docPartObj>
        <w:docPartGallery w:val="Page Numbers (Bottom of Page)"/>
        <w:docPartUnique/>
      </w:docPartObj>
    </w:sdtPr>
    <w:sdtEndPr/>
    <w:sdtContent>
      <w:p w14:paraId="752604DE" w14:textId="77777777" w:rsidR="003D1EE6" w:rsidRPr="00B844FE" w:rsidRDefault="003D1EE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E95C1FE" w14:textId="77777777" w:rsidR="003D1EE6" w:rsidRDefault="003D1EE6"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047630"/>
      <w:docPartObj>
        <w:docPartGallery w:val="Page Numbers (Bottom of Page)"/>
        <w:docPartUnique/>
      </w:docPartObj>
    </w:sdtPr>
    <w:sdtEndPr>
      <w:rPr>
        <w:noProof/>
      </w:rPr>
    </w:sdtEndPr>
    <w:sdtContent>
      <w:p w14:paraId="4D12F892" w14:textId="77777777" w:rsidR="003D1EE6" w:rsidRDefault="003D1EE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569758"/>
      <w:docPartObj>
        <w:docPartGallery w:val="Page Numbers (Bottom of Page)"/>
        <w:docPartUnique/>
      </w:docPartObj>
    </w:sdtPr>
    <w:sdtEndPr/>
    <w:sdtContent>
      <w:p w14:paraId="0250A09F" w14:textId="77777777" w:rsidR="003D1EE6" w:rsidRPr="00B844FE" w:rsidRDefault="003D1EE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A2E95DA" w14:textId="77777777" w:rsidR="003D1EE6" w:rsidRDefault="003D1EE6"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105772"/>
      <w:docPartObj>
        <w:docPartGallery w:val="Page Numbers (Bottom of Page)"/>
        <w:docPartUnique/>
      </w:docPartObj>
    </w:sdtPr>
    <w:sdtEndPr>
      <w:rPr>
        <w:noProof/>
      </w:rPr>
    </w:sdtEndPr>
    <w:sdtContent>
      <w:p w14:paraId="2DA10524" w14:textId="77777777" w:rsidR="003D1EE6" w:rsidRDefault="003D1EE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95040"/>
      <w:docPartObj>
        <w:docPartGallery w:val="Page Numbers (Bottom of Page)"/>
        <w:docPartUnique/>
      </w:docPartObj>
    </w:sdtPr>
    <w:sdtEndPr/>
    <w:sdtContent>
      <w:p w14:paraId="6CA604FF" w14:textId="77777777" w:rsidR="00220F53" w:rsidRPr="00B844FE" w:rsidRDefault="00220F5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81A9A35" w14:textId="77777777" w:rsidR="00220F53" w:rsidRDefault="00220F53"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548E6" w14:textId="77777777" w:rsidR="00CE643D" w:rsidRPr="00B844FE" w:rsidRDefault="00CE643D" w:rsidP="00B844FE">
      <w:r>
        <w:separator/>
      </w:r>
    </w:p>
  </w:footnote>
  <w:footnote w:type="continuationSeparator" w:id="0">
    <w:p w14:paraId="7DE4762E" w14:textId="77777777" w:rsidR="00CE643D" w:rsidRPr="00B844FE" w:rsidRDefault="00CE64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BC85" w14:textId="77777777" w:rsidR="002A0269" w:rsidRPr="00B844FE" w:rsidRDefault="003E0E03">
    <w:pPr>
      <w:pStyle w:val="Header"/>
    </w:pPr>
    <w:sdt>
      <w:sdtPr>
        <w:id w:val="-684364211"/>
        <w:placeholder>
          <w:docPart w:val="611FD97049F4431B8EC79D003FE1193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11FD97049F4431B8EC79D003FE11930"/>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D88E" w14:textId="77777777" w:rsidR="00220F53" w:rsidRPr="00B844FE" w:rsidRDefault="003E0E03">
    <w:pPr>
      <w:pStyle w:val="Header"/>
    </w:pPr>
    <w:sdt>
      <w:sdtPr>
        <w:id w:val="-556463458"/>
        <w:placeholder>
          <w:docPart w:val="611FD97049F4431B8EC79D003FE11930"/>
        </w:placeholder>
        <w:temporary/>
        <w:showingPlcHdr/>
        <w15:appearance w15:val="hidden"/>
      </w:sdtPr>
      <w:sdtEndPr/>
      <w:sdtContent>
        <w:r w:rsidR="00220F53" w:rsidRPr="00B844FE">
          <w:t>[Type here]</w:t>
        </w:r>
      </w:sdtContent>
    </w:sdt>
    <w:r w:rsidR="00220F53" w:rsidRPr="00B844FE">
      <w:ptab w:relativeTo="margin" w:alignment="left" w:leader="none"/>
    </w:r>
    <w:sdt>
      <w:sdtPr>
        <w:id w:val="-1665465136"/>
        <w:placeholder>
          <w:docPart w:val="611FD97049F4431B8EC79D003FE11930"/>
        </w:placeholder>
        <w:temporary/>
        <w:showingPlcHdr/>
        <w15:appearance w15:val="hidden"/>
      </w:sdtPr>
      <w:sdtEndPr/>
      <w:sdtContent>
        <w:r w:rsidR="00220F53" w:rsidRPr="00B844FE">
          <w:t>[Type here]</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D582" w14:textId="77777777" w:rsidR="00220F53" w:rsidRPr="004D3ABE" w:rsidRDefault="00220F5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8F7E" w14:textId="26C4C5B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D3A1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D3A1A">
          <w:rPr>
            <w:sz w:val="22"/>
            <w:szCs w:val="22"/>
          </w:rPr>
          <w:t>2023R2632</w:t>
        </w:r>
      </w:sdtContent>
    </w:sdt>
  </w:p>
  <w:p w14:paraId="50C9A15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D35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E6B3" w14:textId="77777777" w:rsidR="003D1EE6" w:rsidRPr="00B844FE" w:rsidRDefault="003E0E03">
    <w:pPr>
      <w:pStyle w:val="Header"/>
    </w:pPr>
    <w:sdt>
      <w:sdtPr>
        <w:id w:val="-358047956"/>
        <w:placeholder>
          <w:docPart w:val="611FD97049F4431B8EC79D003FE11930"/>
        </w:placeholder>
        <w:temporary/>
        <w:showingPlcHdr/>
        <w15:appearance w15:val="hidden"/>
      </w:sdtPr>
      <w:sdtEndPr/>
      <w:sdtContent>
        <w:r w:rsidR="003D1EE6" w:rsidRPr="00B844FE">
          <w:t>[Type here]</w:t>
        </w:r>
      </w:sdtContent>
    </w:sdt>
    <w:r w:rsidR="003D1EE6" w:rsidRPr="00B844FE">
      <w:ptab w:relativeTo="margin" w:alignment="left" w:leader="none"/>
    </w:r>
    <w:sdt>
      <w:sdtPr>
        <w:id w:val="-956020468"/>
        <w:placeholder>
          <w:docPart w:val="611FD97049F4431B8EC79D003FE11930"/>
        </w:placeholder>
        <w:temporary/>
        <w:showingPlcHdr/>
        <w15:appearance w15:val="hidden"/>
      </w:sdtPr>
      <w:sdtEndPr/>
      <w:sdtContent>
        <w:r w:rsidR="003D1EE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D269" w14:textId="77777777" w:rsidR="003D1EE6" w:rsidRPr="00686E9A" w:rsidRDefault="003D1EE6" w:rsidP="000573A9">
    <w:pPr>
      <w:pStyle w:val="HeaderStyle"/>
      <w:rPr>
        <w:sz w:val="22"/>
        <w:szCs w:val="22"/>
      </w:rPr>
    </w:pPr>
    <w:r w:rsidRPr="00686E9A">
      <w:rPr>
        <w:sz w:val="22"/>
        <w:szCs w:val="22"/>
      </w:rPr>
      <w:t xml:space="preserve">Intr </w:t>
    </w:r>
    <w:sdt>
      <w:sdtPr>
        <w:rPr>
          <w:sz w:val="22"/>
          <w:szCs w:val="22"/>
        </w:rPr>
        <w:tag w:val="BNumWH"/>
        <w:id w:val="-1351332607"/>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734198864"/>
        <w:showingPlcHdr/>
        <w:text/>
      </w:sdtPr>
      <w:sdtEndPr/>
      <w:sdtContent>
        <w:r w:rsidRPr="00686E9A">
          <w:rPr>
            <w:rStyle w:val="PlaceholderText"/>
            <w:sz w:val="22"/>
            <w:szCs w:val="22"/>
          </w:rPr>
          <w:t>Click here to enter text.</w:t>
        </w:r>
      </w:sdtContent>
    </w:sdt>
  </w:p>
  <w:p w14:paraId="34BEDC77" w14:textId="77777777" w:rsidR="003D1EE6" w:rsidRPr="004D3ABE" w:rsidRDefault="003D1EE6"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E1E5" w14:textId="77777777" w:rsidR="003D1EE6" w:rsidRPr="004D3ABE" w:rsidRDefault="003D1EE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72EF" w14:textId="77777777" w:rsidR="003D1EE6" w:rsidRPr="00B844FE" w:rsidRDefault="003E0E03">
    <w:pPr>
      <w:pStyle w:val="Header"/>
    </w:pPr>
    <w:sdt>
      <w:sdtPr>
        <w:id w:val="-106735238"/>
        <w:placeholder>
          <w:docPart w:val="611FD97049F4431B8EC79D003FE11930"/>
        </w:placeholder>
        <w:temporary/>
        <w:showingPlcHdr/>
        <w15:appearance w15:val="hidden"/>
      </w:sdtPr>
      <w:sdtEndPr/>
      <w:sdtContent>
        <w:r w:rsidR="003D1EE6" w:rsidRPr="00B844FE">
          <w:t>[Type here]</w:t>
        </w:r>
      </w:sdtContent>
    </w:sdt>
    <w:r w:rsidR="003D1EE6" w:rsidRPr="00B844FE">
      <w:ptab w:relativeTo="margin" w:alignment="left" w:leader="none"/>
    </w:r>
    <w:sdt>
      <w:sdtPr>
        <w:id w:val="-507823017"/>
        <w:placeholder>
          <w:docPart w:val="611FD97049F4431B8EC79D003FE11930"/>
        </w:placeholder>
        <w:temporary/>
        <w:showingPlcHdr/>
        <w15:appearance w15:val="hidden"/>
      </w:sdtPr>
      <w:sdtEndPr/>
      <w:sdtContent>
        <w:r w:rsidR="003D1EE6"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F03E" w14:textId="12AB11DC" w:rsidR="003D1EE6" w:rsidRPr="00993FC5" w:rsidRDefault="003D1EE6" w:rsidP="00993FC5">
    <w:pPr>
      <w:pStyle w:val="HeaderStyle"/>
      <w:rPr>
        <w:sz w:val="22"/>
        <w:szCs w:val="22"/>
      </w:rPr>
    </w:pPr>
    <w:r w:rsidRPr="00686E9A">
      <w:rPr>
        <w:sz w:val="22"/>
        <w:szCs w:val="22"/>
      </w:rPr>
      <w:t xml:space="preserve">Intr </w:t>
    </w:r>
    <w:sdt>
      <w:sdtPr>
        <w:rPr>
          <w:sz w:val="22"/>
          <w:szCs w:val="22"/>
        </w:rPr>
        <w:tag w:val="BNumWH"/>
        <w:id w:val="438951255"/>
        <w:showingPlcHdr/>
        <w:text/>
      </w:sdtPr>
      <w:sdtEndPr/>
      <w:sdtContent/>
    </w:sdt>
    <w:r w:rsidRPr="00686E9A">
      <w:rPr>
        <w:sz w:val="22"/>
        <w:szCs w:val="22"/>
      </w:rPr>
      <w:t xml:space="preserve"> </w:t>
    </w:r>
    <w:r w:rsidR="00993FC5">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59911973"/>
        <w:text/>
      </w:sdtPr>
      <w:sdtEndPr/>
      <w:sdtContent>
        <w:r w:rsidR="00993FC5">
          <w:rPr>
            <w:sz w:val="22"/>
            <w:szCs w:val="22"/>
          </w:rPr>
          <w:t>2023R2632</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23154" w14:textId="77777777" w:rsidR="003D1EE6" w:rsidRPr="004D3ABE" w:rsidRDefault="003D1EE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215B3"/>
    <w:multiLevelType w:val="hybridMultilevel"/>
    <w:tmpl w:val="BA7EFC6A"/>
    <w:lvl w:ilvl="0" w:tplc="4616251A">
      <w:start w:val="1"/>
      <w:numFmt w:val="lowerLetter"/>
      <w:lvlText w:val="(%1)"/>
      <w:lvlJc w:val="left"/>
      <w:pPr>
        <w:ind w:left="1080" w:hanging="360"/>
      </w:pPr>
      <w:rPr>
        <w:rFonts w:ascii="Calibri" w:hAnsi="Calibri" w:cs="Calibr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9564637">
    <w:abstractNumId w:val="1"/>
  </w:num>
  <w:num w:numId="2" w16cid:durableId="1754233484">
    <w:abstractNumId w:val="1"/>
  </w:num>
  <w:num w:numId="3" w16cid:durableId="10022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3D"/>
    <w:rsid w:val="0000526A"/>
    <w:rsid w:val="00035886"/>
    <w:rsid w:val="000573A9"/>
    <w:rsid w:val="00085D22"/>
    <w:rsid w:val="00093AB0"/>
    <w:rsid w:val="000C5C77"/>
    <w:rsid w:val="000E3912"/>
    <w:rsid w:val="0010070F"/>
    <w:rsid w:val="0015112E"/>
    <w:rsid w:val="001552E7"/>
    <w:rsid w:val="001566B4"/>
    <w:rsid w:val="001737E0"/>
    <w:rsid w:val="00195183"/>
    <w:rsid w:val="001A66B7"/>
    <w:rsid w:val="001C279E"/>
    <w:rsid w:val="001D459E"/>
    <w:rsid w:val="00200C6E"/>
    <w:rsid w:val="00220F53"/>
    <w:rsid w:val="0022348D"/>
    <w:rsid w:val="00267E23"/>
    <w:rsid w:val="0027011C"/>
    <w:rsid w:val="00274200"/>
    <w:rsid w:val="00275740"/>
    <w:rsid w:val="002A0269"/>
    <w:rsid w:val="00303684"/>
    <w:rsid w:val="003143F5"/>
    <w:rsid w:val="00314854"/>
    <w:rsid w:val="00357581"/>
    <w:rsid w:val="00394191"/>
    <w:rsid w:val="003C51CD"/>
    <w:rsid w:val="003C6034"/>
    <w:rsid w:val="003D1EE6"/>
    <w:rsid w:val="003E0E03"/>
    <w:rsid w:val="00400B5C"/>
    <w:rsid w:val="0042649D"/>
    <w:rsid w:val="004368E0"/>
    <w:rsid w:val="004610BE"/>
    <w:rsid w:val="00476A97"/>
    <w:rsid w:val="004C13DD"/>
    <w:rsid w:val="004D3ABE"/>
    <w:rsid w:val="004E20EF"/>
    <w:rsid w:val="004E3441"/>
    <w:rsid w:val="00500579"/>
    <w:rsid w:val="00581E64"/>
    <w:rsid w:val="005A5366"/>
    <w:rsid w:val="006369EB"/>
    <w:rsid w:val="00637E73"/>
    <w:rsid w:val="0068599E"/>
    <w:rsid w:val="006865E9"/>
    <w:rsid w:val="00686E9A"/>
    <w:rsid w:val="00691F3E"/>
    <w:rsid w:val="00694BFB"/>
    <w:rsid w:val="006A106B"/>
    <w:rsid w:val="006A3752"/>
    <w:rsid w:val="006C523D"/>
    <w:rsid w:val="006D4036"/>
    <w:rsid w:val="006E6151"/>
    <w:rsid w:val="007A5259"/>
    <w:rsid w:val="007A7081"/>
    <w:rsid w:val="007D3A1A"/>
    <w:rsid w:val="007F1CF5"/>
    <w:rsid w:val="00834EDE"/>
    <w:rsid w:val="00853A46"/>
    <w:rsid w:val="00853F94"/>
    <w:rsid w:val="008736AA"/>
    <w:rsid w:val="008D275D"/>
    <w:rsid w:val="00923371"/>
    <w:rsid w:val="00980327"/>
    <w:rsid w:val="00986478"/>
    <w:rsid w:val="009926ED"/>
    <w:rsid w:val="00993FC5"/>
    <w:rsid w:val="009B5557"/>
    <w:rsid w:val="009F1067"/>
    <w:rsid w:val="00A31E01"/>
    <w:rsid w:val="00A527AD"/>
    <w:rsid w:val="00A718CF"/>
    <w:rsid w:val="00AE48A0"/>
    <w:rsid w:val="00AE61BE"/>
    <w:rsid w:val="00B16F25"/>
    <w:rsid w:val="00B24422"/>
    <w:rsid w:val="00B300CD"/>
    <w:rsid w:val="00B3259E"/>
    <w:rsid w:val="00B66B81"/>
    <w:rsid w:val="00B71E6F"/>
    <w:rsid w:val="00B80C20"/>
    <w:rsid w:val="00B844FE"/>
    <w:rsid w:val="00B86B4F"/>
    <w:rsid w:val="00BA1F84"/>
    <w:rsid w:val="00BC562B"/>
    <w:rsid w:val="00BD7201"/>
    <w:rsid w:val="00BD726C"/>
    <w:rsid w:val="00C33014"/>
    <w:rsid w:val="00C33434"/>
    <w:rsid w:val="00C34869"/>
    <w:rsid w:val="00C42EB6"/>
    <w:rsid w:val="00C64E8E"/>
    <w:rsid w:val="00C85096"/>
    <w:rsid w:val="00C9783E"/>
    <w:rsid w:val="00CB20EF"/>
    <w:rsid w:val="00CC1F3B"/>
    <w:rsid w:val="00CD12CB"/>
    <w:rsid w:val="00CD36CF"/>
    <w:rsid w:val="00CE643D"/>
    <w:rsid w:val="00CF1DCA"/>
    <w:rsid w:val="00CF6FAA"/>
    <w:rsid w:val="00D579FC"/>
    <w:rsid w:val="00D81C16"/>
    <w:rsid w:val="00DB0420"/>
    <w:rsid w:val="00DE526B"/>
    <w:rsid w:val="00DF199D"/>
    <w:rsid w:val="00DF5CB9"/>
    <w:rsid w:val="00E01542"/>
    <w:rsid w:val="00E365F1"/>
    <w:rsid w:val="00E505EB"/>
    <w:rsid w:val="00E52205"/>
    <w:rsid w:val="00E62F48"/>
    <w:rsid w:val="00E831B3"/>
    <w:rsid w:val="00E95FBC"/>
    <w:rsid w:val="00EC5E63"/>
    <w:rsid w:val="00EE70CB"/>
    <w:rsid w:val="00F41CA2"/>
    <w:rsid w:val="00F443C0"/>
    <w:rsid w:val="00F62EFB"/>
    <w:rsid w:val="00F939A4"/>
    <w:rsid w:val="00F9487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1CB2D"/>
  <w15:chartTrackingRefBased/>
  <w15:docId w15:val="{293FFDD8-70D6-4841-9165-A605260D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D1E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p1">
    <w:name w:val="p1"/>
    <w:basedOn w:val="Normal"/>
    <w:rsid w:val="00CE643D"/>
    <w:pPr>
      <w:spacing w:line="240" w:lineRule="auto"/>
    </w:pPr>
    <w:rPr>
      <w:rFonts w:ascii="Calibri" w:hAnsi="Calibri" w:cs="Calibri"/>
      <w:color w:val="auto"/>
    </w:rPr>
  </w:style>
  <w:style w:type="paragraph" w:customStyle="1" w:styleId="p2">
    <w:name w:val="p2"/>
    <w:basedOn w:val="Normal"/>
    <w:rsid w:val="00CE643D"/>
    <w:pPr>
      <w:spacing w:line="240" w:lineRule="auto"/>
    </w:pPr>
    <w:rPr>
      <w:rFonts w:ascii="Calibri" w:hAnsi="Calibri" w:cs="Calibri"/>
      <w:color w:val="auto"/>
    </w:rPr>
  </w:style>
  <w:style w:type="character" w:customStyle="1" w:styleId="SectionBodyChar">
    <w:name w:val="Section Body Char"/>
    <w:link w:val="SectionBody"/>
    <w:rsid w:val="0068599E"/>
    <w:rPr>
      <w:rFonts w:eastAsia="Calibri"/>
      <w:color w:val="000000"/>
    </w:rPr>
  </w:style>
  <w:style w:type="character" w:customStyle="1" w:styleId="SectionHeadingChar">
    <w:name w:val="Section Heading Char"/>
    <w:link w:val="SectionHeading"/>
    <w:rsid w:val="0068599E"/>
    <w:rPr>
      <w:rFonts w:eastAsia="Calibri"/>
      <w:b/>
      <w:color w:val="000000"/>
    </w:rPr>
  </w:style>
  <w:style w:type="character" w:customStyle="1" w:styleId="ChapterHeadingChar">
    <w:name w:val="Chapter Heading Char"/>
    <w:link w:val="ChapterHeading"/>
    <w:rsid w:val="00E505EB"/>
    <w:rPr>
      <w:rFonts w:eastAsia="Calibri"/>
      <w:b/>
      <w:caps/>
      <w:color w:val="000000"/>
      <w:sz w:val="28"/>
    </w:rPr>
  </w:style>
  <w:style w:type="character" w:customStyle="1" w:styleId="ArticleHeadingChar">
    <w:name w:val="Article Heading Char"/>
    <w:link w:val="ArticleHeading"/>
    <w:rsid w:val="00E505E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770212">
      <w:bodyDiv w:val="1"/>
      <w:marLeft w:val="0"/>
      <w:marRight w:val="0"/>
      <w:marTop w:val="0"/>
      <w:marBottom w:val="0"/>
      <w:divBdr>
        <w:top w:val="none" w:sz="0" w:space="0" w:color="auto"/>
        <w:left w:val="none" w:sz="0" w:space="0" w:color="auto"/>
        <w:bottom w:val="none" w:sz="0" w:space="0" w:color="auto"/>
        <w:right w:val="none" w:sz="0" w:space="0" w:color="auto"/>
      </w:divBdr>
    </w:div>
    <w:div w:id="14400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FD7F33DAB2484E9B62A6139BEDEE91"/>
        <w:category>
          <w:name w:val="General"/>
          <w:gallery w:val="placeholder"/>
        </w:category>
        <w:types>
          <w:type w:val="bbPlcHdr"/>
        </w:types>
        <w:behaviors>
          <w:behavior w:val="content"/>
        </w:behaviors>
        <w:guid w:val="{B374F30B-B1CA-4283-A5EC-A4CB00AE0FCC}"/>
      </w:docPartPr>
      <w:docPartBody>
        <w:p w:rsidR="000F302C" w:rsidRDefault="000F302C">
          <w:pPr>
            <w:pStyle w:val="D9FD7F33DAB2484E9B62A6139BEDEE91"/>
          </w:pPr>
          <w:r w:rsidRPr="00B844FE">
            <w:t>Prefix Text</w:t>
          </w:r>
        </w:p>
      </w:docPartBody>
    </w:docPart>
    <w:docPart>
      <w:docPartPr>
        <w:name w:val="611FD97049F4431B8EC79D003FE11930"/>
        <w:category>
          <w:name w:val="General"/>
          <w:gallery w:val="placeholder"/>
        </w:category>
        <w:types>
          <w:type w:val="bbPlcHdr"/>
        </w:types>
        <w:behaviors>
          <w:behavior w:val="content"/>
        </w:behaviors>
        <w:guid w:val="{249CE849-F132-4391-AE48-15728B379CCB}"/>
      </w:docPartPr>
      <w:docPartBody>
        <w:p w:rsidR="000F302C" w:rsidRDefault="000F302C">
          <w:pPr>
            <w:pStyle w:val="611FD97049F4431B8EC79D003FE11930"/>
          </w:pPr>
          <w:r w:rsidRPr="00B844FE">
            <w:t>[Type here]</w:t>
          </w:r>
        </w:p>
      </w:docPartBody>
    </w:docPart>
    <w:docPart>
      <w:docPartPr>
        <w:name w:val="4F4110E35A7943C4ADE97DA5D3B98778"/>
        <w:category>
          <w:name w:val="General"/>
          <w:gallery w:val="placeholder"/>
        </w:category>
        <w:types>
          <w:type w:val="bbPlcHdr"/>
        </w:types>
        <w:behaviors>
          <w:behavior w:val="content"/>
        </w:behaviors>
        <w:guid w:val="{07B127DB-5057-4AD6-9CCB-0647FFE7E6CD}"/>
      </w:docPartPr>
      <w:docPartBody>
        <w:p w:rsidR="000F302C" w:rsidRDefault="000F302C">
          <w:pPr>
            <w:pStyle w:val="4F4110E35A7943C4ADE97DA5D3B98778"/>
          </w:pPr>
          <w:r w:rsidRPr="00B844FE">
            <w:t>Number</w:t>
          </w:r>
        </w:p>
      </w:docPartBody>
    </w:docPart>
    <w:docPart>
      <w:docPartPr>
        <w:name w:val="650439D63B264A258E2947F39B05E095"/>
        <w:category>
          <w:name w:val="General"/>
          <w:gallery w:val="placeholder"/>
        </w:category>
        <w:types>
          <w:type w:val="bbPlcHdr"/>
        </w:types>
        <w:behaviors>
          <w:behavior w:val="content"/>
        </w:behaviors>
        <w:guid w:val="{EE68A39F-0194-491B-B868-264C3823C1A8}"/>
      </w:docPartPr>
      <w:docPartBody>
        <w:p w:rsidR="000F302C" w:rsidRDefault="000F302C">
          <w:pPr>
            <w:pStyle w:val="650439D63B264A258E2947F39B05E095"/>
          </w:pPr>
          <w:r w:rsidRPr="00B844FE">
            <w:t>Enter Sponsors Here</w:t>
          </w:r>
        </w:p>
      </w:docPartBody>
    </w:docPart>
    <w:docPart>
      <w:docPartPr>
        <w:name w:val="60CF733F422041CA9C0661CFFF5A7D41"/>
        <w:category>
          <w:name w:val="General"/>
          <w:gallery w:val="placeholder"/>
        </w:category>
        <w:types>
          <w:type w:val="bbPlcHdr"/>
        </w:types>
        <w:behaviors>
          <w:behavior w:val="content"/>
        </w:behaviors>
        <w:guid w:val="{0FB2C6F1-614A-462F-9C51-B9643876F710}"/>
      </w:docPartPr>
      <w:docPartBody>
        <w:p w:rsidR="000F302C" w:rsidRDefault="000F302C">
          <w:pPr>
            <w:pStyle w:val="60CF733F422041CA9C0661CFFF5A7D4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2C"/>
    <w:rsid w:val="000F3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FD7F33DAB2484E9B62A6139BEDEE91">
    <w:name w:val="D9FD7F33DAB2484E9B62A6139BEDEE91"/>
  </w:style>
  <w:style w:type="paragraph" w:customStyle="1" w:styleId="611FD97049F4431B8EC79D003FE11930">
    <w:name w:val="611FD97049F4431B8EC79D003FE11930"/>
  </w:style>
  <w:style w:type="paragraph" w:customStyle="1" w:styleId="4F4110E35A7943C4ADE97DA5D3B98778">
    <w:name w:val="4F4110E35A7943C4ADE97DA5D3B98778"/>
  </w:style>
  <w:style w:type="paragraph" w:customStyle="1" w:styleId="650439D63B264A258E2947F39B05E095">
    <w:name w:val="650439D63B264A258E2947F39B05E095"/>
  </w:style>
  <w:style w:type="character" w:styleId="PlaceholderText">
    <w:name w:val="Placeholder Text"/>
    <w:basedOn w:val="DefaultParagraphFont"/>
    <w:uiPriority w:val="99"/>
    <w:semiHidden/>
    <w:rPr>
      <w:color w:val="808080"/>
    </w:rPr>
  </w:style>
  <w:style w:type="paragraph" w:customStyle="1" w:styleId="60CF733F422041CA9C0661CFFF5A7D41">
    <w:name w:val="60CF733F422041CA9C0661CFFF5A7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Robert Altmann</cp:lastModifiedBy>
  <cp:revision>2</cp:revision>
  <dcterms:created xsi:type="dcterms:W3CDTF">2023-01-30T15:44:00Z</dcterms:created>
  <dcterms:modified xsi:type="dcterms:W3CDTF">2023-01-30T15:44:00Z</dcterms:modified>
</cp:coreProperties>
</file>