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B3AA6" w14:textId="7800973D" w:rsidR="00FE067E" w:rsidRPr="00152D82" w:rsidRDefault="00AB6242"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9B707FB" wp14:editId="3C35B51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7C23349" w14:textId="4B7654A0" w:rsidR="00AB6242" w:rsidRPr="00AB6242" w:rsidRDefault="00AB6242" w:rsidP="00AB6242">
                            <w:pPr>
                              <w:spacing w:line="240" w:lineRule="auto"/>
                              <w:jc w:val="center"/>
                              <w:rPr>
                                <w:rFonts w:cs="Arial"/>
                                <w:b/>
                              </w:rPr>
                            </w:pPr>
                            <w:r w:rsidRPr="00AB624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B707F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7C23349" w14:textId="4B7654A0" w:rsidR="00AB6242" w:rsidRPr="00AB6242" w:rsidRDefault="00AB6242" w:rsidP="00AB6242">
                      <w:pPr>
                        <w:spacing w:line="240" w:lineRule="auto"/>
                        <w:jc w:val="center"/>
                        <w:rPr>
                          <w:rFonts w:cs="Arial"/>
                          <w:b/>
                        </w:rPr>
                      </w:pPr>
                      <w:r w:rsidRPr="00AB6242">
                        <w:rPr>
                          <w:rFonts w:cs="Arial"/>
                          <w:b/>
                        </w:rPr>
                        <w:t>FISCAL NOTE</w:t>
                      </w:r>
                    </w:p>
                  </w:txbxContent>
                </v:textbox>
              </v:shape>
            </w:pict>
          </mc:Fallback>
        </mc:AlternateContent>
      </w:r>
      <w:r w:rsidR="003C6034" w:rsidRPr="00152D82">
        <w:rPr>
          <w:caps w:val="0"/>
          <w:color w:val="auto"/>
        </w:rPr>
        <w:t>WEST VIRGINIA LEGISLATURE</w:t>
      </w:r>
    </w:p>
    <w:p w14:paraId="0F45A6E8" w14:textId="77777777" w:rsidR="00CD36CF" w:rsidRPr="00152D82" w:rsidRDefault="00CD36CF" w:rsidP="00CC1F3B">
      <w:pPr>
        <w:pStyle w:val="TitlePageSession"/>
        <w:rPr>
          <w:color w:val="auto"/>
        </w:rPr>
      </w:pPr>
      <w:r w:rsidRPr="00152D82">
        <w:rPr>
          <w:color w:val="auto"/>
        </w:rPr>
        <w:t>20</w:t>
      </w:r>
      <w:r w:rsidR="00EC5E63" w:rsidRPr="00152D82">
        <w:rPr>
          <w:color w:val="auto"/>
        </w:rPr>
        <w:t>2</w:t>
      </w:r>
      <w:r w:rsidR="00B71E6F" w:rsidRPr="00152D82">
        <w:rPr>
          <w:color w:val="auto"/>
        </w:rPr>
        <w:t>3</w:t>
      </w:r>
      <w:r w:rsidRPr="00152D82">
        <w:rPr>
          <w:color w:val="auto"/>
        </w:rPr>
        <w:t xml:space="preserve"> </w:t>
      </w:r>
      <w:r w:rsidR="003C6034" w:rsidRPr="00152D82">
        <w:rPr>
          <w:caps w:val="0"/>
          <w:color w:val="auto"/>
        </w:rPr>
        <w:t>REGULAR SESSION</w:t>
      </w:r>
    </w:p>
    <w:p w14:paraId="7E20D962" w14:textId="77777777" w:rsidR="00CD36CF" w:rsidRPr="00152D82" w:rsidRDefault="00F15612" w:rsidP="00CC1F3B">
      <w:pPr>
        <w:pStyle w:val="TitlePageBillPrefix"/>
        <w:rPr>
          <w:color w:val="auto"/>
        </w:rPr>
      </w:pPr>
      <w:sdt>
        <w:sdtPr>
          <w:rPr>
            <w:color w:val="auto"/>
          </w:rPr>
          <w:tag w:val="IntroDate"/>
          <w:id w:val="-1236936958"/>
          <w:placeholder>
            <w:docPart w:val="A1384B545E50479C8289C7D9EF6ABDDE"/>
          </w:placeholder>
          <w:text/>
        </w:sdtPr>
        <w:sdtEndPr/>
        <w:sdtContent>
          <w:r w:rsidR="00AE48A0" w:rsidRPr="00152D82">
            <w:rPr>
              <w:color w:val="auto"/>
            </w:rPr>
            <w:t>Introduced</w:t>
          </w:r>
        </w:sdtContent>
      </w:sdt>
    </w:p>
    <w:p w14:paraId="4D409344" w14:textId="7D475089" w:rsidR="00CD36CF" w:rsidRPr="00152D82" w:rsidRDefault="00F15612" w:rsidP="00CC1F3B">
      <w:pPr>
        <w:pStyle w:val="BillNumber"/>
        <w:rPr>
          <w:color w:val="auto"/>
        </w:rPr>
      </w:pPr>
      <w:sdt>
        <w:sdtPr>
          <w:rPr>
            <w:color w:val="auto"/>
          </w:rPr>
          <w:tag w:val="Chamber"/>
          <w:id w:val="893011969"/>
          <w:lock w:val="sdtLocked"/>
          <w:placeholder>
            <w:docPart w:val="C4FBB1107EC748639B19C14137306295"/>
          </w:placeholder>
          <w:dropDownList>
            <w:listItem w:displayText="House" w:value="House"/>
            <w:listItem w:displayText="Senate" w:value="Senate"/>
          </w:dropDownList>
        </w:sdtPr>
        <w:sdtEndPr/>
        <w:sdtContent>
          <w:r w:rsidR="00C33434" w:rsidRPr="00152D82">
            <w:rPr>
              <w:color w:val="auto"/>
            </w:rPr>
            <w:t>House</w:t>
          </w:r>
        </w:sdtContent>
      </w:sdt>
      <w:r w:rsidR="00303684" w:rsidRPr="00152D82">
        <w:rPr>
          <w:color w:val="auto"/>
        </w:rPr>
        <w:t xml:space="preserve"> </w:t>
      </w:r>
      <w:r w:rsidR="00CD36CF" w:rsidRPr="00152D82">
        <w:rPr>
          <w:color w:val="auto"/>
        </w:rPr>
        <w:t xml:space="preserve">Bill </w:t>
      </w:r>
      <w:sdt>
        <w:sdtPr>
          <w:rPr>
            <w:color w:val="auto"/>
          </w:rPr>
          <w:tag w:val="BNum"/>
          <w:id w:val="1645317809"/>
          <w:lock w:val="sdtLocked"/>
          <w:placeholder>
            <w:docPart w:val="5DA51FCE88AE401A8C3E8CC635E90D9E"/>
          </w:placeholder>
          <w:text/>
        </w:sdtPr>
        <w:sdtEndPr/>
        <w:sdtContent>
          <w:r>
            <w:rPr>
              <w:color w:val="auto"/>
            </w:rPr>
            <w:t>3076</w:t>
          </w:r>
        </w:sdtContent>
      </w:sdt>
    </w:p>
    <w:p w14:paraId="415E6B8C" w14:textId="305A733C" w:rsidR="00CD36CF" w:rsidRPr="00152D82" w:rsidRDefault="00CD36CF" w:rsidP="00CC1F3B">
      <w:pPr>
        <w:pStyle w:val="Sponsors"/>
        <w:rPr>
          <w:color w:val="auto"/>
        </w:rPr>
      </w:pPr>
      <w:r w:rsidRPr="00152D82">
        <w:rPr>
          <w:color w:val="auto"/>
        </w:rPr>
        <w:t xml:space="preserve">By </w:t>
      </w:r>
      <w:sdt>
        <w:sdtPr>
          <w:rPr>
            <w:color w:val="auto"/>
          </w:rPr>
          <w:tag w:val="Sponsors"/>
          <w:id w:val="1589585889"/>
          <w:placeholder>
            <w:docPart w:val="B87F662BB5E34DD0A0C964F72A4866D4"/>
          </w:placeholder>
          <w:text w:multiLine="1"/>
        </w:sdtPr>
        <w:sdtEndPr/>
        <w:sdtContent>
          <w:r w:rsidR="00755236" w:rsidRPr="00152D82">
            <w:rPr>
              <w:color w:val="auto"/>
            </w:rPr>
            <w:t>Delegate</w:t>
          </w:r>
          <w:r w:rsidR="00013039">
            <w:rPr>
              <w:color w:val="auto"/>
            </w:rPr>
            <w:t>s</w:t>
          </w:r>
          <w:r w:rsidR="00755236" w:rsidRPr="00152D82">
            <w:rPr>
              <w:color w:val="auto"/>
            </w:rPr>
            <w:t xml:space="preserve"> Howell</w:t>
          </w:r>
          <w:r w:rsidR="00013039">
            <w:rPr>
              <w:color w:val="auto"/>
            </w:rPr>
            <w:t>, Clark, Summers, Ellington, Storch, Westfall, Hornby, Crouse, Dittman, Petitto, and Heckert</w:t>
          </w:r>
        </w:sdtContent>
      </w:sdt>
    </w:p>
    <w:p w14:paraId="5E50BD83" w14:textId="225B69EF" w:rsidR="00E831B3" w:rsidRPr="00152D82" w:rsidRDefault="00CD36CF" w:rsidP="00CC1F3B">
      <w:pPr>
        <w:pStyle w:val="References"/>
        <w:rPr>
          <w:color w:val="auto"/>
        </w:rPr>
      </w:pPr>
      <w:r w:rsidRPr="00152D82">
        <w:rPr>
          <w:color w:val="auto"/>
        </w:rPr>
        <w:t>[</w:t>
      </w:r>
      <w:sdt>
        <w:sdtPr>
          <w:rPr>
            <w:color w:val="auto"/>
          </w:rPr>
          <w:tag w:val="References"/>
          <w:id w:val="-1043047873"/>
          <w:placeholder>
            <w:docPart w:val="59729FC508604C29B0995AB45B045155"/>
          </w:placeholder>
          <w:text w:multiLine="1"/>
        </w:sdtPr>
        <w:sdtEndPr/>
        <w:sdtContent>
          <w:r w:rsidR="00F15612">
            <w:rPr>
              <w:color w:val="auto"/>
            </w:rPr>
            <w:t>Introduced January 26, 2023; Referred to the Committee on Education then Finance</w:t>
          </w:r>
        </w:sdtContent>
      </w:sdt>
      <w:r w:rsidRPr="00152D82">
        <w:rPr>
          <w:color w:val="auto"/>
        </w:rPr>
        <w:t>]</w:t>
      </w:r>
    </w:p>
    <w:p w14:paraId="5A833AC2" w14:textId="2EF7B732" w:rsidR="00303684" w:rsidRPr="00152D82" w:rsidRDefault="0000526A" w:rsidP="00CC1F3B">
      <w:pPr>
        <w:pStyle w:val="TitleSection"/>
        <w:rPr>
          <w:color w:val="auto"/>
        </w:rPr>
      </w:pPr>
      <w:r w:rsidRPr="00152D82">
        <w:rPr>
          <w:color w:val="auto"/>
        </w:rPr>
        <w:lastRenderedPageBreak/>
        <w:t>A BILL</w:t>
      </w:r>
      <w:r w:rsidR="00755236" w:rsidRPr="00152D82">
        <w:rPr>
          <w:color w:val="auto"/>
        </w:rPr>
        <w:t xml:space="preserve"> to amend and reenact </w:t>
      </w:r>
      <w:bookmarkStart w:id="0" w:name="_Hlk125107371"/>
      <w:bookmarkStart w:id="1" w:name="_Hlk125107651"/>
      <w:r w:rsidR="00755236" w:rsidRPr="00152D82">
        <w:rPr>
          <w:rFonts w:cs="Times New Roman"/>
          <w:bCs/>
          <w:color w:val="auto"/>
        </w:rPr>
        <w:t>§</w:t>
      </w:r>
      <w:bookmarkEnd w:id="0"/>
      <w:r w:rsidR="00755236" w:rsidRPr="00152D82">
        <w:rPr>
          <w:rFonts w:cs="Times New Roman"/>
          <w:bCs/>
          <w:color w:val="auto"/>
        </w:rPr>
        <w:t>18</w:t>
      </w:r>
      <w:r w:rsidR="005B2737" w:rsidRPr="00152D82">
        <w:rPr>
          <w:rFonts w:cs="Times New Roman"/>
          <w:bCs/>
          <w:color w:val="auto"/>
        </w:rPr>
        <w:t>-1-1</w:t>
      </w:r>
      <w:bookmarkEnd w:id="1"/>
      <w:r w:rsidR="008C53D7" w:rsidRPr="00152D82">
        <w:rPr>
          <w:rFonts w:cs="Times New Roman"/>
          <w:bCs/>
          <w:color w:val="auto"/>
        </w:rPr>
        <w:t xml:space="preserve"> </w:t>
      </w:r>
      <w:r w:rsidR="00755236" w:rsidRPr="00152D82">
        <w:rPr>
          <w:rFonts w:cs="Times New Roman"/>
          <w:bCs/>
          <w:color w:val="auto"/>
        </w:rPr>
        <w:t>of the Code of West Virginia, 1931, as amended</w:t>
      </w:r>
      <w:r w:rsidR="00BC41CB" w:rsidRPr="00152D82">
        <w:rPr>
          <w:rFonts w:cs="Times New Roman"/>
          <w:bCs/>
          <w:color w:val="auto"/>
        </w:rPr>
        <w:t>;</w:t>
      </w:r>
      <w:r w:rsidR="008C53D7" w:rsidRPr="00152D82">
        <w:rPr>
          <w:rFonts w:cs="Times New Roman"/>
          <w:bCs/>
          <w:color w:val="auto"/>
        </w:rPr>
        <w:t xml:space="preserve"> and to amend and reenact §18A-1-1</w:t>
      </w:r>
      <w:r w:rsidR="00587D0C" w:rsidRPr="00152D82">
        <w:rPr>
          <w:rFonts w:cs="Times New Roman"/>
          <w:bCs/>
          <w:color w:val="auto"/>
        </w:rPr>
        <w:t xml:space="preserve"> of said code</w:t>
      </w:r>
      <w:r w:rsidR="008C53D7" w:rsidRPr="00152D82">
        <w:rPr>
          <w:rFonts w:cs="Times New Roman"/>
          <w:bCs/>
          <w:color w:val="auto"/>
        </w:rPr>
        <w:t xml:space="preserve">, all </w:t>
      </w:r>
      <w:r w:rsidR="00755236" w:rsidRPr="00152D82">
        <w:rPr>
          <w:rFonts w:cs="Times New Roman"/>
          <w:bCs/>
          <w:color w:val="auto"/>
        </w:rPr>
        <w:t xml:space="preserve">relating to adding the </w:t>
      </w:r>
      <w:r w:rsidR="008C53D7" w:rsidRPr="00152D82">
        <w:rPr>
          <w:rFonts w:cs="Times New Roman"/>
          <w:bCs/>
          <w:color w:val="auto"/>
        </w:rPr>
        <w:t xml:space="preserve">definition of </w:t>
      </w:r>
      <w:r w:rsidR="00755236" w:rsidRPr="00152D82">
        <w:rPr>
          <w:rFonts w:cs="Times New Roman"/>
          <w:bCs/>
          <w:color w:val="auto"/>
        </w:rPr>
        <w:t>therapist</w:t>
      </w:r>
      <w:r w:rsidR="003C5C50" w:rsidRPr="00152D82">
        <w:rPr>
          <w:rFonts w:cs="Times New Roman"/>
          <w:bCs/>
          <w:color w:val="auto"/>
        </w:rPr>
        <w:t xml:space="preserve"> to </w:t>
      </w:r>
      <w:r w:rsidR="008C53D7" w:rsidRPr="00152D82">
        <w:rPr>
          <w:rFonts w:cs="Times New Roman"/>
          <w:bCs/>
          <w:color w:val="auto"/>
        </w:rPr>
        <w:t>be employed by the county boards of education</w:t>
      </w:r>
      <w:r w:rsidR="003C5C50" w:rsidRPr="00152D82">
        <w:rPr>
          <w:rFonts w:cs="Times New Roman"/>
          <w:bCs/>
          <w:color w:val="auto"/>
        </w:rPr>
        <w:t>.</w:t>
      </w:r>
    </w:p>
    <w:p w14:paraId="7771FB17" w14:textId="77777777" w:rsidR="00303684" w:rsidRPr="00152D82" w:rsidRDefault="00303684" w:rsidP="00CC1F3B">
      <w:pPr>
        <w:pStyle w:val="EnactingClause"/>
        <w:rPr>
          <w:color w:val="auto"/>
        </w:rPr>
      </w:pPr>
      <w:r w:rsidRPr="00152D82">
        <w:rPr>
          <w:color w:val="auto"/>
        </w:rPr>
        <w:t>Be it enacted by the Legislature of West Virginia:</w:t>
      </w:r>
    </w:p>
    <w:p w14:paraId="6ABAA0A8" w14:textId="77777777" w:rsidR="003C6034" w:rsidRPr="00152D82" w:rsidRDefault="003C6034" w:rsidP="00CC1F3B">
      <w:pPr>
        <w:pStyle w:val="EnactingClause"/>
        <w:rPr>
          <w:color w:val="auto"/>
        </w:rPr>
        <w:sectPr w:rsidR="003C6034" w:rsidRPr="00152D82" w:rsidSect="006B703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8BF1C25" w14:textId="18FCF72F" w:rsidR="008C53D7" w:rsidRPr="00152D82" w:rsidRDefault="008C53D7" w:rsidP="004F5E0D">
      <w:pPr>
        <w:pStyle w:val="ChapterHeading"/>
        <w:rPr>
          <w:color w:val="auto"/>
        </w:rPr>
        <w:sectPr w:rsidR="008C53D7" w:rsidRPr="00152D82" w:rsidSect="006B703F">
          <w:type w:val="continuous"/>
          <w:pgSz w:w="12240" w:h="15840" w:code="1"/>
          <w:pgMar w:top="1440" w:right="1440" w:bottom="1440" w:left="1440" w:header="720" w:footer="720" w:gutter="0"/>
          <w:lnNumType w:countBy="1" w:restart="newSection"/>
          <w:cols w:space="720"/>
          <w:titlePg/>
          <w:docGrid w:linePitch="360"/>
        </w:sectPr>
      </w:pPr>
      <w:r w:rsidRPr="00152D82">
        <w:rPr>
          <w:color w:val="auto"/>
        </w:rPr>
        <w:t>CHAPTER 18. EDUCATION.</w:t>
      </w:r>
    </w:p>
    <w:p w14:paraId="0419D3AE" w14:textId="78AA7066" w:rsidR="008C53D7" w:rsidRPr="00152D82" w:rsidRDefault="008C53D7" w:rsidP="008C53D7">
      <w:pPr>
        <w:pStyle w:val="ArticleHeading"/>
        <w:rPr>
          <w:color w:val="auto"/>
        </w:rPr>
        <w:sectPr w:rsidR="008C53D7" w:rsidRPr="00152D82" w:rsidSect="006B703F">
          <w:type w:val="continuous"/>
          <w:pgSz w:w="12240" w:h="15840" w:code="1"/>
          <w:pgMar w:top="1440" w:right="1440" w:bottom="1440" w:left="1440" w:header="720" w:footer="720" w:gutter="0"/>
          <w:lnNumType w:countBy="1" w:restart="newSection"/>
          <w:cols w:space="720"/>
          <w:titlePg/>
          <w:docGrid w:linePitch="360"/>
        </w:sectPr>
      </w:pPr>
      <w:r w:rsidRPr="00152D82">
        <w:rPr>
          <w:color w:val="auto"/>
        </w:rPr>
        <w:t>ARTICLE 1. DEFINITIONS; LIMITATIONS OF CHAPTER; GOALS FOR EDUCATION.</w:t>
      </w:r>
    </w:p>
    <w:p w14:paraId="19F13B98" w14:textId="77777777" w:rsidR="008C53D7" w:rsidRPr="00152D82" w:rsidRDefault="008C53D7" w:rsidP="008C53D7">
      <w:pPr>
        <w:pStyle w:val="SectionHeading"/>
        <w:rPr>
          <w:color w:val="auto"/>
        </w:rPr>
      </w:pPr>
      <w:r w:rsidRPr="00152D82">
        <w:rPr>
          <w:color w:val="auto"/>
        </w:rPr>
        <w:t>§18-1-1. Definitions.</w:t>
      </w:r>
    </w:p>
    <w:p w14:paraId="098B06DD" w14:textId="77777777" w:rsidR="005B2737" w:rsidRPr="00152D82" w:rsidRDefault="005B2737" w:rsidP="00AF743C">
      <w:pPr>
        <w:pStyle w:val="SectionBody"/>
        <w:rPr>
          <w:color w:val="auto"/>
        </w:rPr>
      </w:pPr>
      <w:r w:rsidRPr="00152D82">
        <w:rPr>
          <w:color w:val="auto"/>
        </w:rPr>
        <w:t>The following words used in this chapter and in any proceedings pursuant thereto have the meanings ascribed to them unless the context clearly indicates a different meaning:</w:t>
      </w:r>
    </w:p>
    <w:p w14:paraId="35930036" w14:textId="77777777" w:rsidR="005B2737" w:rsidRPr="00152D82" w:rsidRDefault="005B2737" w:rsidP="00AF743C">
      <w:pPr>
        <w:pStyle w:val="SectionBody"/>
        <w:rPr>
          <w:color w:val="auto"/>
        </w:rPr>
      </w:pPr>
      <w:r w:rsidRPr="00152D82">
        <w:rPr>
          <w:color w:val="auto"/>
        </w:rPr>
        <w:t xml:space="preserve">(a) </w:t>
      </w:r>
      <w:r w:rsidRPr="00152D82">
        <w:rPr>
          <w:color w:val="auto"/>
        </w:rPr>
        <w:sym w:font="Arial" w:char="0022"/>
      </w:r>
      <w:r w:rsidRPr="00152D82">
        <w:rPr>
          <w:color w:val="auto"/>
        </w:rPr>
        <w:t>School</w:t>
      </w:r>
      <w:r w:rsidRPr="00152D82">
        <w:rPr>
          <w:color w:val="auto"/>
        </w:rPr>
        <w:sym w:font="Arial" w:char="0022"/>
      </w:r>
      <w:r w:rsidRPr="00152D82">
        <w:rPr>
          <w:color w:val="auto"/>
        </w:rPr>
        <w:t xml:space="preserve"> means the students and teachers assembled in one or more buildings, organized as a unit;</w:t>
      </w:r>
    </w:p>
    <w:p w14:paraId="637BECBC" w14:textId="77777777" w:rsidR="005B2737" w:rsidRPr="00152D82" w:rsidRDefault="005B2737" w:rsidP="00AF743C">
      <w:pPr>
        <w:pStyle w:val="SectionBody"/>
        <w:rPr>
          <w:color w:val="auto"/>
        </w:rPr>
      </w:pPr>
      <w:r w:rsidRPr="00152D82">
        <w:rPr>
          <w:color w:val="auto"/>
        </w:rPr>
        <w:t xml:space="preserve">(b) </w:t>
      </w:r>
      <w:r w:rsidRPr="00152D82">
        <w:rPr>
          <w:color w:val="auto"/>
        </w:rPr>
        <w:sym w:font="Arial" w:char="0022"/>
      </w:r>
      <w:r w:rsidRPr="00152D82">
        <w:rPr>
          <w:color w:val="auto"/>
        </w:rPr>
        <w:t>District</w:t>
      </w:r>
      <w:r w:rsidRPr="00152D82">
        <w:rPr>
          <w:color w:val="auto"/>
        </w:rPr>
        <w:sym w:font="Arial" w:char="0022"/>
      </w:r>
      <w:r w:rsidRPr="00152D82">
        <w:rPr>
          <w:color w:val="auto"/>
        </w:rPr>
        <w:t xml:space="preserve"> means county school district;</w:t>
      </w:r>
    </w:p>
    <w:p w14:paraId="2435CF53" w14:textId="77777777" w:rsidR="005B2737" w:rsidRPr="00152D82" w:rsidRDefault="005B2737" w:rsidP="00AF743C">
      <w:pPr>
        <w:pStyle w:val="SectionBody"/>
        <w:rPr>
          <w:color w:val="auto"/>
        </w:rPr>
      </w:pPr>
      <w:r w:rsidRPr="00152D82">
        <w:rPr>
          <w:color w:val="auto"/>
        </w:rPr>
        <w:t xml:space="preserve">(c) </w:t>
      </w:r>
      <w:r w:rsidRPr="00152D82">
        <w:rPr>
          <w:color w:val="auto"/>
        </w:rPr>
        <w:sym w:font="Arial" w:char="0022"/>
      </w:r>
      <w:r w:rsidRPr="00152D82">
        <w:rPr>
          <w:color w:val="auto"/>
        </w:rPr>
        <w:t>State board</w:t>
      </w:r>
      <w:r w:rsidRPr="00152D82">
        <w:rPr>
          <w:color w:val="auto"/>
        </w:rPr>
        <w:sym w:font="Arial" w:char="0022"/>
      </w:r>
      <w:r w:rsidRPr="00152D82">
        <w:rPr>
          <w:color w:val="auto"/>
        </w:rPr>
        <w:t xml:space="preserve"> means the West Virginia Board of Education;</w:t>
      </w:r>
    </w:p>
    <w:p w14:paraId="3F5F73A0" w14:textId="77777777" w:rsidR="005B2737" w:rsidRPr="00152D82" w:rsidRDefault="005B2737" w:rsidP="00AF743C">
      <w:pPr>
        <w:pStyle w:val="SectionBody"/>
        <w:rPr>
          <w:color w:val="auto"/>
        </w:rPr>
      </w:pPr>
      <w:r w:rsidRPr="00152D82">
        <w:rPr>
          <w:color w:val="auto"/>
        </w:rPr>
        <w:t xml:space="preserve">(d) </w:t>
      </w:r>
      <w:r w:rsidRPr="00152D82">
        <w:rPr>
          <w:color w:val="auto"/>
        </w:rPr>
        <w:sym w:font="Arial" w:char="0022"/>
      </w:r>
      <w:r w:rsidRPr="00152D82">
        <w:rPr>
          <w:color w:val="auto"/>
        </w:rPr>
        <w:t>County board</w:t>
      </w:r>
      <w:r w:rsidRPr="00152D82">
        <w:rPr>
          <w:color w:val="auto"/>
        </w:rPr>
        <w:sym w:font="Arial" w:char="0022"/>
      </w:r>
      <w:r w:rsidRPr="00152D82">
        <w:rPr>
          <w:color w:val="auto"/>
        </w:rPr>
        <w:t xml:space="preserve"> or </w:t>
      </w:r>
      <w:r w:rsidRPr="00152D82">
        <w:rPr>
          <w:color w:val="auto"/>
        </w:rPr>
        <w:sym w:font="Arial" w:char="0022"/>
      </w:r>
      <w:r w:rsidRPr="00152D82">
        <w:rPr>
          <w:color w:val="auto"/>
        </w:rPr>
        <w:t>board</w:t>
      </w:r>
      <w:r w:rsidRPr="00152D82">
        <w:rPr>
          <w:color w:val="auto"/>
        </w:rPr>
        <w:sym w:font="Arial" w:char="0022"/>
      </w:r>
      <w:r w:rsidRPr="00152D82">
        <w:rPr>
          <w:color w:val="auto"/>
        </w:rPr>
        <w:t xml:space="preserve"> means a county board of education;</w:t>
      </w:r>
    </w:p>
    <w:p w14:paraId="4BE39E1C" w14:textId="77777777" w:rsidR="005B2737" w:rsidRPr="00152D82" w:rsidRDefault="005B2737" w:rsidP="00AF743C">
      <w:pPr>
        <w:pStyle w:val="SectionBody"/>
        <w:rPr>
          <w:color w:val="auto"/>
        </w:rPr>
      </w:pPr>
      <w:r w:rsidRPr="00152D82">
        <w:rPr>
          <w:color w:val="auto"/>
        </w:rPr>
        <w:t xml:space="preserve">(e) </w:t>
      </w:r>
      <w:r w:rsidRPr="00152D82">
        <w:rPr>
          <w:color w:val="auto"/>
        </w:rPr>
        <w:sym w:font="Arial" w:char="0022"/>
      </w:r>
      <w:r w:rsidRPr="00152D82">
        <w:rPr>
          <w:color w:val="auto"/>
        </w:rPr>
        <w:t>State superintendent</w:t>
      </w:r>
      <w:r w:rsidRPr="00152D82">
        <w:rPr>
          <w:color w:val="auto"/>
        </w:rPr>
        <w:sym w:font="Arial" w:char="0022"/>
      </w:r>
      <w:r w:rsidRPr="00152D82">
        <w:rPr>
          <w:color w:val="auto"/>
        </w:rPr>
        <w:t xml:space="preserve"> means the state superintendent of free Schools;</w:t>
      </w:r>
    </w:p>
    <w:p w14:paraId="763581F8" w14:textId="77777777" w:rsidR="005B2737" w:rsidRPr="00152D82" w:rsidRDefault="005B2737" w:rsidP="00AF743C">
      <w:pPr>
        <w:pStyle w:val="SectionBody"/>
        <w:rPr>
          <w:color w:val="auto"/>
        </w:rPr>
      </w:pPr>
      <w:r w:rsidRPr="00152D82">
        <w:rPr>
          <w:color w:val="auto"/>
        </w:rPr>
        <w:t xml:space="preserve">(f) </w:t>
      </w:r>
      <w:r w:rsidRPr="00152D82">
        <w:rPr>
          <w:color w:val="auto"/>
        </w:rPr>
        <w:sym w:font="Arial" w:char="0022"/>
      </w:r>
      <w:r w:rsidRPr="00152D82">
        <w:rPr>
          <w:color w:val="auto"/>
        </w:rPr>
        <w:t>County superintendent</w:t>
      </w:r>
      <w:r w:rsidRPr="00152D82">
        <w:rPr>
          <w:color w:val="auto"/>
        </w:rPr>
        <w:sym w:font="Arial" w:char="0022"/>
      </w:r>
      <w:r w:rsidRPr="00152D82">
        <w:rPr>
          <w:color w:val="auto"/>
        </w:rPr>
        <w:t xml:space="preserve"> or </w:t>
      </w:r>
      <w:r w:rsidRPr="00152D82">
        <w:rPr>
          <w:color w:val="auto"/>
        </w:rPr>
        <w:sym w:font="Arial" w:char="0022"/>
      </w:r>
      <w:r w:rsidRPr="00152D82">
        <w:rPr>
          <w:color w:val="auto"/>
        </w:rPr>
        <w:t>superintendent</w:t>
      </w:r>
      <w:r w:rsidRPr="00152D82">
        <w:rPr>
          <w:color w:val="auto"/>
        </w:rPr>
        <w:sym w:font="Arial" w:char="0022"/>
      </w:r>
      <w:r w:rsidRPr="00152D82">
        <w:rPr>
          <w:color w:val="auto"/>
        </w:rPr>
        <w:t xml:space="preserve"> means a county superintendent of schools;</w:t>
      </w:r>
    </w:p>
    <w:p w14:paraId="7DC7F336" w14:textId="77777777" w:rsidR="005B2737" w:rsidRPr="00152D82" w:rsidRDefault="005B2737" w:rsidP="00AF743C">
      <w:pPr>
        <w:pStyle w:val="SectionBody"/>
        <w:rPr>
          <w:color w:val="auto"/>
        </w:rPr>
      </w:pPr>
      <w:r w:rsidRPr="00152D82">
        <w:rPr>
          <w:color w:val="auto"/>
        </w:rPr>
        <w:t xml:space="preserve">(g) </w:t>
      </w:r>
      <w:r w:rsidRPr="00152D82">
        <w:rPr>
          <w:color w:val="auto"/>
        </w:rPr>
        <w:sym w:font="Arial" w:char="0022"/>
      </w:r>
      <w:r w:rsidRPr="00152D82">
        <w:rPr>
          <w:color w:val="auto"/>
        </w:rPr>
        <w:t>Teacher</w:t>
      </w:r>
      <w:r w:rsidRPr="00152D82">
        <w:rPr>
          <w:color w:val="auto"/>
        </w:rPr>
        <w:sym w:font="Arial" w:char="0022"/>
      </w:r>
      <w:r w:rsidRPr="00152D82">
        <w:rPr>
          <w:color w:val="auto"/>
        </w:rPr>
        <w:t xml:space="preserve"> means a teacher, supervisor, principal, superintendent, public school librarian or any other person regularly employed for instructional purposes in a public school in this state;</w:t>
      </w:r>
    </w:p>
    <w:p w14:paraId="7ACA6303" w14:textId="0794D5C4" w:rsidR="005B2737" w:rsidRPr="00152D82" w:rsidRDefault="005B2737" w:rsidP="00AF743C">
      <w:pPr>
        <w:pStyle w:val="SectionBody"/>
        <w:rPr>
          <w:color w:val="auto"/>
        </w:rPr>
      </w:pPr>
      <w:r w:rsidRPr="00152D82">
        <w:rPr>
          <w:color w:val="auto"/>
        </w:rPr>
        <w:t xml:space="preserve">(h) </w:t>
      </w:r>
      <w:r w:rsidRPr="00152D82">
        <w:rPr>
          <w:color w:val="auto"/>
        </w:rPr>
        <w:sym w:font="Arial" w:char="0022"/>
      </w:r>
      <w:r w:rsidRPr="00152D82">
        <w:rPr>
          <w:color w:val="auto"/>
        </w:rPr>
        <w:t>Service person</w:t>
      </w:r>
      <w:r w:rsidRPr="00152D82">
        <w:rPr>
          <w:color w:val="auto"/>
        </w:rPr>
        <w:sym w:font="Arial" w:char="0022"/>
      </w:r>
      <w:r w:rsidRPr="00152D82">
        <w:rPr>
          <w:color w:val="auto"/>
        </w:rPr>
        <w:t xml:space="preserve"> or </w:t>
      </w:r>
      <w:r w:rsidRPr="00152D82">
        <w:rPr>
          <w:color w:val="auto"/>
        </w:rPr>
        <w:sym w:font="Arial" w:char="0022"/>
      </w:r>
      <w:r w:rsidRPr="00152D82">
        <w:rPr>
          <w:color w:val="auto"/>
        </w:rPr>
        <w:t>service personnel,</w:t>
      </w:r>
      <w:r w:rsidRPr="00152D82">
        <w:rPr>
          <w:color w:val="auto"/>
        </w:rPr>
        <w:sym w:font="Arial" w:char="0022"/>
      </w:r>
      <w:r w:rsidRPr="00152D82">
        <w:rPr>
          <w:color w:val="auto"/>
        </w:rPr>
        <w:t xml:space="preserve"> whether singular or plural, means any nonteaching school employee who is not included in the meaning of </w:t>
      </w:r>
      <w:r w:rsidRPr="00152D82">
        <w:rPr>
          <w:color w:val="auto"/>
        </w:rPr>
        <w:sym w:font="Arial" w:char="0022"/>
      </w:r>
      <w:r w:rsidRPr="00152D82">
        <w:rPr>
          <w:color w:val="auto"/>
        </w:rPr>
        <w:t>teacher</w:t>
      </w:r>
      <w:r w:rsidRPr="00152D82">
        <w:rPr>
          <w:color w:val="auto"/>
        </w:rPr>
        <w:sym w:font="Arial" w:char="0022"/>
      </w:r>
      <w:r w:rsidRPr="00152D82">
        <w:rPr>
          <w:color w:val="auto"/>
        </w:rPr>
        <w:t xml:space="preserve"> as defined in this section, and who serves the school or schools as a whole, in a nonprofessional capacity, including such areas as secretarial, custodial, maintenance, transportation, school lunch and aides. Any reference to </w:t>
      </w:r>
      <w:r w:rsidRPr="00152D82">
        <w:rPr>
          <w:color w:val="auto"/>
        </w:rPr>
        <w:sym w:font="Arial" w:char="0022"/>
      </w:r>
      <w:r w:rsidRPr="00152D82">
        <w:rPr>
          <w:color w:val="auto"/>
        </w:rPr>
        <w:t>service employee</w:t>
      </w:r>
      <w:r w:rsidRPr="00152D82">
        <w:rPr>
          <w:color w:val="auto"/>
        </w:rPr>
        <w:sym w:font="Arial" w:char="0022"/>
      </w:r>
      <w:r w:rsidRPr="00152D82">
        <w:rPr>
          <w:color w:val="auto"/>
        </w:rPr>
        <w:t xml:space="preserve"> or </w:t>
      </w:r>
      <w:r w:rsidRPr="00152D82">
        <w:rPr>
          <w:color w:val="auto"/>
        </w:rPr>
        <w:sym w:font="Arial" w:char="0022"/>
      </w:r>
      <w:r w:rsidRPr="00152D82">
        <w:rPr>
          <w:color w:val="auto"/>
        </w:rPr>
        <w:t>service employees</w:t>
      </w:r>
      <w:r w:rsidRPr="00152D82">
        <w:rPr>
          <w:color w:val="auto"/>
        </w:rPr>
        <w:sym w:font="Arial" w:char="0022"/>
      </w:r>
      <w:r w:rsidRPr="00152D82">
        <w:rPr>
          <w:color w:val="auto"/>
        </w:rPr>
        <w:t xml:space="preserve"> in this chapter or chapter </w:t>
      </w:r>
      <w:r w:rsidR="0048545B" w:rsidRPr="00152D82">
        <w:rPr>
          <w:color w:val="auto"/>
        </w:rPr>
        <w:t>18A</w:t>
      </w:r>
      <w:r w:rsidRPr="00152D82">
        <w:rPr>
          <w:color w:val="auto"/>
        </w:rPr>
        <w:t xml:space="preserve"> of this code means service person or service personnel as defined in this section;</w:t>
      </w:r>
    </w:p>
    <w:p w14:paraId="414568CB" w14:textId="77777777" w:rsidR="005B2737" w:rsidRPr="00152D82" w:rsidRDefault="005B2737" w:rsidP="00AF743C">
      <w:pPr>
        <w:pStyle w:val="SectionBody"/>
        <w:rPr>
          <w:color w:val="auto"/>
        </w:rPr>
      </w:pPr>
      <w:r w:rsidRPr="00152D82">
        <w:rPr>
          <w:color w:val="auto"/>
        </w:rPr>
        <w:t xml:space="preserve">(i) </w:t>
      </w:r>
      <w:r w:rsidRPr="00152D82">
        <w:rPr>
          <w:color w:val="auto"/>
        </w:rPr>
        <w:sym w:font="Arial" w:char="0022"/>
      </w:r>
      <w:r w:rsidRPr="00152D82">
        <w:rPr>
          <w:color w:val="auto"/>
        </w:rPr>
        <w:t>Social worker</w:t>
      </w:r>
      <w:r w:rsidRPr="00152D82">
        <w:rPr>
          <w:color w:val="auto"/>
        </w:rPr>
        <w:sym w:font="Arial" w:char="0022"/>
      </w:r>
      <w:r w:rsidRPr="00152D82">
        <w:rPr>
          <w:color w:val="auto"/>
        </w:rPr>
        <w:t xml:space="preserve"> means a </w:t>
      </w:r>
      <w:bookmarkStart w:id="3" w:name="_Hlk125106946"/>
      <w:r w:rsidRPr="00152D82">
        <w:rPr>
          <w:color w:val="auto"/>
        </w:rPr>
        <w:t>nonteaching school employee who, at a minimum, possesses an undergraduate degree in social work from an accredited institution of higher learning and who provides various professional social work services, activities or methods as defined by the state board for the benefit of students</w:t>
      </w:r>
      <w:bookmarkEnd w:id="3"/>
      <w:r w:rsidRPr="00152D82">
        <w:rPr>
          <w:color w:val="auto"/>
        </w:rPr>
        <w:t>;</w:t>
      </w:r>
    </w:p>
    <w:p w14:paraId="1ED21395" w14:textId="77777777" w:rsidR="005B2737" w:rsidRPr="00152D82" w:rsidRDefault="005B2737" w:rsidP="00AF743C">
      <w:pPr>
        <w:pStyle w:val="SectionBody"/>
        <w:rPr>
          <w:color w:val="auto"/>
        </w:rPr>
      </w:pPr>
      <w:r w:rsidRPr="00152D82">
        <w:rPr>
          <w:color w:val="auto"/>
        </w:rPr>
        <w:t xml:space="preserve">(j) </w:t>
      </w:r>
      <w:r w:rsidRPr="00152D82">
        <w:rPr>
          <w:color w:val="auto"/>
        </w:rPr>
        <w:sym w:font="Arial" w:char="0022"/>
      </w:r>
      <w:r w:rsidRPr="00152D82">
        <w:rPr>
          <w:color w:val="auto"/>
        </w:rPr>
        <w:t>Regular full-time employee</w:t>
      </w:r>
      <w:r w:rsidRPr="00152D82">
        <w:rPr>
          <w:color w:val="auto"/>
        </w:rPr>
        <w:sym w:font="Arial" w:char="0022"/>
      </w:r>
      <w:r w:rsidRPr="00152D82">
        <w:rPr>
          <w:color w:val="auto"/>
        </w:rPr>
        <w:t xml:space="preserve"> means any person employed by a county board who has a regular position or job throughout his or her employment term, without regard to hours or method of pay;</w:t>
      </w:r>
    </w:p>
    <w:p w14:paraId="7C45FAD1" w14:textId="77777777" w:rsidR="005B2737" w:rsidRPr="00152D82" w:rsidRDefault="005B2737" w:rsidP="00AF743C">
      <w:pPr>
        <w:pStyle w:val="SectionBody"/>
        <w:rPr>
          <w:color w:val="auto"/>
        </w:rPr>
      </w:pPr>
      <w:r w:rsidRPr="00152D82">
        <w:rPr>
          <w:color w:val="auto"/>
        </w:rPr>
        <w:t xml:space="preserve">(k) </w:t>
      </w:r>
      <w:r w:rsidRPr="00152D82">
        <w:rPr>
          <w:color w:val="auto"/>
        </w:rPr>
        <w:sym w:font="Arial" w:char="0022"/>
      </w:r>
      <w:r w:rsidRPr="00152D82">
        <w:rPr>
          <w:color w:val="auto"/>
        </w:rPr>
        <w:t>Career clusters</w:t>
      </w:r>
      <w:r w:rsidRPr="00152D82">
        <w:rPr>
          <w:color w:val="auto"/>
        </w:rPr>
        <w:sym w:font="Arial" w:char="0022"/>
      </w:r>
      <w:r w:rsidRPr="00152D82">
        <w:rPr>
          <w:color w:val="auto"/>
        </w:rPr>
        <w:t xml:space="preserve"> means broad groupings of related occupations;</w:t>
      </w:r>
    </w:p>
    <w:p w14:paraId="23B40CE7" w14:textId="77777777" w:rsidR="005B2737" w:rsidRPr="00152D82" w:rsidRDefault="005B2737" w:rsidP="00AF743C">
      <w:pPr>
        <w:pStyle w:val="SectionBody"/>
        <w:rPr>
          <w:color w:val="auto"/>
        </w:rPr>
      </w:pPr>
      <w:r w:rsidRPr="00152D82">
        <w:rPr>
          <w:color w:val="auto"/>
        </w:rPr>
        <w:t xml:space="preserve">(l) </w:t>
      </w:r>
      <w:r w:rsidRPr="00152D82">
        <w:rPr>
          <w:color w:val="auto"/>
        </w:rPr>
        <w:sym w:font="Arial" w:char="0022"/>
      </w:r>
      <w:r w:rsidRPr="00152D82">
        <w:rPr>
          <w:color w:val="auto"/>
        </w:rPr>
        <w:t>Work-based learning</w:t>
      </w:r>
      <w:r w:rsidRPr="00152D82">
        <w:rPr>
          <w:color w:val="auto"/>
        </w:rPr>
        <w:sym w:font="Arial" w:char="0022"/>
      </w:r>
      <w:r w:rsidRPr="00152D82">
        <w:rPr>
          <w:color w:val="auto"/>
        </w:rPr>
        <w:t xml:space="preserve"> means a structured activity that correlates with and is mutually supportive of the school-based learning of the student and includes specific objectives to be learned by the student as a result of the activity;</w:t>
      </w:r>
    </w:p>
    <w:p w14:paraId="4D5FBFD3" w14:textId="7592D7A4" w:rsidR="005B2737" w:rsidRPr="00152D82" w:rsidRDefault="005B2737" w:rsidP="00AF743C">
      <w:pPr>
        <w:pStyle w:val="SectionBody"/>
        <w:rPr>
          <w:color w:val="auto"/>
        </w:rPr>
      </w:pPr>
      <w:r w:rsidRPr="00152D82">
        <w:rPr>
          <w:color w:val="auto"/>
        </w:rPr>
        <w:t xml:space="preserve">(m) </w:t>
      </w:r>
      <w:r w:rsidRPr="00152D82">
        <w:rPr>
          <w:color w:val="auto"/>
        </w:rPr>
        <w:sym w:font="Arial" w:char="0022"/>
      </w:r>
      <w:r w:rsidRPr="00152D82">
        <w:rPr>
          <w:color w:val="auto"/>
        </w:rPr>
        <w:t>School-age juvenile</w:t>
      </w:r>
      <w:r w:rsidRPr="00152D82">
        <w:rPr>
          <w:color w:val="auto"/>
        </w:rPr>
        <w:sym w:font="Arial" w:char="0022"/>
      </w:r>
      <w:r w:rsidRPr="00152D82">
        <w:rPr>
          <w:color w:val="auto"/>
        </w:rPr>
        <w:t xml:space="preserve"> means any individual who is entitled to attend or who, if not placed in a residential facility, would be entitled to attend public schools in accordance with: (1) </w:t>
      </w:r>
      <w:bookmarkStart w:id="4" w:name="_Hlk125107433"/>
      <w:r w:rsidR="008C53D7" w:rsidRPr="00152D82">
        <w:rPr>
          <w:rFonts w:cs="Times New Roman"/>
          <w:bCs/>
          <w:color w:val="auto"/>
        </w:rPr>
        <w:t>§</w:t>
      </w:r>
      <w:r w:rsidR="008C53D7" w:rsidRPr="00152D82">
        <w:rPr>
          <w:color w:val="auto"/>
        </w:rPr>
        <w:t>18-2-5 of this code</w:t>
      </w:r>
      <w:bookmarkEnd w:id="4"/>
      <w:r w:rsidRPr="00152D82">
        <w:rPr>
          <w:color w:val="auto"/>
        </w:rPr>
        <w:t xml:space="preserve">; (2) </w:t>
      </w:r>
      <w:r w:rsidR="008C53D7" w:rsidRPr="00152D82">
        <w:rPr>
          <w:rFonts w:cs="Times New Roman"/>
          <w:bCs/>
          <w:color w:val="auto"/>
        </w:rPr>
        <w:t>§</w:t>
      </w:r>
      <w:r w:rsidR="008C53D7" w:rsidRPr="00152D82">
        <w:rPr>
          <w:color w:val="auto"/>
        </w:rPr>
        <w:t xml:space="preserve">18-5-15 and </w:t>
      </w:r>
      <w:r w:rsidR="008C53D7" w:rsidRPr="00152D82">
        <w:rPr>
          <w:rFonts w:cs="Times New Roman"/>
          <w:bCs/>
          <w:color w:val="auto"/>
        </w:rPr>
        <w:t>§</w:t>
      </w:r>
      <w:r w:rsidR="008C53D7" w:rsidRPr="00152D82">
        <w:rPr>
          <w:color w:val="auto"/>
        </w:rPr>
        <w:t>18-5-18 of this code</w:t>
      </w:r>
      <w:r w:rsidRPr="00152D82">
        <w:rPr>
          <w:color w:val="auto"/>
        </w:rPr>
        <w:t xml:space="preserve">; or (3) </w:t>
      </w:r>
      <w:r w:rsidR="008C53D7" w:rsidRPr="00152D82">
        <w:rPr>
          <w:rFonts w:cs="Times New Roman"/>
          <w:bCs/>
          <w:color w:val="auto"/>
        </w:rPr>
        <w:t>§</w:t>
      </w:r>
      <w:r w:rsidR="008C53D7" w:rsidRPr="00152D82">
        <w:rPr>
          <w:color w:val="auto"/>
        </w:rPr>
        <w:t>18-20-1 of this code</w:t>
      </w:r>
      <w:r w:rsidRPr="00152D82">
        <w:rPr>
          <w:color w:val="auto"/>
        </w:rPr>
        <w:t>;</w:t>
      </w:r>
    </w:p>
    <w:p w14:paraId="6D4EED8C" w14:textId="2A4B7E0D" w:rsidR="005B2737" w:rsidRPr="00152D82" w:rsidRDefault="005B2737" w:rsidP="00AF743C">
      <w:pPr>
        <w:pStyle w:val="SectionBody"/>
        <w:rPr>
          <w:color w:val="auto"/>
        </w:rPr>
      </w:pPr>
      <w:r w:rsidRPr="00152D82">
        <w:rPr>
          <w:color w:val="auto"/>
        </w:rPr>
        <w:t xml:space="preserve">(n) </w:t>
      </w:r>
      <w:r w:rsidRPr="00152D82">
        <w:rPr>
          <w:color w:val="auto"/>
        </w:rPr>
        <w:sym w:font="Arial" w:char="0022"/>
      </w:r>
      <w:r w:rsidRPr="00152D82">
        <w:rPr>
          <w:color w:val="auto"/>
        </w:rPr>
        <w:t>Student with a disability</w:t>
      </w:r>
      <w:r w:rsidRPr="00152D82">
        <w:rPr>
          <w:color w:val="auto"/>
        </w:rPr>
        <w:sym w:font="Arial" w:char="0022"/>
      </w:r>
      <w:r w:rsidRPr="00152D82">
        <w:rPr>
          <w:color w:val="auto"/>
        </w:rPr>
        <w:t xml:space="preserve"> means an exceptional child, other than gifted, pursuant to </w:t>
      </w:r>
      <w:r w:rsidR="008C53D7" w:rsidRPr="00152D82">
        <w:rPr>
          <w:rFonts w:cs="Times New Roman"/>
          <w:bCs/>
          <w:color w:val="auto"/>
        </w:rPr>
        <w:t>§</w:t>
      </w:r>
      <w:r w:rsidR="008C53D7" w:rsidRPr="00152D82">
        <w:rPr>
          <w:color w:val="auto"/>
        </w:rPr>
        <w:t xml:space="preserve">18-20-1 </w:t>
      </w:r>
      <w:r w:rsidRPr="00152D82">
        <w:rPr>
          <w:color w:val="auto"/>
        </w:rPr>
        <w:t>of this c</w:t>
      </w:r>
      <w:r w:rsidR="008C53D7" w:rsidRPr="00152D82">
        <w:rPr>
          <w:color w:val="auto"/>
        </w:rPr>
        <w:t>ode</w:t>
      </w:r>
      <w:r w:rsidRPr="00152D82">
        <w:rPr>
          <w:color w:val="auto"/>
        </w:rPr>
        <w:t>;</w:t>
      </w:r>
    </w:p>
    <w:p w14:paraId="07FC0348" w14:textId="77777777" w:rsidR="005B2737" w:rsidRPr="00152D82" w:rsidRDefault="005B2737" w:rsidP="00AF743C">
      <w:pPr>
        <w:pStyle w:val="SectionBody"/>
        <w:rPr>
          <w:color w:val="auto"/>
        </w:rPr>
      </w:pPr>
      <w:r w:rsidRPr="00152D82">
        <w:rPr>
          <w:color w:val="auto"/>
        </w:rPr>
        <w:t xml:space="preserve">(o) </w:t>
      </w:r>
      <w:r w:rsidRPr="00152D82">
        <w:rPr>
          <w:color w:val="auto"/>
        </w:rPr>
        <w:sym w:font="Arial" w:char="0022"/>
      </w:r>
      <w:r w:rsidRPr="00152D82">
        <w:rPr>
          <w:color w:val="auto"/>
        </w:rPr>
        <w:t>Casual deficit</w:t>
      </w:r>
      <w:r w:rsidRPr="00152D82">
        <w:rPr>
          <w:color w:val="auto"/>
        </w:rPr>
        <w:sym w:font="Arial" w:char="0022"/>
      </w:r>
      <w:r w:rsidRPr="00152D82">
        <w:rPr>
          <w:color w:val="auto"/>
        </w:rPr>
        <w:t xml:space="preserve"> means a deficit of not more than three percent of the approved levy estimate or a deficit that is nonrecurring from year to year; and</w:t>
      </w:r>
    </w:p>
    <w:p w14:paraId="6646EDB4" w14:textId="0B56A44A" w:rsidR="005B2737" w:rsidRPr="00152D82" w:rsidRDefault="005B2737" w:rsidP="00AF743C">
      <w:pPr>
        <w:pStyle w:val="SectionBody"/>
        <w:rPr>
          <w:color w:val="auto"/>
        </w:rPr>
      </w:pPr>
      <w:r w:rsidRPr="00152D82">
        <w:rPr>
          <w:color w:val="auto"/>
        </w:rPr>
        <w:t xml:space="preserve">(p) </w:t>
      </w:r>
      <w:r w:rsidRPr="00152D82">
        <w:rPr>
          <w:color w:val="auto"/>
        </w:rPr>
        <w:sym w:font="Arial" w:char="0022"/>
      </w:r>
      <w:r w:rsidRPr="00152D82">
        <w:rPr>
          <w:color w:val="auto"/>
        </w:rPr>
        <w:t>Athletic director</w:t>
      </w:r>
      <w:r w:rsidRPr="00152D82">
        <w:rPr>
          <w:color w:val="auto"/>
        </w:rPr>
        <w:sym w:font="Arial" w:char="0022"/>
      </w:r>
      <w:r w:rsidRPr="00152D82">
        <w:rPr>
          <w:color w:val="auto"/>
        </w:rPr>
        <w:t xml:space="preserve"> means a person employed by a county board to work in a school</w:t>
      </w:r>
      <w:r w:rsidRPr="00152D82">
        <w:rPr>
          <w:color w:val="auto"/>
        </w:rPr>
        <w:sym w:font="Arial" w:char="0027"/>
      </w:r>
      <w:r w:rsidRPr="00152D82">
        <w:rPr>
          <w:color w:val="auto"/>
        </w:rPr>
        <w:t xml:space="preserve">s athletic program pursuant to </w:t>
      </w:r>
      <w:r w:rsidR="008C53D7" w:rsidRPr="00152D82">
        <w:rPr>
          <w:rFonts w:cs="Times New Roman"/>
          <w:bCs/>
          <w:color w:val="auto"/>
        </w:rPr>
        <w:t>§</w:t>
      </w:r>
      <w:r w:rsidR="008C53D7" w:rsidRPr="00152D82">
        <w:rPr>
          <w:color w:val="auto"/>
        </w:rPr>
        <w:t xml:space="preserve">18A-2-1a </w:t>
      </w:r>
      <w:r w:rsidRPr="00152D82">
        <w:rPr>
          <w:color w:val="auto"/>
        </w:rPr>
        <w:t>of this code.</w:t>
      </w:r>
    </w:p>
    <w:p w14:paraId="163955E0" w14:textId="7F04951A" w:rsidR="0048545B" w:rsidRPr="00152D82" w:rsidRDefault="005B2737" w:rsidP="00404F41">
      <w:pPr>
        <w:pStyle w:val="SectionBody"/>
        <w:rPr>
          <w:color w:val="auto"/>
          <w:u w:val="single"/>
        </w:rPr>
      </w:pPr>
      <w:r w:rsidRPr="00152D82">
        <w:rPr>
          <w:color w:val="auto"/>
          <w:u w:val="single"/>
        </w:rPr>
        <w:t xml:space="preserve">(q) "Therapist" means a </w:t>
      </w:r>
      <w:r w:rsidR="00404F41" w:rsidRPr="00152D82">
        <w:rPr>
          <w:color w:val="auto"/>
          <w:u w:val="single"/>
        </w:rPr>
        <w:t xml:space="preserve">nonteaching school employee who, at a minimum, possesses a master's degree in counseling from an accredited institution of higher learning and </w:t>
      </w:r>
      <w:r w:rsidR="008C53D7" w:rsidRPr="00152D82">
        <w:rPr>
          <w:color w:val="auto"/>
          <w:u w:val="single"/>
        </w:rPr>
        <w:t xml:space="preserve">who is </w:t>
      </w:r>
      <w:r w:rsidR="00E2720B" w:rsidRPr="00152D82">
        <w:rPr>
          <w:color w:val="auto"/>
          <w:u w:val="single"/>
        </w:rPr>
        <w:t xml:space="preserve">a </w:t>
      </w:r>
      <w:r w:rsidR="008C53D7" w:rsidRPr="00152D82">
        <w:rPr>
          <w:color w:val="auto"/>
          <w:u w:val="single"/>
        </w:rPr>
        <w:t xml:space="preserve">licensed </w:t>
      </w:r>
      <w:r w:rsidR="00E2720B" w:rsidRPr="00152D82">
        <w:rPr>
          <w:color w:val="auto"/>
          <w:u w:val="single"/>
        </w:rPr>
        <w:t xml:space="preserve">professional counselor and can </w:t>
      </w:r>
      <w:r w:rsidR="008C53D7" w:rsidRPr="00152D82">
        <w:rPr>
          <w:color w:val="auto"/>
          <w:u w:val="single"/>
        </w:rPr>
        <w:t xml:space="preserve">provide </w:t>
      </w:r>
      <w:r w:rsidR="00404F41" w:rsidRPr="00152D82">
        <w:rPr>
          <w:color w:val="auto"/>
          <w:u w:val="single"/>
        </w:rPr>
        <w:t>various professional counseling services, activities, or methods</w:t>
      </w:r>
      <w:r w:rsidR="00E2720B" w:rsidRPr="00152D82">
        <w:rPr>
          <w:color w:val="auto"/>
          <w:u w:val="single"/>
        </w:rPr>
        <w:t>,</w:t>
      </w:r>
      <w:r w:rsidR="00404F41" w:rsidRPr="00152D82">
        <w:rPr>
          <w:color w:val="auto"/>
          <w:u w:val="single"/>
        </w:rPr>
        <w:t xml:space="preserve"> as defined by the state board</w:t>
      </w:r>
      <w:r w:rsidR="00E2720B" w:rsidRPr="00152D82">
        <w:rPr>
          <w:color w:val="auto"/>
          <w:u w:val="single"/>
        </w:rPr>
        <w:t>,</w:t>
      </w:r>
      <w:r w:rsidR="00404F41" w:rsidRPr="00152D82">
        <w:rPr>
          <w:color w:val="auto"/>
          <w:u w:val="single"/>
        </w:rPr>
        <w:t xml:space="preserve"> for the benefit of students. </w:t>
      </w:r>
    </w:p>
    <w:p w14:paraId="2FACAD19" w14:textId="77777777" w:rsidR="0048545B" w:rsidRPr="00152D82" w:rsidRDefault="0048545B" w:rsidP="00404F41">
      <w:pPr>
        <w:pStyle w:val="SectionBody"/>
        <w:rPr>
          <w:color w:val="auto"/>
        </w:rPr>
        <w:sectPr w:rsidR="0048545B" w:rsidRPr="00152D82" w:rsidSect="006B703F">
          <w:type w:val="continuous"/>
          <w:pgSz w:w="12240" w:h="15840" w:code="1"/>
          <w:pgMar w:top="1440" w:right="1440" w:bottom="1440" w:left="1440" w:header="720" w:footer="720" w:gutter="0"/>
          <w:lnNumType w:countBy="1" w:restart="newSection"/>
          <w:cols w:space="720"/>
          <w:docGrid w:linePitch="360"/>
        </w:sectPr>
      </w:pPr>
    </w:p>
    <w:p w14:paraId="3C7EFD41" w14:textId="77777777" w:rsidR="0048545B" w:rsidRPr="00152D82" w:rsidRDefault="0048545B" w:rsidP="004D36A5">
      <w:pPr>
        <w:pStyle w:val="ChapterHeading"/>
        <w:rPr>
          <w:color w:val="auto"/>
        </w:rPr>
        <w:sectPr w:rsidR="0048545B" w:rsidRPr="00152D82" w:rsidSect="006B703F">
          <w:type w:val="continuous"/>
          <w:pgSz w:w="12240" w:h="15840" w:code="1"/>
          <w:pgMar w:top="1440" w:right="1440" w:bottom="1440" w:left="1440" w:header="720" w:footer="720" w:gutter="0"/>
          <w:lnNumType w:countBy="1" w:restart="newSection"/>
          <w:cols w:space="720"/>
          <w:docGrid w:linePitch="360"/>
        </w:sectPr>
      </w:pPr>
      <w:r w:rsidRPr="00152D82">
        <w:rPr>
          <w:color w:val="auto"/>
        </w:rPr>
        <w:t>CHAPTER 18A. SCHOOL PERSONNEL.</w:t>
      </w:r>
    </w:p>
    <w:p w14:paraId="44B38A87" w14:textId="77777777" w:rsidR="0048545B" w:rsidRPr="00152D82" w:rsidRDefault="0048545B" w:rsidP="001770BA">
      <w:pPr>
        <w:pStyle w:val="ArticleHeading"/>
        <w:rPr>
          <w:color w:val="auto"/>
        </w:rPr>
        <w:sectPr w:rsidR="0048545B" w:rsidRPr="00152D82" w:rsidSect="006B703F">
          <w:type w:val="continuous"/>
          <w:pgSz w:w="12240" w:h="15840" w:code="1"/>
          <w:pgMar w:top="1440" w:right="1440" w:bottom="1440" w:left="1440" w:header="720" w:footer="720" w:gutter="0"/>
          <w:lnNumType w:countBy="1" w:restart="newSection"/>
          <w:cols w:space="720"/>
          <w:titlePg/>
          <w:docGrid w:linePitch="360"/>
        </w:sectPr>
      </w:pPr>
      <w:r w:rsidRPr="00152D82">
        <w:rPr>
          <w:color w:val="auto"/>
        </w:rPr>
        <w:t>ARTICLE 1. GENERAL PROVISIONS.</w:t>
      </w:r>
    </w:p>
    <w:p w14:paraId="4FE4C09E" w14:textId="77777777" w:rsidR="009726C9" w:rsidRPr="00152D82" w:rsidRDefault="009726C9" w:rsidP="000C5407">
      <w:pPr>
        <w:pStyle w:val="SectionHeading"/>
        <w:rPr>
          <w:color w:val="auto"/>
        </w:rPr>
      </w:pPr>
      <w:r w:rsidRPr="00152D82">
        <w:rPr>
          <w:color w:val="auto"/>
        </w:rPr>
        <w:t>§18A-1-1. Definitions.</w:t>
      </w:r>
    </w:p>
    <w:p w14:paraId="15BE4A8A" w14:textId="579A4E56" w:rsidR="009726C9" w:rsidRPr="00152D82" w:rsidRDefault="009726C9" w:rsidP="000C5407">
      <w:pPr>
        <w:pStyle w:val="SectionBody"/>
        <w:rPr>
          <w:color w:val="auto"/>
        </w:rPr>
      </w:pPr>
      <w:r w:rsidRPr="00152D82">
        <w:rPr>
          <w:color w:val="auto"/>
        </w:rPr>
        <w:t xml:space="preserve">The definitions contained in </w:t>
      </w:r>
      <w:bookmarkStart w:id="5" w:name="_Hlk125108301"/>
      <w:r w:rsidR="0048545B" w:rsidRPr="00152D82">
        <w:rPr>
          <w:rFonts w:cs="Times New Roman"/>
          <w:bCs/>
          <w:color w:val="auto"/>
        </w:rPr>
        <w:t>§18-1-1</w:t>
      </w:r>
      <w:bookmarkEnd w:id="5"/>
      <w:r w:rsidR="0048545B" w:rsidRPr="00152D82">
        <w:rPr>
          <w:rFonts w:cs="Times New Roman"/>
          <w:bCs/>
          <w:color w:val="auto"/>
        </w:rPr>
        <w:t xml:space="preserve"> of this code </w:t>
      </w:r>
      <w:r w:rsidRPr="00152D82">
        <w:rPr>
          <w:color w:val="auto"/>
        </w:rPr>
        <w:t>apply to this chapter. In addition, the following words used in this chapter and in any proceedings pursuant to this chapter have the meanings ascribed to them unless the context clearly indicates a different meaning:</w:t>
      </w:r>
    </w:p>
    <w:p w14:paraId="403E3B24" w14:textId="77777777" w:rsidR="009726C9" w:rsidRPr="00152D82" w:rsidRDefault="009726C9" w:rsidP="000C5407">
      <w:pPr>
        <w:pStyle w:val="SectionBody"/>
        <w:rPr>
          <w:color w:val="auto"/>
        </w:rPr>
      </w:pPr>
      <w:r w:rsidRPr="00152D82">
        <w:rPr>
          <w:color w:val="auto"/>
        </w:rPr>
        <w:t xml:space="preserve">(a) "School personnel" means all personnel employed by a county board whether employed on a regular full-time basis, an hourly basis or otherwise. </w:t>
      </w:r>
      <w:r w:rsidRPr="00152D82">
        <w:rPr>
          <w:color w:val="auto"/>
        </w:rPr>
        <w:sym w:font="Arial" w:char="0022"/>
      </w:r>
      <w:r w:rsidRPr="00152D82">
        <w:rPr>
          <w:color w:val="auto"/>
        </w:rPr>
        <w:t>School personnel</w:t>
      </w:r>
      <w:r w:rsidRPr="00152D82">
        <w:rPr>
          <w:color w:val="auto"/>
        </w:rPr>
        <w:sym w:font="Arial" w:char="0022"/>
      </w:r>
      <w:r w:rsidRPr="00152D82">
        <w:rPr>
          <w:color w:val="auto"/>
        </w:rPr>
        <w:t xml:space="preserve"> is comprised of two categories: Professional personnel and service personnel;</w:t>
      </w:r>
    </w:p>
    <w:p w14:paraId="2E6FB7F5" w14:textId="77777777" w:rsidR="009726C9" w:rsidRPr="00152D82" w:rsidRDefault="009726C9" w:rsidP="000C5407">
      <w:pPr>
        <w:pStyle w:val="SectionBody"/>
        <w:rPr>
          <w:color w:val="auto"/>
        </w:rPr>
      </w:pPr>
      <w:r w:rsidRPr="00152D82">
        <w:rPr>
          <w:color w:val="auto"/>
        </w:rPr>
        <w:t xml:space="preserve">(b) </w:t>
      </w:r>
      <w:r w:rsidRPr="00152D82">
        <w:rPr>
          <w:color w:val="auto"/>
        </w:rPr>
        <w:sym w:font="Arial" w:char="0022"/>
      </w:r>
      <w:r w:rsidRPr="00152D82">
        <w:rPr>
          <w:color w:val="auto"/>
        </w:rPr>
        <w:t>Professional person</w:t>
      </w:r>
      <w:r w:rsidRPr="00152D82">
        <w:rPr>
          <w:color w:val="auto"/>
        </w:rPr>
        <w:sym w:font="Arial" w:char="0022"/>
      </w:r>
      <w:r w:rsidRPr="00152D82">
        <w:rPr>
          <w:color w:val="auto"/>
        </w:rPr>
        <w:t xml:space="preserve"> or "professional personnel" means those persons or employees who meet the certification requirements of the state, licensing requirements of the state, or both, and includes a professional educator and other professional employee;</w:t>
      </w:r>
    </w:p>
    <w:p w14:paraId="0EF110B7" w14:textId="77777777" w:rsidR="009726C9" w:rsidRPr="00152D82" w:rsidRDefault="009726C9" w:rsidP="000C5407">
      <w:pPr>
        <w:pStyle w:val="SectionBody"/>
        <w:rPr>
          <w:color w:val="auto"/>
        </w:rPr>
      </w:pPr>
      <w:r w:rsidRPr="00152D82">
        <w:rPr>
          <w:color w:val="auto"/>
        </w:rPr>
        <w:t>(c) "Professional educator" has the same meaning as "teacher" as defined in section one, article one, chapter eighteen of this code. Professional educators are classified as follows:</w:t>
      </w:r>
    </w:p>
    <w:p w14:paraId="511B06BC" w14:textId="77777777" w:rsidR="009726C9" w:rsidRPr="00152D82" w:rsidRDefault="009726C9" w:rsidP="000C5407">
      <w:pPr>
        <w:pStyle w:val="SectionBody"/>
        <w:rPr>
          <w:color w:val="auto"/>
        </w:rPr>
      </w:pPr>
      <w:r w:rsidRPr="00152D82">
        <w:rPr>
          <w:color w:val="auto"/>
        </w:rPr>
        <w:t>(1) "Classroom teacher" means a professional educator who has a direct instructional or counseling relationship with students and who spends the majority of his or her time in this capacity;</w:t>
      </w:r>
    </w:p>
    <w:p w14:paraId="14DE345D" w14:textId="77777777" w:rsidR="009726C9" w:rsidRPr="00152D82" w:rsidRDefault="009726C9" w:rsidP="000C5407">
      <w:pPr>
        <w:pStyle w:val="SectionBody"/>
        <w:rPr>
          <w:color w:val="auto"/>
        </w:rPr>
      </w:pPr>
      <w:r w:rsidRPr="00152D82">
        <w:rPr>
          <w:color w:val="auto"/>
        </w:rPr>
        <w:t>(2) "Principal" means a professional educator who functions as an agent of the county board and has responsibility for the supervision, management and control of a school or schools within the guidelines established by the county board. The principal</w:t>
      </w:r>
      <w:r w:rsidRPr="00152D82">
        <w:rPr>
          <w:color w:val="auto"/>
        </w:rPr>
        <w:sym w:font="Arial" w:char="0027"/>
      </w:r>
      <w:r w:rsidRPr="00152D82">
        <w:rPr>
          <w:color w:val="auto"/>
        </w:rPr>
        <w:t>s major area of responsibility is the general supervision of all the schools and all school activities involving students, teachers and other school personnel;</w:t>
      </w:r>
    </w:p>
    <w:p w14:paraId="2B8B9400" w14:textId="77777777" w:rsidR="009726C9" w:rsidRPr="00152D82" w:rsidRDefault="009726C9" w:rsidP="000C5407">
      <w:pPr>
        <w:pStyle w:val="SectionBody"/>
        <w:rPr>
          <w:color w:val="auto"/>
        </w:rPr>
      </w:pPr>
      <w:r w:rsidRPr="00152D82">
        <w:rPr>
          <w:color w:val="auto"/>
        </w:rPr>
        <w:t>(3) "Supervisor" means a professional educator who is responsible for working primarily in the field with professional and other personnel in instructional and other school improvement. This category includes other appropriate titles or positions with duties that fit within this definition; and</w:t>
      </w:r>
    </w:p>
    <w:p w14:paraId="24B99107" w14:textId="77777777" w:rsidR="009726C9" w:rsidRPr="00152D82" w:rsidRDefault="009726C9" w:rsidP="000C5407">
      <w:pPr>
        <w:pStyle w:val="SectionBody"/>
        <w:rPr>
          <w:color w:val="auto"/>
        </w:rPr>
      </w:pPr>
      <w:r w:rsidRPr="00152D82">
        <w:rPr>
          <w:color w:val="auto"/>
        </w:rPr>
        <w:t>(4) "Central office administrator" means a superintendent, associate superintendent, assistant superintendent and other professional educators who are charged with administering and supervising the whole or some assigned part of the total program of the countywide school system. This category includes other appropriate titles or positions with duties that fit within this definition;</w:t>
      </w:r>
    </w:p>
    <w:p w14:paraId="7DFD88E3" w14:textId="01722268" w:rsidR="009726C9" w:rsidRPr="00152D82" w:rsidRDefault="009726C9" w:rsidP="000C5407">
      <w:pPr>
        <w:pStyle w:val="SectionBody"/>
        <w:rPr>
          <w:i/>
          <w:iCs/>
          <w:color w:val="auto"/>
          <w:u w:val="single"/>
        </w:rPr>
      </w:pPr>
      <w:r w:rsidRPr="00152D82">
        <w:rPr>
          <w:color w:val="auto"/>
        </w:rPr>
        <w:t xml:space="preserve">(d) "Other professional employee" means a person from another profession who is properly licensed and who is employed to serve the public schools. This definition includes a registered professional nurse, licensed by the West Virginia Board of Examiners for Registered Professional Nurses, who is employed by a county board and has completed either a two-year (sixty-four semester hours) or a three-year (ninety-six semester hours) nursing program. </w:t>
      </w:r>
      <w:r w:rsidRPr="00152D82">
        <w:rPr>
          <w:color w:val="auto"/>
          <w:u w:val="single"/>
        </w:rPr>
        <w:t xml:space="preserve">This definition also includes a </w:t>
      </w:r>
      <w:r w:rsidR="008E4C77" w:rsidRPr="00152D82">
        <w:rPr>
          <w:color w:val="auto"/>
          <w:u w:val="single"/>
        </w:rPr>
        <w:t xml:space="preserve">therapist who is </w:t>
      </w:r>
      <w:r w:rsidR="0048545B" w:rsidRPr="00152D82">
        <w:rPr>
          <w:color w:val="auto"/>
          <w:u w:val="single"/>
        </w:rPr>
        <w:t xml:space="preserve">licensed by the </w:t>
      </w:r>
      <w:r w:rsidR="0048545B" w:rsidRPr="00152D82">
        <w:rPr>
          <w:rStyle w:val="Emphasis"/>
          <w:i w:val="0"/>
          <w:iCs w:val="0"/>
          <w:color w:val="auto"/>
          <w:u w:val="single"/>
        </w:rPr>
        <w:t>West Virginia Board</w:t>
      </w:r>
      <w:r w:rsidR="0048545B" w:rsidRPr="00152D82">
        <w:rPr>
          <w:i/>
          <w:iCs/>
          <w:color w:val="auto"/>
          <w:u w:val="single"/>
        </w:rPr>
        <w:t xml:space="preserve"> </w:t>
      </w:r>
      <w:r w:rsidR="0048545B" w:rsidRPr="00152D82">
        <w:rPr>
          <w:color w:val="auto"/>
          <w:u w:val="single"/>
        </w:rPr>
        <w:t>of Examiners in</w:t>
      </w:r>
      <w:r w:rsidR="0048545B" w:rsidRPr="00152D82">
        <w:rPr>
          <w:i/>
          <w:iCs/>
          <w:color w:val="auto"/>
          <w:u w:val="single"/>
        </w:rPr>
        <w:t xml:space="preserve"> </w:t>
      </w:r>
      <w:r w:rsidR="0048545B" w:rsidRPr="00152D82">
        <w:rPr>
          <w:rStyle w:val="Emphasis"/>
          <w:i w:val="0"/>
          <w:iCs w:val="0"/>
          <w:color w:val="auto"/>
          <w:u w:val="single"/>
        </w:rPr>
        <w:t>Counseling, who is employed by a county board and has completed, at a minimum, a master's degree in counseling from an accredited program.</w:t>
      </w:r>
    </w:p>
    <w:p w14:paraId="02797A62" w14:textId="2745CFD6" w:rsidR="009726C9" w:rsidRPr="00152D82" w:rsidRDefault="009726C9" w:rsidP="000C5407">
      <w:pPr>
        <w:pStyle w:val="SectionBody"/>
        <w:rPr>
          <w:color w:val="auto"/>
        </w:rPr>
      </w:pPr>
      <w:r w:rsidRPr="00152D82">
        <w:rPr>
          <w:color w:val="auto"/>
        </w:rPr>
        <w:t xml:space="preserve">(e) </w:t>
      </w:r>
      <w:r w:rsidRPr="00152D82">
        <w:rPr>
          <w:color w:val="auto"/>
        </w:rPr>
        <w:sym w:font="Arial" w:char="0022"/>
      </w:r>
      <w:r w:rsidRPr="00152D82">
        <w:rPr>
          <w:color w:val="auto"/>
        </w:rPr>
        <w:t>Service person</w:t>
      </w:r>
      <w:r w:rsidRPr="00152D82">
        <w:rPr>
          <w:color w:val="auto"/>
        </w:rPr>
        <w:sym w:font="Arial" w:char="0022"/>
      </w:r>
      <w:r w:rsidRPr="00152D82">
        <w:rPr>
          <w:color w:val="auto"/>
        </w:rPr>
        <w:t xml:space="preserve"> or "service personnel", whether singular or plural, means a nonteaching school employee who is not included in the meaning of "teacher" as defined in </w:t>
      </w:r>
      <w:bookmarkStart w:id="6" w:name="_Hlk125108381"/>
      <w:r w:rsidR="0048545B" w:rsidRPr="00152D82">
        <w:rPr>
          <w:rFonts w:cs="Times New Roman"/>
          <w:bCs/>
          <w:color w:val="auto"/>
        </w:rPr>
        <w:t>§</w:t>
      </w:r>
      <w:bookmarkEnd w:id="6"/>
      <w:r w:rsidR="0048545B" w:rsidRPr="00152D82">
        <w:rPr>
          <w:rFonts w:cs="Times New Roman"/>
          <w:bCs/>
          <w:color w:val="auto"/>
        </w:rPr>
        <w:t xml:space="preserve">18-1-1 </w:t>
      </w:r>
      <w:r w:rsidRPr="00152D82">
        <w:rPr>
          <w:color w:val="auto"/>
        </w:rPr>
        <w:t xml:space="preserve">and who serves the school or schools as a whole, in a nonprofessional capacity, including such areas as secretarial, custodial, maintenance, transportation, school lunch and aides. Any reference to "service employee" or </w:t>
      </w:r>
      <w:r w:rsidRPr="00152D82">
        <w:rPr>
          <w:color w:val="auto"/>
        </w:rPr>
        <w:sym w:font="Arial" w:char="0022"/>
      </w:r>
      <w:r w:rsidRPr="00152D82">
        <w:rPr>
          <w:color w:val="auto"/>
        </w:rPr>
        <w:t>service employees</w:t>
      </w:r>
      <w:r w:rsidRPr="00152D82">
        <w:rPr>
          <w:color w:val="auto"/>
        </w:rPr>
        <w:sym w:font="Arial" w:char="0022"/>
      </w:r>
      <w:r w:rsidRPr="00152D82">
        <w:rPr>
          <w:color w:val="auto"/>
        </w:rPr>
        <w:t xml:space="preserve"> in this chapter or chapter </w:t>
      </w:r>
      <w:r w:rsidR="0048545B" w:rsidRPr="00152D82">
        <w:rPr>
          <w:color w:val="auto"/>
        </w:rPr>
        <w:t xml:space="preserve">18 </w:t>
      </w:r>
      <w:r w:rsidRPr="00152D82">
        <w:rPr>
          <w:color w:val="auto"/>
        </w:rPr>
        <w:t>of this code means service person or service personnel as defined in this section;</w:t>
      </w:r>
    </w:p>
    <w:p w14:paraId="0958B648" w14:textId="72823B6B" w:rsidR="009726C9" w:rsidRPr="00152D82" w:rsidRDefault="009726C9" w:rsidP="000C5407">
      <w:pPr>
        <w:pStyle w:val="SectionBody"/>
        <w:rPr>
          <w:color w:val="auto"/>
        </w:rPr>
      </w:pPr>
      <w:r w:rsidRPr="00152D82">
        <w:rPr>
          <w:color w:val="auto"/>
        </w:rPr>
        <w:t xml:space="preserve">(f) "Principals Academy" or "academy" means the academy created pursuant to </w:t>
      </w:r>
      <w:bookmarkStart w:id="7" w:name="_Hlk125108469"/>
      <w:r w:rsidR="003B4376" w:rsidRPr="00152D82">
        <w:rPr>
          <w:rFonts w:cs="Times New Roman"/>
          <w:bCs/>
          <w:color w:val="auto"/>
        </w:rPr>
        <w:t>§</w:t>
      </w:r>
      <w:bookmarkStart w:id="8" w:name="_Hlk125108410"/>
      <w:bookmarkEnd w:id="7"/>
      <w:r w:rsidR="0048545B" w:rsidRPr="00152D82">
        <w:rPr>
          <w:color w:val="auto"/>
        </w:rPr>
        <w:t xml:space="preserve">18A-3A-2b </w:t>
      </w:r>
      <w:r w:rsidR="003B4376" w:rsidRPr="00152D82">
        <w:rPr>
          <w:color w:val="auto"/>
        </w:rPr>
        <w:t>of this code</w:t>
      </w:r>
      <w:bookmarkEnd w:id="8"/>
      <w:r w:rsidR="003B4376" w:rsidRPr="00152D82">
        <w:rPr>
          <w:color w:val="auto"/>
        </w:rPr>
        <w:t>;</w:t>
      </w:r>
    </w:p>
    <w:p w14:paraId="2B558FDF" w14:textId="0CB41917" w:rsidR="009726C9" w:rsidRPr="00152D82" w:rsidRDefault="009726C9" w:rsidP="000C5407">
      <w:pPr>
        <w:pStyle w:val="SectionBody"/>
        <w:rPr>
          <w:color w:val="auto"/>
        </w:rPr>
      </w:pPr>
      <w:r w:rsidRPr="00152D82">
        <w:rPr>
          <w:color w:val="auto"/>
        </w:rPr>
        <w:t xml:space="preserve">(g) "Center for Professional Development" means the center created pursuant to </w:t>
      </w:r>
      <w:r w:rsidR="003B4376" w:rsidRPr="00152D82">
        <w:rPr>
          <w:rFonts w:cs="Times New Roman"/>
          <w:bCs/>
          <w:color w:val="auto"/>
        </w:rPr>
        <w:t>§</w:t>
      </w:r>
      <w:r w:rsidR="003B4376" w:rsidRPr="00152D82">
        <w:rPr>
          <w:color w:val="auto"/>
        </w:rPr>
        <w:t>18A-3A-1 of this code</w:t>
      </w:r>
      <w:r w:rsidRPr="00152D82">
        <w:rPr>
          <w:color w:val="auto"/>
        </w:rPr>
        <w:t>;</w:t>
      </w:r>
    </w:p>
    <w:p w14:paraId="0C7D32D3" w14:textId="77777777" w:rsidR="009726C9" w:rsidRPr="00152D82" w:rsidRDefault="009726C9" w:rsidP="000C5407">
      <w:pPr>
        <w:pStyle w:val="SectionBody"/>
        <w:rPr>
          <w:color w:val="auto"/>
        </w:rPr>
      </w:pPr>
      <w:r w:rsidRPr="00152D82">
        <w:rPr>
          <w:color w:val="auto"/>
        </w:rPr>
        <w:t>(h) "Job-sharing arrangement" means a formal, written agreement voluntarily entered into by a county board with two or more of its employees who wish to divide between them the duties and responsibilities of one authorized full-time position;</w:t>
      </w:r>
    </w:p>
    <w:p w14:paraId="3A13848F" w14:textId="77777777" w:rsidR="009726C9" w:rsidRPr="00152D82" w:rsidRDefault="009726C9" w:rsidP="000C5407">
      <w:pPr>
        <w:pStyle w:val="SectionBody"/>
        <w:rPr>
          <w:color w:val="auto"/>
        </w:rPr>
      </w:pPr>
      <w:r w:rsidRPr="00152D82">
        <w:rPr>
          <w:color w:val="auto"/>
        </w:rPr>
        <w:t>(i) "Prospective employable professional person", whether singular or plural, means a certified professional educator who:</w:t>
      </w:r>
    </w:p>
    <w:p w14:paraId="19D1311D" w14:textId="77777777" w:rsidR="009726C9" w:rsidRPr="00152D82" w:rsidRDefault="009726C9" w:rsidP="000C5407">
      <w:pPr>
        <w:pStyle w:val="SectionBody"/>
        <w:rPr>
          <w:color w:val="auto"/>
        </w:rPr>
      </w:pPr>
      <w:r w:rsidRPr="00152D82">
        <w:rPr>
          <w:color w:val="auto"/>
        </w:rPr>
        <w:t>(1) Has been recruited on a reserve list of a county board;</w:t>
      </w:r>
    </w:p>
    <w:p w14:paraId="0955E886" w14:textId="77777777" w:rsidR="009726C9" w:rsidRPr="00152D82" w:rsidRDefault="009726C9" w:rsidP="000C5407">
      <w:pPr>
        <w:pStyle w:val="SectionBody"/>
        <w:rPr>
          <w:color w:val="auto"/>
        </w:rPr>
      </w:pPr>
      <w:r w:rsidRPr="00152D82">
        <w:rPr>
          <w:color w:val="auto"/>
        </w:rPr>
        <w:t>(2) Has been recruited at a job fair or as a result of contact made at a job fair;</w:t>
      </w:r>
    </w:p>
    <w:p w14:paraId="3FC61EFE" w14:textId="6FE8831C" w:rsidR="009726C9" w:rsidRPr="00152D82" w:rsidRDefault="009726C9" w:rsidP="000C5407">
      <w:pPr>
        <w:pStyle w:val="SectionBody"/>
        <w:rPr>
          <w:color w:val="auto"/>
        </w:rPr>
      </w:pPr>
      <w:r w:rsidRPr="00152D82">
        <w:rPr>
          <w:color w:val="auto"/>
        </w:rPr>
        <w:t xml:space="preserve">(3) Has not obtained regular employee status through the job posting process provided in </w:t>
      </w:r>
      <w:r w:rsidR="003B4376" w:rsidRPr="00152D82">
        <w:rPr>
          <w:rFonts w:cs="Times New Roman"/>
          <w:bCs/>
          <w:color w:val="auto"/>
        </w:rPr>
        <w:t>§</w:t>
      </w:r>
      <w:r w:rsidR="003B4376" w:rsidRPr="00152D82">
        <w:rPr>
          <w:color w:val="auto"/>
        </w:rPr>
        <w:t>18A-4-7a of this code</w:t>
      </w:r>
      <w:r w:rsidRPr="00152D82">
        <w:rPr>
          <w:color w:val="auto"/>
        </w:rPr>
        <w:t>; and</w:t>
      </w:r>
    </w:p>
    <w:p w14:paraId="2E9FC699" w14:textId="77777777" w:rsidR="009726C9" w:rsidRPr="00152D82" w:rsidRDefault="009726C9" w:rsidP="000C5407">
      <w:pPr>
        <w:pStyle w:val="SectionBody"/>
        <w:rPr>
          <w:color w:val="auto"/>
        </w:rPr>
      </w:pPr>
      <w:r w:rsidRPr="00152D82">
        <w:rPr>
          <w:color w:val="auto"/>
        </w:rPr>
        <w:t>(4) Has obtained a baccalaureate degree from an accredited institution of higher education within the past year;</w:t>
      </w:r>
    </w:p>
    <w:p w14:paraId="4292AAA2" w14:textId="494AABDA" w:rsidR="009726C9" w:rsidRPr="00152D82" w:rsidRDefault="009726C9" w:rsidP="000C5407">
      <w:pPr>
        <w:pStyle w:val="SectionBody"/>
        <w:rPr>
          <w:color w:val="auto"/>
        </w:rPr>
      </w:pPr>
      <w:r w:rsidRPr="00152D82">
        <w:rPr>
          <w:color w:val="auto"/>
        </w:rPr>
        <w:t xml:space="preserve">(j) "Dangerous student" means a student who is substantially likely to cause serious bodily injury to </w:t>
      </w:r>
      <w:r w:rsidRPr="00152D82">
        <w:rPr>
          <w:color w:val="auto"/>
          <w:u w:val="single"/>
        </w:rPr>
        <w:t>himself or herself,</w:t>
      </w:r>
      <w:r w:rsidRPr="00152D82">
        <w:rPr>
          <w:color w:val="auto"/>
        </w:rPr>
        <w:t xml:space="preserve"> or another individual within that student</w:t>
      </w:r>
      <w:r w:rsidRPr="00152D82">
        <w:rPr>
          <w:color w:val="auto"/>
        </w:rPr>
        <w:sym w:font="Arial" w:char="0027"/>
      </w:r>
      <w:r w:rsidRPr="00152D82">
        <w:rPr>
          <w:color w:val="auto"/>
        </w:rPr>
        <w:t>s educational environment, which may include any alternative education environment, as evidenced by a pattern or series of violent behavior exhibited by the student, and documented in writing by the school, with the documentation provided to the student and parent or guardian at the time of any offense;</w:t>
      </w:r>
    </w:p>
    <w:p w14:paraId="0FA8D488" w14:textId="77777777" w:rsidR="009726C9" w:rsidRPr="00152D82" w:rsidRDefault="009726C9" w:rsidP="000C5407">
      <w:pPr>
        <w:pStyle w:val="SectionBody"/>
        <w:rPr>
          <w:color w:val="auto"/>
        </w:rPr>
      </w:pPr>
      <w:r w:rsidRPr="00152D82">
        <w:rPr>
          <w:color w:val="auto"/>
        </w:rPr>
        <w:t>(k) "Alternative education" means an authorized departure from the regular school program designed to provide educational and social development for students whose disruptive behavior places them at risk of not succeeding in the traditional school structures and in adult life without positive interventions; and</w:t>
      </w:r>
    </w:p>
    <w:p w14:paraId="7DDE0982" w14:textId="042DAADA" w:rsidR="009726C9" w:rsidRPr="00152D82" w:rsidRDefault="009726C9" w:rsidP="000C5407">
      <w:pPr>
        <w:pStyle w:val="SectionBody"/>
        <w:rPr>
          <w:color w:val="auto"/>
        </w:rPr>
      </w:pPr>
      <w:r w:rsidRPr="00152D82">
        <w:rPr>
          <w:color w:val="auto"/>
        </w:rPr>
        <w:t>(l) "Long-term substitute" means a substitute employee who fills a vacant position</w:t>
      </w:r>
      <w:r w:rsidRPr="00152D82">
        <w:rPr>
          <w:strike/>
          <w:color w:val="auto"/>
        </w:rPr>
        <w:t>:That</w:t>
      </w:r>
      <w:r w:rsidRPr="00152D82">
        <w:rPr>
          <w:color w:val="auto"/>
        </w:rPr>
        <w:t xml:space="preserve"> </w:t>
      </w:r>
      <w:r w:rsidR="00F52BAE" w:rsidRPr="00152D82">
        <w:rPr>
          <w:color w:val="auto"/>
          <w:u w:val="single"/>
        </w:rPr>
        <w:t>that</w:t>
      </w:r>
      <w:r w:rsidR="00F52BAE" w:rsidRPr="00152D82">
        <w:rPr>
          <w:color w:val="auto"/>
        </w:rPr>
        <w:t xml:space="preserve"> </w:t>
      </w:r>
      <w:r w:rsidRPr="00152D82">
        <w:rPr>
          <w:color w:val="auto"/>
        </w:rPr>
        <w:t xml:space="preserve">the county superintendent expects to extend for at least </w:t>
      </w:r>
      <w:r w:rsidR="00F52BAE" w:rsidRPr="00152D82">
        <w:rPr>
          <w:color w:val="auto"/>
        </w:rPr>
        <w:t>30</w:t>
      </w:r>
      <w:r w:rsidRPr="00152D82">
        <w:rPr>
          <w:color w:val="auto"/>
        </w:rPr>
        <w:t xml:space="preserve"> consecutive days, and is either:</w:t>
      </w:r>
    </w:p>
    <w:p w14:paraId="4A1FBABC" w14:textId="79682C69" w:rsidR="009726C9" w:rsidRPr="00152D82" w:rsidRDefault="009726C9" w:rsidP="000C5407">
      <w:pPr>
        <w:pStyle w:val="SectionBody"/>
        <w:rPr>
          <w:color w:val="auto"/>
        </w:rPr>
      </w:pPr>
      <w:r w:rsidRPr="00152D82">
        <w:rPr>
          <w:color w:val="auto"/>
        </w:rPr>
        <w:t xml:space="preserve">(A) Listed in the job posting as a long-term substitute position of over </w:t>
      </w:r>
      <w:r w:rsidR="00F52BAE" w:rsidRPr="00152D82">
        <w:rPr>
          <w:color w:val="auto"/>
        </w:rPr>
        <w:t>30</w:t>
      </w:r>
      <w:r w:rsidRPr="00152D82">
        <w:rPr>
          <w:color w:val="auto"/>
        </w:rPr>
        <w:t xml:space="preserve"> days; or</w:t>
      </w:r>
    </w:p>
    <w:p w14:paraId="3E4B9789" w14:textId="77777777" w:rsidR="009726C9" w:rsidRPr="00152D82" w:rsidRDefault="009726C9" w:rsidP="000C5407">
      <w:pPr>
        <w:pStyle w:val="SectionBody"/>
        <w:rPr>
          <w:color w:val="auto"/>
        </w:rPr>
      </w:pPr>
      <w:r w:rsidRPr="00152D82">
        <w:rPr>
          <w:color w:val="auto"/>
        </w:rPr>
        <w:t>(B) Listed in a job posting as a regular, full-time position and:</w:t>
      </w:r>
    </w:p>
    <w:p w14:paraId="7501496B" w14:textId="77777777" w:rsidR="009726C9" w:rsidRPr="00152D82" w:rsidRDefault="009726C9" w:rsidP="000C5407">
      <w:pPr>
        <w:pStyle w:val="SectionBody"/>
        <w:rPr>
          <w:color w:val="auto"/>
        </w:rPr>
      </w:pPr>
      <w:r w:rsidRPr="00152D82">
        <w:rPr>
          <w:color w:val="auto"/>
        </w:rPr>
        <w:t>(i) Is not filled by a regular, full-time employee; and</w:t>
      </w:r>
    </w:p>
    <w:p w14:paraId="4D6A883A" w14:textId="77777777" w:rsidR="009726C9" w:rsidRPr="00152D82" w:rsidRDefault="009726C9" w:rsidP="000C5407">
      <w:pPr>
        <w:pStyle w:val="SectionBody"/>
        <w:rPr>
          <w:color w:val="auto"/>
        </w:rPr>
      </w:pPr>
      <w:r w:rsidRPr="00152D82">
        <w:rPr>
          <w:color w:val="auto"/>
        </w:rPr>
        <w:t>(ii) Is filled by a substitute employee.</w:t>
      </w:r>
    </w:p>
    <w:p w14:paraId="5897BBB1" w14:textId="77777777" w:rsidR="009726C9" w:rsidRPr="00152D82" w:rsidRDefault="009726C9" w:rsidP="000C5407">
      <w:pPr>
        <w:pStyle w:val="SectionBody"/>
        <w:rPr>
          <w:color w:val="auto"/>
        </w:rPr>
      </w:pPr>
      <w:r w:rsidRPr="00152D82">
        <w:rPr>
          <w:color w:val="auto"/>
        </w:rPr>
        <w:t xml:space="preserve">For the purposes of </w:t>
      </w:r>
      <w:r w:rsidR="005B2737" w:rsidRPr="00152D82">
        <w:rPr>
          <w:color w:val="auto"/>
        </w:rPr>
        <w:t>§</w:t>
      </w:r>
      <w:r w:rsidR="00F52BAE" w:rsidRPr="00152D82">
        <w:rPr>
          <w:color w:val="auto"/>
        </w:rPr>
        <w:t xml:space="preserve">5-16-2 </w:t>
      </w:r>
      <w:r w:rsidRPr="00152D82">
        <w:rPr>
          <w:color w:val="auto"/>
        </w:rPr>
        <w:t>of this code, long-term substitute does not include a retired employee hired to fill the vacant position.</w:t>
      </w:r>
    </w:p>
    <w:p w14:paraId="0AF90ABD" w14:textId="7B55605F" w:rsidR="005B2737" w:rsidRPr="00152D82" w:rsidRDefault="005B2737" w:rsidP="000C5407">
      <w:pPr>
        <w:pStyle w:val="SectionBody"/>
        <w:rPr>
          <w:color w:val="auto"/>
        </w:rPr>
        <w:sectPr w:rsidR="005B2737" w:rsidRPr="00152D82" w:rsidSect="006B703F">
          <w:type w:val="continuous"/>
          <w:pgSz w:w="12240" w:h="15840" w:code="1"/>
          <w:pgMar w:top="1440" w:right="1440" w:bottom="1440" w:left="1440" w:header="720" w:footer="720" w:gutter="0"/>
          <w:lnNumType w:countBy="1" w:restart="newSection"/>
          <w:cols w:space="720"/>
          <w:docGrid w:linePitch="360"/>
        </w:sectPr>
      </w:pPr>
    </w:p>
    <w:p w14:paraId="150AE256" w14:textId="77777777" w:rsidR="00C33014" w:rsidRPr="00152D82" w:rsidRDefault="00C33014" w:rsidP="00CC1F3B">
      <w:pPr>
        <w:pStyle w:val="Note"/>
        <w:rPr>
          <w:color w:val="auto"/>
        </w:rPr>
      </w:pPr>
    </w:p>
    <w:p w14:paraId="5D99C2D9" w14:textId="0A78BD9D" w:rsidR="006865E9" w:rsidRPr="00152D82" w:rsidRDefault="00CF1DCA" w:rsidP="00CC1F3B">
      <w:pPr>
        <w:pStyle w:val="Note"/>
        <w:rPr>
          <w:color w:val="auto"/>
        </w:rPr>
      </w:pPr>
      <w:r w:rsidRPr="00152D82">
        <w:rPr>
          <w:color w:val="auto"/>
        </w:rPr>
        <w:t>NOTE: The</w:t>
      </w:r>
      <w:r w:rsidR="006865E9" w:rsidRPr="00152D82">
        <w:rPr>
          <w:color w:val="auto"/>
        </w:rPr>
        <w:t xml:space="preserve"> purpose of this bill is to</w:t>
      </w:r>
      <w:r w:rsidR="002701DD" w:rsidRPr="00152D82">
        <w:rPr>
          <w:rFonts w:cs="Times New Roman"/>
          <w:bCs/>
          <w:color w:val="auto"/>
        </w:rPr>
        <w:t xml:space="preserve"> add the definition of therapist to be employed by the county boards of education.</w:t>
      </w:r>
      <w:r w:rsidR="006865E9" w:rsidRPr="00152D82">
        <w:rPr>
          <w:color w:val="auto"/>
        </w:rPr>
        <w:t xml:space="preserve"> </w:t>
      </w:r>
    </w:p>
    <w:p w14:paraId="6ED4F537" w14:textId="77777777" w:rsidR="006865E9" w:rsidRPr="00152D82" w:rsidRDefault="00AE48A0" w:rsidP="00CC1F3B">
      <w:pPr>
        <w:pStyle w:val="Note"/>
        <w:rPr>
          <w:color w:val="auto"/>
        </w:rPr>
      </w:pPr>
      <w:r w:rsidRPr="00152D82">
        <w:rPr>
          <w:color w:val="auto"/>
        </w:rPr>
        <w:t>Strike-throughs indicate language that would be stricken from a heading or the present law and underscoring indicates new language that would be added.</w:t>
      </w:r>
    </w:p>
    <w:sectPr w:rsidR="006865E9" w:rsidRPr="00152D82" w:rsidSect="006B703F">
      <w:headerReference w:type="even"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329AF" w14:textId="77777777" w:rsidR="009C190C" w:rsidRPr="00B844FE" w:rsidRDefault="009C190C" w:rsidP="00B844FE">
      <w:r>
        <w:separator/>
      </w:r>
    </w:p>
  </w:endnote>
  <w:endnote w:type="continuationSeparator" w:id="0">
    <w:p w14:paraId="079E7D7F" w14:textId="77777777" w:rsidR="009C190C" w:rsidRPr="00B844FE" w:rsidRDefault="009C19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2C7C1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A1E80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07E4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1141" w14:textId="77777777" w:rsidR="009C190C" w:rsidRDefault="009C190C"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2CE652" w14:textId="77777777" w:rsidR="009C190C" w:rsidRPr="00565CF8" w:rsidRDefault="009C190C" w:rsidP="0048186E">
    <w:pPr>
      <w:pStyle w:val="Footer"/>
    </w:pPr>
  </w:p>
  <w:p w14:paraId="2F8CAD6F" w14:textId="77777777" w:rsidR="009C190C" w:rsidRDefault="009C190C"/>
  <w:p w14:paraId="42E64667" w14:textId="77777777" w:rsidR="009C190C" w:rsidRDefault="009C190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3F063" w14:textId="77777777" w:rsidR="009C190C" w:rsidRPr="00623E0A" w:rsidRDefault="009C190C"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03EE1" w14:textId="77777777" w:rsidR="009C190C" w:rsidRPr="00B844FE" w:rsidRDefault="009C190C" w:rsidP="00B844FE">
      <w:r>
        <w:separator/>
      </w:r>
    </w:p>
  </w:footnote>
  <w:footnote w:type="continuationSeparator" w:id="0">
    <w:p w14:paraId="57F61428" w14:textId="77777777" w:rsidR="009C190C" w:rsidRPr="00B844FE" w:rsidRDefault="009C19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FEDE" w14:textId="77777777" w:rsidR="002A0269" w:rsidRPr="00B844FE" w:rsidRDefault="00F15612">
    <w:pPr>
      <w:pStyle w:val="Header"/>
    </w:pPr>
    <w:sdt>
      <w:sdtPr>
        <w:id w:val="-684364211"/>
        <w:placeholder>
          <w:docPart w:val="C4FBB1107EC748639B19C1413730629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4FBB1107EC748639B19C1413730629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205D" w14:textId="352644FE" w:rsidR="00C33014" w:rsidRPr="00686E9A" w:rsidRDefault="00AE48A0" w:rsidP="000573A9">
    <w:pPr>
      <w:pStyle w:val="HeaderStyle"/>
      <w:rPr>
        <w:sz w:val="22"/>
        <w:szCs w:val="22"/>
      </w:rPr>
    </w:pPr>
    <w:bookmarkStart w:id="2" w:name="_Hlk125120994"/>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2012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74C3F">
          <w:rPr>
            <w:sz w:val="22"/>
            <w:szCs w:val="22"/>
          </w:rPr>
          <w:t>2023R</w:t>
        </w:r>
        <w:r w:rsidR="00220129">
          <w:rPr>
            <w:sz w:val="22"/>
            <w:szCs w:val="22"/>
          </w:rPr>
          <w:t>2597</w:t>
        </w:r>
      </w:sdtContent>
    </w:sdt>
  </w:p>
  <w:bookmarkEnd w:id="2"/>
  <w:p w14:paraId="3098625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CBB2" w14:textId="77777777" w:rsidR="009C190C" w:rsidRPr="00565CF8" w:rsidRDefault="009C190C" w:rsidP="0048186E">
    <w:pPr>
      <w:pStyle w:val="Header"/>
    </w:pPr>
    <w:r>
      <w:t>CS for SB 451</w:t>
    </w:r>
  </w:p>
  <w:p w14:paraId="088C28BC" w14:textId="77777777" w:rsidR="009C190C" w:rsidRDefault="009C190C"/>
  <w:p w14:paraId="04036933" w14:textId="77777777" w:rsidR="009C190C" w:rsidRDefault="009C190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DF80" w14:textId="77777777" w:rsidR="00852751" w:rsidRPr="00686E9A" w:rsidRDefault="00852751" w:rsidP="00852751">
    <w:pPr>
      <w:pStyle w:val="HeaderStyle"/>
      <w:rPr>
        <w:sz w:val="22"/>
        <w:szCs w:val="22"/>
      </w:rPr>
    </w:pPr>
    <w:r w:rsidRPr="00686E9A">
      <w:rPr>
        <w:sz w:val="22"/>
        <w:szCs w:val="22"/>
      </w:rPr>
      <w:t xml:space="preserve">Intr </w:t>
    </w:r>
    <w:sdt>
      <w:sdtPr>
        <w:rPr>
          <w:sz w:val="22"/>
          <w:szCs w:val="22"/>
        </w:rPr>
        <w:tag w:val="BNumWH"/>
        <w:id w:val="1980336484"/>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482972558"/>
        <w:text/>
      </w:sdtPr>
      <w:sdtEndPr/>
      <w:sdtContent>
        <w:r>
          <w:rPr>
            <w:sz w:val="22"/>
            <w:szCs w:val="22"/>
          </w:rPr>
          <w:t>2023R2597</w:t>
        </w:r>
      </w:sdtContent>
    </w:sdt>
  </w:p>
  <w:p w14:paraId="7B1E004B" w14:textId="1B5FC22C" w:rsidR="009C190C" w:rsidRPr="00852751" w:rsidRDefault="009C190C" w:rsidP="00852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68170125">
    <w:abstractNumId w:val="0"/>
  </w:num>
  <w:num w:numId="2" w16cid:durableId="104052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0C"/>
    <w:rsid w:val="0000526A"/>
    <w:rsid w:val="00013039"/>
    <w:rsid w:val="000573A9"/>
    <w:rsid w:val="00085D22"/>
    <w:rsid w:val="00093AB0"/>
    <w:rsid w:val="000C5C77"/>
    <w:rsid w:val="000E3912"/>
    <w:rsid w:val="0010070F"/>
    <w:rsid w:val="0015112E"/>
    <w:rsid w:val="00152D82"/>
    <w:rsid w:val="001552E7"/>
    <w:rsid w:val="001566B4"/>
    <w:rsid w:val="001A66B7"/>
    <w:rsid w:val="001C279E"/>
    <w:rsid w:val="001D459E"/>
    <w:rsid w:val="00220129"/>
    <w:rsid w:val="0022348D"/>
    <w:rsid w:val="0027011C"/>
    <w:rsid w:val="002701DD"/>
    <w:rsid w:val="00274200"/>
    <w:rsid w:val="00275740"/>
    <w:rsid w:val="002A0269"/>
    <w:rsid w:val="00303684"/>
    <w:rsid w:val="003143F5"/>
    <w:rsid w:val="00314854"/>
    <w:rsid w:val="00394191"/>
    <w:rsid w:val="003B4376"/>
    <w:rsid w:val="003C51CD"/>
    <w:rsid w:val="003C5C50"/>
    <w:rsid w:val="003C6034"/>
    <w:rsid w:val="00400B5C"/>
    <w:rsid w:val="00404F41"/>
    <w:rsid w:val="004368E0"/>
    <w:rsid w:val="0048545B"/>
    <w:rsid w:val="004C13DD"/>
    <w:rsid w:val="004D3ABE"/>
    <w:rsid w:val="004E3441"/>
    <w:rsid w:val="00500579"/>
    <w:rsid w:val="00587D0C"/>
    <w:rsid w:val="005A5366"/>
    <w:rsid w:val="005B2737"/>
    <w:rsid w:val="006369EB"/>
    <w:rsid w:val="00637E73"/>
    <w:rsid w:val="006865E9"/>
    <w:rsid w:val="00686E9A"/>
    <w:rsid w:val="00691F3E"/>
    <w:rsid w:val="00694BFB"/>
    <w:rsid w:val="006A106B"/>
    <w:rsid w:val="006B703F"/>
    <w:rsid w:val="006C523D"/>
    <w:rsid w:val="006D4036"/>
    <w:rsid w:val="00731235"/>
    <w:rsid w:val="00755236"/>
    <w:rsid w:val="007A5259"/>
    <w:rsid w:val="007A7081"/>
    <w:rsid w:val="007F1CF5"/>
    <w:rsid w:val="00834EDE"/>
    <w:rsid w:val="00852751"/>
    <w:rsid w:val="008736AA"/>
    <w:rsid w:val="008C53D7"/>
    <w:rsid w:val="008D275D"/>
    <w:rsid w:val="008E4C77"/>
    <w:rsid w:val="009726C9"/>
    <w:rsid w:val="00980327"/>
    <w:rsid w:val="00986478"/>
    <w:rsid w:val="009B5557"/>
    <w:rsid w:val="009C190C"/>
    <w:rsid w:val="009F1067"/>
    <w:rsid w:val="009F5EF1"/>
    <w:rsid w:val="00A31E01"/>
    <w:rsid w:val="00A527AD"/>
    <w:rsid w:val="00A718CF"/>
    <w:rsid w:val="00AB6242"/>
    <w:rsid w:val="00AE48A0"/>
    <w:rsid w:val="00AE61BE"/>
    <w:rsid w:val="00B16F25"/>
    <w:rsid w:val="00B24422"/>
    <w:rsid w:val="00B66B81"/>
    <w:rsid w:val="00B67A16"/>
    <w:rsid w:val="00B71E6F"/>
    <w:rsid w:val="00B74C3F"/>
    <w:rsid w:val="00B80C20"/>
    <w:rsid w:val="00B844FE"/>
    <w:rsid w:val="00B86B4F"/>
    <w:rsid w:val="00BA1F84"/>
    <w:rsid w:val="00BC41CB"/>
    <w:rsid w:val="00BC562B"/>
    <w:rsid w:val="00C15D44"/>
    <w:rsid w:val="00C33014"/>
    <w:rsid w:val="00C33434"/>
    <w:rsid w:val="00C34869"/>
    <w:rsid w:val="00C42EB6"/>
    <w:rsid w:val="00C7787E"/>
    <w:rsid w:val="00C85096"/>
    <w:rsid w:val="00CB20EF"/>
    <w:rsid w:val="00CC1F3B"/>
    <w:rsid w:val="00CD12CB"/>
    <w:rsid w:val="00CD36CF"/>
    <w:rsid w:val="00CF1DCA"/>
    <w:rsid w:val="00D579FC"/>
    <w:rsid w:val="00D81C16"/>
    <w:rsid w:val="00DE526B"/>
    <w:rsid w:val="00DF199D"/>
    <w:rsid w:val="00DF607A"/>
    <w:rsid w:val="00E01542"/>
    <w:rsid w:val="00E2720B"/>
    <w:rsid w:val="00E365F1"/>
    <w:rsid w:val="00E62F48"/>
    <w:rsid w:val="00E831B3"/>
    <w:rsid w:val="00E95FBC"/>
    <w:rsid w:val="00EC5E63"/>
    <w:rsid w:val="00EE70CB"/>
    <w:rsid w:val="00F1362B"/>
    <w:rsid w:val="00F15612"/>
    <w:rsid w:val="00F41CA2"/>
    <w:rsid w:val="00F443C0"/>
    <w:rsid w:val="00F52BAE"/>
    <w:rsid w:val="00F62EFB"/>
    <w:rsid w:val="00F915C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CF7A5"/>
  <w15:chartTrackingRefBased/>
  <w15:docId w15:val="{92E49A49-535E-4F48-B2AD-6B37F2E1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9C190C"/>
  </w:style>
  <w:style w:type="character" w:customStyle="1" w:styleId="contentpasted0">
    <w:name w:val="contentpasted0"/>
    <w:basedOn w:val="DefaultParagraphFont"/>
    <w:rsid w:val="009C190C"/>
  </w:style>
  <w:style w:type="character" w:customStyle="1" w:styleId="ArticleHeadingChar">
    <w:name w:val="Article Heading Char"/>
    <w:link w:val="ArticleHeading"/>
    <w:rsid w:val="003C5C50"/>
    <w:rPr>
      <w:rFonts w:eastAsia="Calibri"/>
      <w:b/>
      <w:caps/>
      <w:color w:val="000000"/>
      <w:sz w:val="24"/>
    </w:rPr>
  </w:style>
  <w:style w:type="character" w:customStyle="1" w:styleId="SectionBodyChar">
    <w:name w:val="Section Body Char"/>
    <w:link w:val="SectionBody"/>
    <w:rsid w:val="009726C9"/>
    <w:rPr>
      <w:rFonts w:eastAsia="Calibri"/>
      <w:color w:val="000000"/>
    </w:rPr>
  </w:style>
  <w:style w:type="character" w:customStyle="1" w:styleId="SectionHeadingChar">
    <w:name w:val="Section Heading Char"/>
    <w:link w:val="SectionHeading"/>
    <w:rsid w:val="009726C9"/>
    <w:rPr>
      <w:rFonts w:eastAsia="Calibri"/>
      <w:b/>
      <w:color w:val="000000"/>
    </w:rPr>
  </w:style>
  <w:style w:type="character" w:customStyle="1" w:styleId="ChapterHeadingChar">
    <w:name w:val="Chapter Heading Char"/>
    <w:link w:val="ChapterHeading"/>
    <w:rsid w:val="008C53D7"/>
    <w:rPr>
      <w:rFonts w:eastAsia="Calibri"/>
      <w:b/>
      <w:caps/>
      <w:color w:val="000000"/>
      <w:sz w:val="28"/>
    </w:rPr>
  </w:style>
  <w:style w:type="character" w:styleId="Emphasis">
    <w:name w:val="Emphasis"/>
    <w:basedOn w:val="DefaultParagraphFont"/>
    <w:uiPriority w:val="20"/>
    <w:qFormat/>
    <w:locked/>
    <w:rsid w:val="004854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22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384B545E50479C8289C7D9EF6ABDDE"/>
        <w:category>
          <w:name w:val="General"/>
          <w:gallery w:val="placeholder"/>
        </w:category>
        <w:types>
          <w:type w:val="bbPlcHdr"/>
        </w:types>
        <w:behaviors>
          <w:behavior w:val="content"/>
        </w:behaviors>
        <w:guid w:val="{99D3B0D9-CEA8-4F47-8CC2-9AAB83B8814F}"/>
      </w:docPartPr>
      <w:docPartBody>
        <w:p w:rsidR="00473BC7" w:rsidRDefault="00473BC7">
          <w:pPr>
            <w:pStyle w:val="A1384B545E50479C8289C7D9EF6ABDDE"/>
          </w:pPr>
          <w:r w:rsidRPr="00B844FE">
            <w:t>Prefix Text</w:t>
          </w:r>
        </w:p>
      </w:docPartBody>
    </w:docPart>
    <w:docPart>
      <w:docPartPr>
        <w:name w:val="C4FBB1107EC748639B19C14137306295"/>
        <w:category>
          <w:name w:val="General"/>
          <w:gallery w:val="placeholder"/>
        </w:category>
        <w:types>
          <w:type w:val="bbPlcHdr"/>
        </w:types>
        <w:behaviors>
          <w:behavior w:val="content"/>
        </w:behaviors>
        <w:guid w:val="{E5BFA7B6-41CB-4D16-9388-BF14653FF6D0}"/>
      </w:docPartPr>
      <w:docPartBody>
        <w:p w:rsidR="00473BC7" w:rsidRDefault="00473BC7">
          <w:pPr>
            <w:pStyle w:val="C4FBB1107EC748639B19C14137306295"/>
          </w:pPr>
          <w:r w:rsidRPr="00B844FE">
            <w:t>[Type here]</w:t>
          </w:r>
        </w:p>
      </w:docPartBody>
    </w:docPart>
    <w:docPart>
      <w:docPartPr>
        <w:name w:val="5DA51FCE88AE401A8C3E8CC635E90D9E"/>
        <w:category>
          <w:name w:val="General"/>
          <w:gallery w:val="placeholder"/>
        </w:category>
        <w:types>
          <w:type w:val="bbPlcHdr"/>
        </w:types>
        <w:behaviors>
          <w:behavior w:val="content"/>
        </w:behaviors>
        <w:guid w:val="{938B3697-A46E-44D1-81B8-9D7E4A5CC7F2}"/>
      </w:docPartPr>
      <w:docPartBody>
        <w:p w:rsidR="00473BC7" w:rsidRDefault="00473BC7">
          <w:pPr>
            <w:pStyle w:val="5DA51FCE88AE401A8C3E8CC635E90D9E"/>
          </w:pPr>
          <w:r w:rsidRPr="00B844FE">
            <w:t>Number</w:t>
          </w:r>
        </w:p>
      </w:docPartBody>
    </w:docPart>
    <w:docPart>
      <w:docPartPr>
        <w:name w:val="B87F662BB5E34DD0A0C964F72A4866D4"/>
        <w:category>
          <w:name w:val="General"/>
          <w:gallery w:val="placeholder"/>
        </w:category>
        <w:types>
          <w:type w:val="bbPlcHdr"/>
        </w:types>
        <w:behaviors>
          <w:behavior w:val="content"/>
        </w:behaviors>
        <w:guid w:val="{965EB075-DF87-4715-91E3-7930D6463B44}"/>
      </w:docPartPr>
      <w:docPartBody>
        <w:p w:rsidR="00473BC7" w:rsidRDefault="00473BC7">
          <w:pPr>
            <w:pStyle w:val="B87F662BB5E34DD0A0C964F72A4866D4"/>
          </w:pPr>
          <w:r w:rsidRPr="00B844FE">
            <w:t>Enter Sponsors Here</w:t>
          </w:r>
        </w:p>
      </w:docPartBody>
    </w:docPart>
    <w:docPart>
      <w:docPartPr>
        <w:name w:val="59729FC508604C29B0995AB45B045155"/>
        <w:category>
          <w:name w:val="General"/>
          <w:gallery w:val="placeholder"/>
        </w:category>
        <w:types>
          <w:type w:val="bbPlcHdr"/>
        </w:types>
        <w:behaviors>
          <w:behavior w:val="content"/>
        </w:behaviors>
        <w:guid w:val="{51A87420-BF2C-47A2-9464-170C0611D3FF}"/>
      </w:docPartPr>
      <w:docPartBody>
        <w:p w:rsidR="00473BC7" w:rsidRDefault="00473BC7">
          <w:pPr>
            <w:pStyle w:val="59729FC508604C29B0995AB45B04515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C7"/>
    <w:rsid w:val="0047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384B545E50479C8289C7D9EF6ABDDE">
    <w:name w:val="A1384B545E50479C8289C7D9EF6ABDDE"/>
  </w:style>
  <w:style w:type="paragraph" w:customStyle="1" w:styleId="C4FBB1107EC748639B19C14137306295">
    <w:name w:val="C4FBB1107EC748639B19C14137306295"/>
  </w:style>
  <w:style w:type="paragraph" w:customStyle="1" w:styleId="5DA51FCE88AE401A8C3E8CC635E90D9E">
    <w:name w:val="5DA51FCE88AE401A8C3E8CC635E90D9E"/>
  </w:style>
  <w:style w:type="paragraph" w:customStyle="1" w:styleId="B87F662BB5E34DD0A0C964F72A4866D4">
    <w:name w:val="B87F662BB5E34DD0A0C964F72A4866D4"/>
  </w:style>
  <w:style w:type="character" w:styleId="PlaceholderText">
    <w:name w:val="Placeholder Text"/>
    <w:basedOn w:val="DefaultParagraphFont"/>
    <w:uiPriority w:val="99"/>
    <w:semiHidden/>
    <w:rPr>
      <w:color w:val="808080"/>
    </w:rPr>
  </w:style>
  <w:style w:type="paragraph" w:customStyle="1" w:styleId="59729FC508604C29B0995AB45B045155">
    <w:name w:val="59729FC508604C29B0995AB45B045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Robert Altmann</cp:lastModifiedBy>
  <cp:revision>2</cp:revision>
  <cp:lastPrinted>2023-01-20T17:11:00Z</cp:lastPrinted>
  <dcterms:created xsi:type="dcterms:W3CDTF">2023-01-25T19:43:00Z</dcterms:created>
  <dcterms:modified xsi:type="dcterms:W3CDTF">2023-01-25T19:43:00Z</dcterms:modified>
</cp:coreProperties>
</file>