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3665" w14:textId="77777777" w:rsidR="00FE067E" w:rsidRPr="00493263" w:rsidRDefault="00CD36CF" w:rsidP="00CC1F3B">
      <w:pPr>
        <w:pStyle w:val="TitlePageOrigin"/>
        <w:rPr>
          <w:color w:val="auto"/>
        </w:rPr>
      </w:pPr>
      <w:r w:rsidRPr="00493263">
        <w:rPr>
          <w:color w:val="auto"/>
        </w:rPr>
        <w:t>WEST virginia legislature</w:t>
      </w:r>
    </w:p>
    <w:p w14:paraId="72F37211" w14:textId="2A571A8F" w:rsidR="00CD36CF" w:rsidRPr="00493263" w:rsidRDefault="00CD36CF" w:rsidP="00CC1F3B">
      <w:pPr>
        <w:pStyle w:val="TitlePageSession"/>
        <w:rPr>
          <w:color w:val="auto"/>
        </w:rPr>
      </w:pPr>
      <w:r w:rsidRPr="00493263">
        <w:rPr>
          <w:color w:val="auto"/>
        </w:rPr>
        <w:t>20</w:t>
      </w:r>
      <w:r w:rsidR="007F29DD" w:rsidRPr="00493263">
        <w:rPr>
          <w:color w:val="auto"/>
        </w:rPr>
        <w:t>2</w:t>
      </w:r>
      <w:r w:rsidR="00A64E77" w:rsidRPr="00493263">
        <w:rPr>
          <w:color w:val="auto"/>
        </w:rPr>
        <w:t>3</w:t>
      </w:r>
      <w:r w:rsidRPr="00493263">
        <w:rPr>
          <w:color w:val="auto"/>
        </w:rPr>
        <w:t xml:space="preserve"> regular session</w:t>
      </w:r>
    </w:p>
    <w:p w14:paraId="006BEAEB" w14:textId="77777777" w:rsidR="00CD36CF" w:rsidRPr="00493263" w:rsidRDefault="001B0C5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119069220A3423AAD926F7B1A3F9470"/>
          </w:placeholder>
          <w:text/>
        </w:sdtPr>
        <w:sdtEndPr/>
        <w:sdtContent>
          <w:r w:rsidR="00AE48A0" w:rsidRPr="00493263">
            <w:rPr>
              <w:color w:val="auto"/>
            </w:rPr>
            <w:t>Introduced</w:t>
          </w:r>
        </w:sdtContent>
      </w:sdt>
    </w:p>
    <w:p w14:paraId="471FECD9" w14:textId="725B83E1" w:rsidR="00CD36CF" w:rsidRPr="00493263" w:rsidRDefault="001B0C5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16C6CCE6ECD482C9BF47D97163934D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9057F" w:rsidRPr="00493263">
            <w:rPr>
              <w:color w:val="auto"/>
            </w:rPr>
            <w:t>House</w:t>
          </w:r>
        </w:sdtContent>
      </w:sdt>
      <w:r w:rsidR="00303684" w:rsidRPr="00493263">
        <w:rPr>
          <w:color w:val="auto"/>
        </w:rPr>
        <w:t xml:space="preserve"> </w:t>
      </w:r>
      <w:r w:rsidR="00CD36CF" w:rsidRPr="0049326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2812C61F5494F2196CBC909FBC2338A"/>
          </w:placeholder>
          <w:text/>
        </w:sdtPr>
        <w:sdtEndPr/>
        <w:sdtContent>
          <w:r w:rsidR="00735C7F">
            <w:rPr>
              <w:color w:val="auto"/>
            </w:rPr>
            <w:t>2757</w:t>
          </w:r>
        </w:sdtContent>
      </w:sdt>
    </w:p>
    <w:p w14:paraId="2ECE1282" w14:textId="768E5B27" w:rsidR="00CD36CF" w:rsidRPr="00493263" w:rsidRDefault="00CD36CF" w:rsidP="00CC1F3B">
      <w:pPr>
        <w:pStyle w:val="Sponsors"/>
        <w:rPr>
          <w:color w:val="auto"/>
        </w:rPr>
      </w:pPr>
      <w:r w:rsidRPr="0049326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B139092B4D54897A11DA87E2EFFF704"/>
          </w:placeholder>
          <w:text w:multiLine="1"/>
        </w:sdtPr>
        <w:sdtEndPr/>
        <w:sdtContent>
          <w:r w:rsidR="00084B15" w:rsidRPr="00493263">
            <w:rPr>
              <w:color w:val="auto"/>
            </w:rPr>
            <w:t xml:space="preserve">Delegates </w:t>
          </w:r>
          <w:r w:rsidR="00447F0A" w:rsidRPr="00493263">
            <w:rPr>
              <w:color w:val="auto"/>
            </w:rPr>
            <w:t xml:space="preserve">Summers, Forsht, </w:t>
          </w:r>
          <w:r w:rsidR="001222FE" w:rsidRPr="00493263">
            <w:rPr>
              <w:color w:val="auto"/>
            </w:rPr>
            <w:t xml:space="preserve">Miller, Reynolds, Sheedy, </w:t>
          </w:r>
          <w:r w:rsidR="00447F0A" w:rsidRPr="00493263">
            <w:rPr>
              <w:color w:val="auto"/>
            </w:rPr>
            <w:t xml:space="preserve">Heckert, Petitto, </w:t>
          </w:r>
          <w:r w:rsidR="001E1CF7" w:rsidRPr="00493263">
            <w:rPr>
              <w:color w:val="auto"/>
            </w:rPr>
            <w:t xml:space="preserve">Jeffries, </w:t>
          </w:r>
          <w:r w:rsidR="00552922" w:rsidRPr="00493263">
            <w:rPr>
              <w:color w:val="auto"/>
            </w:rPr>
            <w:t>and</w:t>
          </w:r>
          <w:r w:rsidR="00447F0A" w:rsidRPr="00493263">
            <w:rPr>
              <w:color w:val="auto"/>
            </w:rPr>
            <w:t xml:space="preserve"> Cannon</w:t>
          </w:r>
        </w:sdtContent>
      </w:sdt>
    </w:p>
    <w:p w14:paraId="32A8C3B8" w14:textId="7E54E2C8" w:rsidR="00E831B3" w:rsidRPr="00493263" w:rsidRDefault="00CD36CF" w:rsidP="00CC1F3B">
      <w:pPr>
        <w:pStyle w:val="References"/>
        <w:rPr>
          <w:color w:val="auto"/>
        </w:rPr>
      </w:pPr>
      <w:r w:rsidRPr="0049326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A1ABD87B9C14D12A5BBC7D26EE58D09"/>
          </w:placeholder>
          <w:text w:multiLine="1"/>
        </w:sdtPr>
        <w:sdtEndPr/>
        <w:sdtContent>
          <w:r w:rsidR="00735C7F">
            <w:rPr>
              <w:color w:val="auto"/>
            </w:rPr>
            <w:t>Introduced January 18, 2023; Referred to the Committee on Health and Human Resources</w:t>
          </w:r>
        </w:sdtContent>
      </w:sdt>
      <w:r w:rsidRPr="00493263">
        <w:rPr>
          <w:color w:val="auto"/>
        </w:rPr>
        <w:t>]</w:t>
      </w:r>
    </w:p>
    <w:p w14:paraId="0F69300E" w14:textId="48937CB1" w:rsidR="00303684" w:rsidRPr="00493263" w:rsidRDefault="0000526A" w:rsidP="00CC1F3B">
      <w:pPr>
        <w:pStyle w:val="TitleSection"/>
        <w:rPr>
          <w:color w:val="auto"/>
        </w:rPr>
      </w:pPr>
      <w:r w:rsidRPr="00493263">
        <w:rPr>
          <w:color w:val="auto"/>
        </w:rPr>
        <w:lastRenderedPageBreak/>
        <w:t>A BILL</w:t>
      </w:r>
      <w:r w:rsidR="00A64E77" w:rsidRPr="00493263">
        <w:rPr>
          <w:color w:val="auto"/>
        </w:rPr>
        <w:t xml:space="preserve"> to amend and reenact §18C-9-3 </w:t>
      </w:r>
      <w:r w:rsidR="00612932" w:rsidRPr="00493263">
        <w:rPr>
          <w:color w:val="auto"/>
        </w:rPr>
        <w:t xml:space="preserve">of the Code of West Virginia, as amended, 1931, relating to amending eligibility for the West Virginia </w:t>
      </w:r>
      <w:r w:rsidR="000658F6" w:rsidRPr="00493263">
        <w:rPr>
          <w:color w:val="auto"/>
        </w:rPr>
        <w:t>Invest program, providing that a not-for-profit hospital based allied health program is eligible for the West Virginia Invest Program.</w:t>
      </w:r>
    </w:p>
    <w:p w14:paraId="51654421" w14:textId="77777777" w:rsidR="00303684" w:rsidRPr="00493263" w:rsidRDefault="00303684" w:rsidP="00CC1F3B">
      <w:pPr>
        <w:pStyle w:val="EnactingClause"/>
        <w:rPr>
          <w:color w:val="auto"/>
        </w:rPr>
        <w:sectPr w:rsidR="00303684" w:rsidRPr="00493263" w:rsidSect="00970B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93263">
        <w:rPr>
          <w:color w:val="auto"/>
        </w:rPr>
        <w:t>Be it enacted by the Legislature of West Virginia:</w:t>
      </w:r>
    </w:p>
    <w:p w14:paraId="607DC489" w14:textId="77777777" w:rsidR="00084B15" w:rsidRPr="00493263" w:rsidRDefault="00084B15" w:rsidP="00084B15">
      <w:pPr>
        <w:pStyle w:val="ArticleHeading"/>
        <w:rPr>
          <w:color w:val="auto"/>
        </w:rPr>
      </w:pPr>
      <w:r w:rsidRPr="00493263">
        <w:rPr>
          <w:color w:val="auto"/>
        </w:rPr>
        <w:t>ARTICLE 9. WEST VIRGINIA INVESTs GRANT PROGRAM.</w:t>
      </w:r>
    </w:p>
    <w:p w14:paraId="53E9AF15" w14:textId="77777777" w:rsidR="00084B15" w:rsidRPr="00493263" w:rsidRDefault="00084B15" w:rsidP="00CD0162">
      <w:pPr>
        <w:ind w:left="720" w:hanging="720"/>
        <w:jc w:val="both"/>
        <w:outlineLvl w:val="1"/>
        <w:rPr>
          <w:rFonts w:cs="Arial"/>
          <w:b/>
          <w:caps/>
          <w:color w:val="auto"/>
          <w:sz w:val="24"/>
        </w:rPr>
        <w:sectPr w:rsidR="00084B15" w:rsidRPr="00493263" w:rsidSect="00970B9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B097CC7" w14:textId="7F0F25F6" w:rsidR="003416F6" w:rsidRPr="00493263" w:rsidRDefault="003416F6" w:rsidP="00A8796C">
      <w:pPr>
        <w:pStyle w:val="SectionHeading"/>
        <w:rPr>
          <w:color w:val="auto"/>
        </w:rPr>
      </w:pPr>
      <w:r w:rsidRPr="00493263">
        <w:rPr>
          <w:color w:val="auto"/>
        </w:rPr>
        <w:t>§18C-9-3. Definitions.</w:t>
      </w:r>
    </w:p>
    <w:p w14:paraId="6604CC36" w14:textId="77777777" w:rsidR="003416F6" w:rsidRPr="00493263" w:rsidRDefault="003416F6" w:rsidP="00A8796C">
      <w:pPr>
        <w:pStyle w:val="SectionBody"/>
        <w:rPr>
          <w:color w:val="auto"/>
        </w:rPr>
        <w:sectPr w:rsidR="003416F6" w:rsidRPr="00493263" w:rsidSect="00970B9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11B1F70" w14:textId="77777777" w:rsidR="003416F6" w:rsidRPr="00493263" w:rsidRDefault="003416F6" w:rsidP="00A8796C">
      <w:pPr>
        <w:pStyle w:val="SectionBody"/>
        <w:rPr>
          <w:color w:val="auto"/>
        </w:rPr>
      </w:pPr>
      <w:r w:rsidRPr="00493263">
        <w:rPr>
          <w:color w:val="auto"/>
        </w:rPr>
        <w:t>As used in this article:</w:t>
      </w:r>
    </w:p>
    <w:p w14:paraId="6891F423" w14:textId="6DDBFB3C" w:rsidR="003416F6" w:rsidRPr="00493263" w:rsidRDefault="00084B15" w:rsidP="00A8796C">
      <w:pPr>
        <w:pStyle w:val="SectionBody"/>
        <w:rPr>
          <w:rFonts w:eastAsia="Times New Roman"/>
          <w:color w:val="auto"/>
        </w:rPr>
      </w:pPr>
      <w:r w:rsidRPr="00493263">
        <w:rPr>
          <w:color w:val="auto"/>
        </w:rPr>
        <w:t>"</w:t>
      </w:r>
      <w:r w:rsidR="003416F6" w:rsidRPr="00493263">
        <w:rPr>
          <w:rFonts w:eastAsia="Times New Roman"/>
          <w:color w:val="auto"/>
        </w:rPr>
        <w:t>Academic fees</w:t>
      </w:r>
      <w:r w:rsidRPr="00493263">
        <w:rPr>
          <w:rFonts w:eastAsia="Times New Roman"/>
          <w:color w:val="auto"/>
        </w:rPr>
        <w:t>"</w:t>
      </w:r>
      <w:r w:rsidR="003416F6" w:rsidRPr="00493263">
        <w:rPr>
          <w:rFonts w:eastAsia="Times New Roman"/>
          <w:color w:val="auto"/>
        </w:rPr>
        <w:t xml:space="preserve"> means fees charged to students for specific courses or programs to support such expenses such as lab or equipment costs.</w:t>
      </w:r>
    </w:p>
    <w:p w14:paraId="424FC47F" w14:textId="38E55C51" w:rsidR="003416F6" w:rsidRPr="00493263" w:rsidRDefault="00084B15" w:rsidP="00A8796C">
      <w:pPr>
        <w:pStyle w:val="SectionBody"/>
        <w:rPr>
          <w:color w:val="auto"/>
        </w:rPr>
      </w:pPr>
      <w:r w:rsidRPr="00493263">
        <w:rPr>
          <w:color w:val="auto"/>
        </w:rPr>
        <w:t>"</w:t>
      </w:r>
      <w:r w:rsidR="003416F6" w:rsidRPr="00493263">
        <w:rPr>
          <w:color w:val="auto"/>
        </w:rPr>
        <w:t>Council</w:t>
      </w:r>
      <w:r w:rsidRPr="00493263">
        <w:rPr>
          <w:color w:val="auto"/>
        </w:rPr>
        <w:t>"</w:t>
      </w:r>
      <w:r w:rsidR="003416F6" w:rsidRPr="00493263">
        <w:rPr>
          <w:color w:val="auto"/>
        </w:rPr>
        <w:t xml:space="preserve"> means the West Virginia Council for Community and Technical College Education. </w:t>
      </w:r>
    </w:p>
    <w:p w14:paraId="0932178E" w14:textId="50991E8E" w:rsidR="003416F6" w:rsidRPr="00493263" w:rsidRDefault="00084B15" w:rsidP="00A8796C">
      <w:pPr>
        <w:pStyle w:val="SectionBody"/>
        <w:rPr>
          <w:color w:val="auto"/>
        </w:rPr>
      </w:pPr>
      <w:r w:rsidRPr="00493263">
        <w:rPr>
          <w:color w:val="auto"/>
        </w:rPr>
        <w:t>"</w:t>
      </w:r>
      <w:r w:rsidR="003416F6" w:rsidRPr="00493263">
        <w:rPr>
          <w:color w:val="auto"/>
        </w:rPr>
        <w:t>Commission</w:t>
      </w:r>
      <w:r w:rsidRPr="00493263">
        <w:rPr>
          <w:color w:val="auto"/>
        </w:rPr>
        <w:t>"</w:t>
      </w:r>
      <w:r w:rsidR="003416F6" w:rsidRPr="00493263">
        <w:rPr>
          <w:color w:val="auto"/>
        </w:rPr>
        <w:t xml:space="preserve"> means the West Virginia Higher Education Policy Commission. </w:t>
      </w:r>
    </w:p>
    <w:p w14:paraId="61BE46C6" w14:textId="03BF9B5E" w:rsidR="003416F6" w:rsidRPr="00493263" w:rsidRDefault="00084B15" w:rsidP="00A8796C">
      <w:pPr>
        <w:pStyle w:val="SectionBody"/>
        <w:rPr>
          <w:color w:val="auto"/>
        </w:rPr>
      </w:pPr>
      <w:r w:rsidRPr="00493263">
        <w:rPr>
          <w:color w:val="auto"/>
        </w:rPr>
        <w:t>"</w:t>
      </w:r>
      <w:r w:rsidR="003416F6" w:rsidRPr="00493263">
        <w:rPr>
          <w:color w:val="auto"/>
        </w:rPr>
        <w:t>Eligible institution</w:t>
      </w:r>
      <w:r w:rsidRPr="00493263">
        <w:rPr>
          <w:color w:val="auto"/>
        </w:rPr>
        <w:t>"</w:t>
      </w:r>
      <w:r w:rsidR="003416F6" w:rsidRPr="00493263">
        <w:rPr>
          <w:color w:val="auto"/>
        </w:rPr>
        <w:t xml:space="preserve"> means a public community and technical college under the authority of the West Virginia Council for Community and Technical College Education</w:t>
      </w:r>
      <w:r w:rsidR="00C33537" w:rsidRPr="00493263">
        <w:rPr>
          <w:color w:val="auto"/>
        </w:rPr>
        <w:t>,</w:t>
      </w:r>
      <w:r w:rsidR="003416F6" w:rsidRPr="00493263">
        <w:rPr>
          <w:color w:val="auto"/>
        </w:rPr>
        <w:t xml:space="preserve"> </w:t>
      </w:r>
      <w:r w:rsidR="003416F6" w:rsidRPr="00493263">
        <w:rPr>
          <w:strike/>
          <w:color w:val="auto"/>
        </w:rPr>
        <w:t>or</w:t>
      </w:r>
      <w:r w:rsidR="003416F6" w:rsidRPr="00493263">
        <w:rPr>
          <w:color w:val="auto"/>
        </w:rPr>
        <w:t xml:space="preserve"> a public baccalaureate institution that grants associate degrees satisfying the requirements of participating in Advanced Career Education (ACE) program partnerships in accordance with §18-2E-11 of this code</w:t>
      </w:r>
      <w:r w:rsidR="00C33537" w:rsidRPr="00493263">
        <w:rPr>
          <w:color w:val="auto"/>
        </w:rPr>
        <w:t>,</w:t>
      </w:r>
      <w:r w:rsidR="003416F6" w:rsidRPr="00493263">
        <w:rPr>
          <w:color w:val="auto"/>
        </w:rPr>
        <w:t xml:space="preserve"> </w:t>
      </w:r>
      <w:r w:rsidR="003416F6" w:rsidRPr="00493263">
        <w:rPr>
          <w:color w:val="auto"/>
          <w:u w:val="single"/>
        </w:rPr>
        <w:t xml:space="preserve">or a </w:t>
      </w:r>
      <w:r w:rsidR="00CB275C" w:rsidRPr="00493263">
        <w:rPr>
          <w:color w:val="auto"/>
          <w:u w:val="single"/>
        </w:rPr>
        <w:t>not</w:t>
      </w:r>
      <w:r w:rsidR="000658F6" w:rsidRPr="00493263">
        <w:rPr>
          <w:color w:val="auto"/>
          <w:u w:val="single"/>
        </w:rPr>
        <w:t>-</w:t>
      </w:r>
      <w:r w:rsidR="00CB275C" w:rsidRPr="00493263">
        <w:rPr>
          <w:color w:val="auto"/>
          <w:u w:val="single"/>
        </w:rPr>
        <w:t>for</w:t>
      </w:r>
      <w:r w:rsidR="000658F6" w:rsidRPr="00493263">
        <w:rPr>
          <w:color w:val="auto"/>
          <w:u w:val="single"/>
        </w:rPr>
        <w:t>-</w:t>
      </w:r>
      <w:r w:rsidR="00CB275C" w:rsidRPr="00493263">
        <w:rPr>
          <w:color w:val="auto"/>
          <w:u w:val="single"/>
        </w:rPr>
        <w:t xml:space="preserve">profit </w:t>
      </w:r>
      <w:r w:rsidR="003416F6" w:rsidRPr="00493263">
        <w:rPr>
          <w:color w:val="auto"/>
          <w:u w:val="single"/>
        </w:rPr>
        <w:t xml:space="preserve">hospital based allied health program </w:t>
      </w:r>
      <w:r w:rsidR="00CB275C" w:rsidRPr="00493263">
        <w:rPr>
          <w:color w:val="auto"/>
          <w:u w:val="single"/>
        </w:rPr>
        <w:t>authorized</w:t>
      </w:r>
      <w:r w:rsidR="003416F6" w:rsidRPr="00493263">
        <w:rPr>
          <w:color w:val="auto"/>
          <w:u w:val="single"/>
        </w:rPr>
        <w:t xml:space="preserve"> </w:t>
      </w:r>
      <w:r w:rsidR="003E56E9" w:rsidRPr="00493263">
        <w:rPr>
          <w:color w:val="auto"/>
          <w:u w:val="single"/>
        </w:rPr>
        <w:t xml:space="preserve">by the West Virginia Council for Community and Technical College Education or a public baccalaureate </w:t>
      </w:r>
      <w:r w:rsidR="004D6F3C" w:rsidRPr="00493263">
        <w:rPr>
          <w:color w:val="auto"/>
          <w:u w:val="single"/>
        </w:rPr>
        <w:t>institution</w:t>
      </w:r>
      <w:r w:rsidR="00715A79" w:rsidRPr="00493263">
        <w:rPr>
          <w:color w:val="auto"/>
          <w:u w:val="single"/>
        </w:rPr>
        <w:t xml:space="preserve"> authorized by the Higher Education Policy Commission</w:t>
      </w:r>
      <w:r w:rsidR="004D6F3C" w:rsidRPr="00493263">
        <w:rPr>
          <w:color w:val="auto"/>
          <w:u w:val="single"/>
        </w:rPr>
        <w:t xml:space="preserve"> that grants </w:t>
      </w:r>
      <w:r w:rsidR="00C33537" w:rsidRPr="00493263">
        <w:rPr>
          <w:color w:val="auto"/>
          <w:u w:val="single"/>
        </w:rPr>
        <w:t>associate</w:t>
      </w:r>
      <w:r w:rsidR="004D6F3C" w:rsidRPr="00493263">
        <w:rPr>
          <w:color w:val="auto"/>
          <w:u w:val="single"/>
        </w:rPr>
        <w:t xml:space="preserve"> degrees satisfying the requirements of participating in ACE program partnerships</w:t>
      </w:r>
      <w:r w:rsidR="003416F6" w:rsidRPr="00493263">
        <w:rPr>
          <w:color w:val="auto"/>
          <w:u w:val="single"/>
        </w:rPr>
        <w:t>.</w:t>
      </w:r>
    </w:p>
    <w:p w14:paraId="5BAE0FDE" w14:textId="6A41849F" w:rsidR="003416F6" w:rsidRPr="00493263" w:rsidRDefault="00084B15" w:rsidP="00A8796C">
      <w:pPr>
        <w:pStyle w:val="SectionBody"/>
        <w:rPr>
          <w:color w:val="auto"/>
        </w:rPr>
      </w:pPr>
      <w:r w:rsidRPr="00493263">
        <w:rPr>
          <w:color w:val="auto"/>
        </w:rPr>
        <w:t>"</w:t>
      </w:r>
      <w:r w:rsidR="003416F6" w:rsidRPr="00493263">
        <w:rPr>
          <w:color w:val="auto"/>
        </w:rPr>
        <w:t>Eligible post-secondary program</w:t>
      </w:r>
      <w:r w:rsidRPr="00493263">
        <w:rPr>
          <w:color w:val="auto"/>
        </w:rPr>
        <w:t>"</w:t>
      </w:r>
      <w:r w:rsidR="003416F6" w:rsidRPr="00493263">
        <w:rPr>
          <w:color w:val="auto"/>
        </w:rPr>
        <w:t xml:space="preserve"> means a curriculum of courses leading to a certificate or associate degree at an eligible institution which satisfies a course of study that has been deemed by the Department of Commerce to satisfy a workforce need as determined by the department in accordance with §18-2E-11(d) of this code.</w:t>
      </w:r>
    </w:p>
    <w:p w14:paraId="34F384EC" w14:textId="7B1DF263" w:rsidR="008736AA" w:rsidRPr="00493263" w:rsidRDefault="00084B15" w:rsidP="00CC1F3B">
      <w:pPr>
        <w:pStyle w:val="SectionBody"/>
        <w:rPr>
          <w:color w:val="auto"/>
        </w:rPr>
      </w:pPr>
      <w:r w:rsidRPr="00493263">
        <w:rPr>
          <w:color w:val="auto"/>
        </w:rPr>
        <w:t>"</w:t>
      </w:r>
      <w:r w:rsidR="003416F6" w:rsidRPr="00493263">
        <w:rPr>
          <w:color w:val="auto"/>
        </w:rPr>
        <w:t>Tuition</w:t>
      </w:r>
      <w:r w:rsidRPr="00493263">
        <w:rPr>
          <w:color w:val="auto"/>
        </w:rPr>
        <w:t>"</w:t>
      </w:r>
      <w:r w:rsidR="003416F6" w:rsidRPr="00493263">
        <w:rPr>
          <w:color w:val="auto"/>
        </w:rPr>
        <w:t xml:space="preserve"> means the semester or term charges imposed by an eligible institution and, additionally, all mandatory fees required as a condition of enrollment by all students. </w:t>
      </w:r>
    </w:p>
    <w:p w14:paraId="7D3F30E4" w14:textId="77777777" w:rsidR="00C33014" w:rsidRPr="00493263" w:rsidRDefault="00C33014" w:rsidP="00CC1F3B">
      <w:pPr>
        <w:pStyle w:val="Note"/>
        <w:rPr>
          <w:color w:val="auto"/>
        </w:rPr>
      </w:pPr>
    </w:p>
    <w:p w14:paraId="7C438EE4" w14:textId="7F6808FA" w:rsidR="006865E9" w:rsidRPr="00493263" w:rsidRDefault="00CF1DCA" w:rsidP="00CC1F3B">
      <w:pPr>
        <w:pStyle w:val="Note"/>
        <w:rPr>
          <w:color w:val="auto"/>
        </w:rPr>
      </w:pPr>
      <w:r w:rsidRPr="00493263">
        <w:rPr>
          <w:color w:val="auto"/>
        </w:rPr>
        <w:t>NOTE: The</w:t>
      </w:r>
      <w:r w:rsidR="006865E9" w:rsidRPr="00493263">
        <w:rPr>
          <w:color w:val="auto"/>
        </w:rPr>
        <w:t xml:space="preserve"> purpose of this bill is to </w:t>
      </w:r>
      <w:r w:rsidR="00A64E77" w:rsidRPr="00493263">
        <w:rPr>
          <w:color w:val="auto"/>
        </w:rPr>
        <w:t>expand eligibility for the WV Invests grant program to include a hospital based allied health program.</w:t>
      </w:r>
    </w:p>
    <w:p w14:paraId="46CDA89B" w14:textId="261207B1" w:rsidR="006865E9" w:rsidRPr="00493263" w:rsidRDefault="00AE48A0" w:rsidP="00CC1F3B">
      <w:pPr>
        <w:pStyle w:val="Note"/>
        <w:rPr>
          <w:color w:val="auto"/>
        </w:rPr>
      </w:pPr>
      <w:r w:rsidRPr="0049326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93263" w:rsidSect="00970B9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ABB4" w14:textId="77777777" w:rsidR="00935754" w:rsidRPr="00B844FE" w:rsidRDefault="00935754" w:rsidP="00B844FE">
      <w:r>
        <w:separator/>
      </w:r>
    </w:p>
  </w:endnote>
  <w:endnote w:type="continuationSeparator" w:id="0">
    <w:p w14:paraId="5595FBF7" w14:textId="77777777" w:rsidR="00935754" w:rsidRPr="00B844FE" w:rsidRDefault="0093575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F90E2E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45E55E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FFDD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F8D9" w14:textId="77777777" w:rsidR="00935754" w:rsidRPr="00B844FE" w:rsidRDefault="00935754" w:rsidP="00B844FE">
      <w:r>
        <w:separator/>
      </w:r>
    </w:p>
  </w:footnote>
  <w:footnote w:type="continuationSeparator" w:id="0">
    <w:p w14:paraId="75094CB6" w14:textId="77777777" w:rsidR="00935754" w:rsidRPr="00B844FE" w:rsidRDefault="0093575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B845" w14:textId="77777777" w:rsidR="002A0269" w:rsidRPr="00B844FE" w:rsidRDefault="001B0C58">
    <w:pPr>
      <w:pStyle w:val="Header"/>
    </w:pPr>
    <w:sdt>
      <w:sdtPr>
        <w:id w:val="-684364211"/>
        <w:placeholder>
          <w:docPart w:val="E16C6CCE6ECD482C9BF47D97163934D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16C6CCE6ECD482C9BF47D97163934D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6D49" w14:textId="2905E3EA" w:rsidR="00C33014" w:rsidRPr="00C33014" w:rsidRDefault="00AE48A0" w:rsidP="000573A9">
    <w:pPr>
      <w:pStyle w:val="HeaderStyle"/>
    </w:pPr>
    <w:r>
      <w:t>I</w:t>
    </w:r>
    <w:r w:rsidR="001A66B7">
      <w:t>ntr</w:t>
    </w:r>
    <w:r w:rsidR="00084B15">
      <w:t xml:space="preserve"> HB</w:t>
    </w:r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84B15">
          <w:t>2023R2769</w:t>
        </w:r>
      </w:sdtContent>
    </w:sdt>
  </w:p>
  <w:p w14:paraId="25646F0D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2851" w14:textId="43E335BE" w:rsidR="002A0269" w:rsidRPr="002A0269" w:rsidRDefault="001B0C58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084B15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53330949">
    <w:abstractNumId w:val="0"/>
  </w:num>
  <w:num w:numId="2" w16cid:durableId="89261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4A"/>
    <w:rsid w:val="0000526A"/>
    <w:rsid w:val="000573A9"/>
    <w:rsid w:val="000658F6"/>
    <w:rsid w:val="00084B15"/>
    <w:rsid w:val="00085D22"/>
    <w:rsid w:val="0009057F"/>
    <w:rsid w:val="000C5C77"/>
    <w:rsid w:val="000E3912"/>
    <w:rsid w:val="0010070F"/>
    <w:rsid w:val="001143CA"/>
    <w:rsid w:val="001222FE"/>
    <w:rsid w:val="0013126D"/>
    <w:rsid w:val="0015112E"/>
    <w:rsid w:val="001552E7"/>
    <w:rsid w:val="001566B4"/>
    <w:rsid w:val="001A66B7"/>
    <w:rsid w:val="001B0C58"/>
    <w:rsid w:val="001C279E"/>
    <w:rsid w:val="001D459E"/>
    <w:rsid w:val="001E1CF7"/>
    <w:rsid w:val="0027011C"/>
    <w:rsid w:val="00274200"/>
    <w:rsid w:val="00275740"/>
    <w:rsid w:val="002A0269"/>
    <w:rsid w:val="00303684"/>
    <w:rsid w:val="003143F5"/>
    <w:rsid w:val="00314854"/>
    <w:rsid w:val="003416F6"/>
    <w:rsid w:val="00394191"/>
    <w:rsid w:val="003C51CD"/>
    <w:rsid w:val="003E56E9"/>
    <w:rsid w:val="004368E0"/>
    <w:rsid w:val="00447F0A"/>
    <w:rsid w:val="00493263"/>
    <w:rsid w:val="004C13DD"/>
    <w:rsid w:val="004D6F3C"/>
    <w:rsid w:val="004E3441"/>
    <w:rsid w:val="004E4500"/>
    <w:rsid w:val="00500579"/>
    <w:rsid w:val="00552922"/>
    <w:rsid w:val="00575F35"/>
    <w:rsid w:val="005A5366"/>
    <w:rsid w:val="005D7E17"/>
    <w:rsid w:val="005F1CBD"/>
    <w:rsid w:val="00612932"/>
    <w:rsid w:val="006210B7"/>
    <w:rsid w:val="006369EB"/>
    <w:rsid w:val="00637E73"/>
    <w:rsid w:val="006865E9"/>
    <w:rsid w:val="00691F3E"/>
    <w:rsid w:val="00694BFB"/>
    <w:rsid w:val="006A106B"/>
    <w:rsid w:val="006B5C4A"/>
    <w:rsid w:val="006C523D"/>
    <w:rsid w:val="006D4036"/>
    <w:rsid w:val="00715A79"/>
    <w:rsid w:val="00735C7F"/>
    <w:rsid w:val="007A5259"/>
    <w:rsid w:val="007A7081"/>
    <w:rsid w:val="007B0CC2"/>
    <w:rsid w:val="007F1CF5"/>
    <w:rsid w:val="007F29DD"/>
    <w:rsid w:val="00822CF3"/>
    <w:rsid w:val="00834EDE"/>
    <w:rsid w:val="00870461"/>
    <w:rsid w:val="008736AA"/>
    <w:rsid w:val="008D275D"/>
    <w:rsid w:val="00935754"/>
    <w:rsid w:val="00970B93"/>
    <w:rsid w:val="00980327"/>
    <w:rsid w:val="00986478"/>
    <w:rsid w:val="009B5557"/>
    <w:rsid w:val="009D0309"/>
    <w:rsid w:val="009F1067"/>
    <w:rsid w:val="00A31E01"/>
    <w:rsid w:val="00A527AD"/>
    <w:rsid w:val="00A64E77"/>
    <w:rsid w:val="00A718CF"/>
    <w:rsid w:val="00AE48A0"/>
    <w:rsid w:val="00AE61BE"/>
    <w:rsid w:val="00B03F5A"/>
    <w:rsid w:val="00B16F25"/>
    <w:rsid w:val="00B24422"/>
    <w:rsid w:val="00B66B81"/>
    <w:rsid w:val="00B80C20"/>
    <w:rsid w:val="00B844FE"/>
    <w:rsid w:val="00B86B4F"/>
    <w:rsid w:val="00B92F8F"/>
    <w:rsid w:val="00B941DF"/>
    <w:rsid w:val="00BA1F84"/>
    <w:rsid w:val="00BC562B"/>
    <w:rsid w:val="00C33014"/>
    <w:rsid w:val="00C33434"/>
    <w:rsid w:val="00C33537"/>
    <w:rsid w:val="00C34869"/>
    <w:rsid w:val="00C42EB6"/>
    <w:rsid w:val="00C85096"/>
    <w:rsid w:val="00CB20EF"/>
    <w:rsid w:val="00CB275C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39F7"/>
    <w:rsid w:val="00EE70CB"/>
    <w:rsid w:val="00F000FA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6D712"/>
  <w15:chartTrackingRefBased/>
  <w15:docId w15:val="{F5C5851C-B97C-44F2-A5A8-91D56E4B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19069220A3423AAD926F7B1A3F9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C60D-6C01-4A6A-9CFA-74BEAF563809}"/>
      </w:docPartPr>
      <w:docPartBody>
        <w:p w:rsidR="00120BBD" w:rsidRDefault="003E2131">
          <w:pPr>
            <w:pStyle w:val="7119069220A3423AAD926F7B1A3F9470"/>
          </w:pPr>
          <w:r w:rsidRPr="00B844FE">
            <w:t>Prefix Text</w:t>
          </w:r>
        </w:p>
      </w:docPartBody>
    </w:docPart>
    <w:docPart>
      <w:docPartPr>
        <w:name w:val="E16C6CCE6ECD482C9BF47D9716393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74DE5-3F95-40AA-8176-EEF22A225997}"/>
      </w:docPartPr>
      <w:docPartBody>
        <w:p w:rsidR="00120BBD" w:rsidRDefault="003E2131">
          <w:pPr>
            <w:pStyle w:val="E16C6CCE6ECD482C9BF47D97163934DE"/>
          </w:pPr>
          <w:r w:rsidRPr="00B844FE">
            <w:t>[Type here]</w:t>
          </w:r>
        </w:p>
      </w:docPartBody>
    </w:docPart>
    <w:docPart>
      <w:docPartPr>
        <w:name w:val="62812C61F5494F2196CBC909FBC23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47A0-B718-4257-8F96-99872093A042}"/>
      </w:docPartPr>
      <w:docPartBody>
        <w:p w:rsidR="00120BBD" w:rsidRDefault="003E2131">
          <w:pPr>
            <w:pStyle w:val="62812C61F5494F2196CBC909FBC2338A"/>
          </w:pPr>
          <w:r w:rsidRPr="00B844FE">
            <w:t>Number</w:t>
          </w:r>
        </w:p>
      </w:docPartBody>
    </w:docPart>
    <w:docPart>
      <w:docPartPr>
        <w:name w:val="2B139092B4D54897A11DA87E2EFFF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1972A-329B-4CCB-83CE-0F7E975A2EA1}"/>
      </w:docPartPr>
      <w:docPartBody>
        <w:p w:rsidR="00120BBD" w:rsidRDefault="003E2131">
          <w:pPr>
            <w:pStyle w:val="2B139092B4D54897A11DA87E2EFFF704"/>
          </w:pPr>
          <w:r w:rsidRPr="00B844FE">
            <w:t>Enter Sponsors Here</w:t>
          </w:r>
        </w:p>
      </w:docPartBody>
    </w:docPart>
    <w:docPart>
      <w:docPartPr>
        <w:name w:val="DA1ABD87B9C14D12A5BBC7D26EE58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DA01F-F328-4B83-B40A-20BA8B01DD4E}"/>
      </w:docPartPr>
      <w:docPartBody>
        <w:p w:rsidR="00120BBD" w:rsidRDefault="003E2131">
          <w:pPr>
            <w:pStyle w:val="DA1ABD87B9C14D12A5BBC7D26EE58D0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31"/>
    <w:rsid w:val="00120BBD"/>
    <w:rsid w:val="002D3183"/>
    <w:rsid w:val="003E2131"/>
    <w:rsid w:val="00DC59FC"/>
    <w:rsid w:val="00E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19069220A3423AAD926F7B1A3F9470">
    <w:name w:val="7119069220A3423AAD926F7B1A3F9470"/>
  </w:style>
  <w:style w:type="paragraph" w:customStyle="1" w:styleId="E16C6CCE6ECD482C9BF47D97163934DE">
    <w:name w:val="E16C6CCE6ECD482C9BF47D97163934DE"/>
  </w:style>
  <w:style w:type="paragraph" w:customStyle="1" w:styleId="62812C61F5494F2196CBC909FBC2338A">
    <w:name w:val="62812C61F5494F2196CBC909FBC2338A"/>
  </w:style>
  <w:style w:type="paragraph" w:customStyle="1" w:styleId="2B139092B4D54897A11DA87E2EFFF704">
    <w:name w:val="2B139092B4D54897A11DA87E2EFFF7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1ABD87B9C14D12A5BBC7D26EE58D09">
    <w:name w:val="DA1ABD87B9C14D12A5BBC7D26EE58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Robert Altmann</cp:lastModifiedBy>
  <cp:revision>3</cp:revision>
  <dcterms:created xsi:type="dcterms:W3CDTF">2023-01-17T17:53:00Z</dcterms:created>
  <dcterms:modified xsi:type="dcterms:W3CDTF">2023-03-08T15:15:00Z</dcterms:modified>
</cp:coreProperties>
</file>