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A2A14" w14:textId="1EEB9E31" w:rsidR="00951E1F" w:rsidRPr="001E1263" w:rsidRDefault="00951E1F" w:rsidP="00951E1F">
      <w:pPr>
        <w:pStyle w:val="TitlePageOrigin"/>
        <w:rPr>
          <w:color w:val="auto"/>
        </w:rPr>
      </w:pPr>
      <w:r w:rsidRPr="001E1263">
        <w:rPr>
          <w:color w:val="auto"/>
        </w:rPr>
        <w:t>WEST virginia legislature</w:t>
      </w:r>
    </w:p>
    <w:p w14:paraId="2D1D11F7" w14:textId="03C7050B" w:rsidR="00951E1F" w:rsidRPr="001E1263" w:rsidRDefault="00951E1F" w:rsidP="00951E1F">
      <w:pPr>
        <w:pStyle w:val="TitlePageSession"/>
        <w:rPr>
          <w:color w:val="auto"/>
        </w:rPr>
      </w:pPr>
      <w:r w:rsidRPr="001E1263">
        <w:rPr>
          <w:color w:val="auto"/>
        </w:rPr>
        <w:t>202</w:t>
      </w:r>
      <w:r w:rsidR="00A90B6F" w:rsidRPr="001E1263">
        <w:rPr>
          <w:color w:val="auto"/>
        </w:rPr>
        <w:t>3</w:t>
      </w:r>
      <w:r w:rsidRPr="001E1263">
        <w:rPr>
          <w:color w:val="auto"/>
        </w:rPr>
        <w:t xml:space="preserve"> </w:t>
      </w:r>
      <w:r w:rsidR="00A90B6F" w:rsidRPr="001E1263">
        <w:rPr>
          <w:color w:val="auto"/>
        </w:rPr>
        <w:t>regular</w:t>
      </w:r>
      <w:r w:rsidRPr="001E1263">
        <w:rPr>
          <w:color w:val="auto"/>
        </w:rPr>
        <w:t xml:space="preserve"> session</w:t>
      </w:r>
    </w:p>
    <w:p w14:paraId="4F46FC42" w14:textId="77777777" w:rsidR="00951E1F" w:rsidRPr="001E1263" w:rsidRDefault="00620253" w:rsidP="00951E1F">
      <w:pPr>
        <w:pStyle w:val="TitlePageBillPrefix"/>
        <w:rPr>
          <w:color w:val="auto"/>
        </w:rPr>
      </w:pPr>
      <w:sdt>
        <w:sdtPr>
          <w:rPr>
            <w:color w:val="auto"/>
          </w:rPr>
          <w:tag w:val="IntroDate"/>
          <w:id w:val="-1236936958"/>
          <w:placeholder>
            <w:docPart w:val="7FB1A05C6BA9460884CF347CA02FEA40"/>
          </w:placeholder>
          <w:text/>
        </w:sdtPr>
        <w:sdtEndPr/>
        <w:sdtContent>
          <w:r w:rsidR="000C2935" w:rsidRPr="001E1263">
            <w:rPr>
              <w:color w:val="auto"/>
            </w:rPr>
            <w:t>Introduced</w:t>
          </w:r>
        </w:sdtContent>
      </w:sdt>
    </w:p>
    <w:p w14:paraId="71484D69" w14:textId="45A05E78" w:rsidR="00951E1F" w:rsidRPr="001E1263" w:rsidRDefault="00951E1F" w:rsidP="00951E1F">
      <w:pPr>
        <w:pStyle w:val="BillNumber"/>
        <w:rPr>
          <w:color w:val="auto"/>
        </w:rPr>
      </w:pPr>
      <w:r w:rsidRPr="001E1263">
        <w:rPr>
          <w:color w:val="auto"/>
        </w:rPr>
        <w:t xml:space="preserve">House Bill </w:t>
      </w:r>
      <w:sdt>
        <w:sdtPr>
          <w:rPr>
            <w:color w:val="auto"/>
          </w:rPr>
          <w:tag w:val="BNum"/>
          <w:id w:val="1645317809"/>
          <w:placeholder>
            <w:docPart w:val="ACA46CC9CDCE479FB13E90B0320004D0"/>
          </w:placeholder>
          <w:text/>
        </w:sdtPr>
        <w:sdtEndPr/>
        <w:sdtContent>
          <w:r w:rsidR="00620253">
            <w:rPr>
              <w:color w:val="auto"/>
            </w:rPr>
            <w:t>2585</w:t>
          </w:r>
        </w:sdtContent>
      </w:sdt>
    </w:p>
    <w:p w14:paraId="7DCEA263" w14:textId="591B50D9" w:rsidR="00951E1F" w:rsidRPr="001E1263" w:rsidRDefault="00951E1F" w:rsidP="00951E1F">
      <w:pPr>
        <w:pStyle w:val="Sponsors"/>
        <w:rPr>
          <w:color w:val="auto"/>
        </w:rPr>
      </w:pPr>
      <w:r w:rsidRPr="001E1263">
        <w:rPr>
          <w:color w:val="auto"/>
        </w:rPr>
        <w:t xml:space="preserve">By </w:t>
      </w:r>
      <w:r w:rsidR="00A90B6F" w:rsidRPr="001E1263">
        <w:rPr>
          <w:color w:val="auto"/>
        </w:rPr>
        <w:t>Delegate</w:t>
      </w:r>
      <w:r w:rsidR="00973424">
        <w:rPr>
          <w:color w:val="auto"/>
        </w:rPr>
        <w:t>s</w:t>
      </w:r>
      <w:r w:rsidR="00A90B6F" w:rsidRPr="001E1263">
        <w:rPr>
          <w:color w:val="auto"/>
        </w:rPr>
        <w:t xml:space="preserve"> </w:t>
      </w:r>
      <w:r w:rsidR="00973424">
        <w:rPr>
          <w:color w:val="auto"/>
        </w:rPr>
        <w:t xml:space="preserve">Smith, Cooper, Clark, Longanacre, Zatezalo, Linville, Espinosa, Riley, Ellington, Storch, </w:t>
      </w:r>
      <w:r w:rsidR="005E3170">
        <w:rPr>
          <w:color w:val="auto"/>
        </w:rPr>
        <w:t xml:space="preserve">and </w:t>
      </w:r>
      <w:r w:rsidR="00973424">
        <w:rPr>
          <w:color w:val="auto"/>
        </w:rPr>
        <w:t>Ferrell</w:t>
      </w:r>
    </w:p>
    <w:p w14:paraId="7B38A9DF" w14:textId="08212FCA" w:rsidR="00951E1F" w:rsidRPr="001E1263" w:rsidRDefault="00951E1F" w:rsidP="00951E1F">
      <w:pPr>
        <w:pStyle w:val="References"/>
        <w:rPr>
          <w:color w:val="auto"/>
        </w:rPr>
      </w:pPr>
      <w:r w:rsidRPr="001E1263">
        <w:rPr>
          <w:color w:val="auto"/>
        </w:rPr>
        <w:t>[Introduced</w:t>
      </w:r>
      <w:r w:rsidR="001A1E1D" w:rsidRPr="001E1263">
        <w:rPr>
          <w:color w:val="auto"/>
        </w:rPr>
        <w:t xml:space="preserve"> </w:t>
      </w:r>
      <w:r w:rsidRPr="001E1263">
        <w:rPr>
          <w:color w:val="auto"/>
        </w:rPr>
        <w:t>; Referred</w:t>
      </w:r>
    </w:p>
    <w:p w14:paraId="47D9BE3B" w14:textId="175A0814" w:rsidR="00951E1F" w:rsidRPr="001E1263" w:rsidRDefault="00951E1F" w:rsidP="00951E1F">
      <w:pPr>
        <w:pStyle w:val="References"/>
        <w:rPr>
          <w:color w:val="auto"/>
        </w:rPr>
      </w:pPr>
      <w:r w:rsidRPr="001E1263">
        <w:rPr>
          <w:color w:val="auto"/>
        </w:rPr>
        <w:t xml:space="preserve">to </w:t>
      </w:r>
      <w:r w:rsidR="00A90B6F" w:rsidRPr="001E1263">
        <w:rPr>
          <w:color w:val="auto"/>
        </w:rPr>
        <w:t>the Committee on</w:t>
      </w:r>
      <w:r w:rsidRPr="001E1263">
        <w:rPr>
          <w:color w:val="auto"/>
        </w:rPr>
        <w:t>]</w:t>
      </w:r>
    </w:p>
    <w:p w14:paraId="0763BEC5" w14:textId="59A6B9D7" w:rsidR="00951E1F" w:rsidRPr="001E1263" w:rsidRDefault="002D0836" w:rsidP="00033AA8">
      <w:pPr>
        <w:pStyle w:val="TitleSection"/>
        <w:rPr>
          <w:color w:val="auto"/>
        </w:rPr>
      </w:pPr>
      <w:r w:rsidRPr="001E1263">
        <w:rPr>
          <w:color w:val="auto"/>
        </w:rPr>
        <w:lastRenderedPageBreak/>
        <w:t xml:space="preserve">A BILL </w:t>
      </w:r>
      <w:r w:rsidR="00951E1F" w:rsidRPr="001E1263">
        <w:rPr>
          <w:color w:val="auto"/>
        </w:rPr>
        <w:t>to amend and reenact §11-8-16</w:t>
      </w:r>
      <w:r w:rsidR="008A6936" w:rsidRPr="001E1263">
        <w:rPr>
          <w:color w:val="auto"/>
        </w:rPr>
        <w:t>,</w:t>
      </w:r>
      <w:r w:rsidR="00951E1F" w:rsidRPr="001E1263">
        <w:rPr>
          <w:color w:val="auto"/>
        </w:rPr>
        <w:t xml:space="preserve"> </w:t>
      </w:r>
      <w:r w:rsidR="008A6936" w:rsidRPr="001E1263">
        <w:rPr>
          <w:color w:val="auto"/>
        </w:rPr>
        <w:t xml:space="preserve">and §11-8-17 </w:t>
      </w:r>
      <w:r w:rsidR="00951E1F" w:rsidRPr="001E1263">
        <w:rPr>
          <w:color w:val="auto"/>
        </w:rPr>
        <w:t xml:space="preserve">of the Code of West Virginia, 1931, as amended; </w:t>
      </w:r>
      <w:r w:rsidR="000353C2" w:rsidRPr="001E1263">
        <w:rPr>
          <w:color w:val="auto"/>
        </w:rPr>
        <w:t xml:space="preserve">and </w:t>
      </w:r>
      <w:r w:rsidR="00951E1F" w:rsidRPr="001E1263">
        <w:rPr>
          <w:color w:val="auto"/>
        </w:rPr>
        <w:t>to amend and reenact §13-1-7</w:t>
      </w:r>
      <w:r w:rsidR="00873879" w:rsidRPr="001E1263">
        <w:rPr>
          <w:color w:val="auto"/>
        </w:rPr>
        <w:t xml:space="preserve"> of said code</w:t>
      </w:r>
      <w:r w:rsidR="00951E1F" w:rsidRPr="001E1263">
        <w:rPr>
          <w:color w:val="auto"/>
        </w:rPr>
        <w:t xml:space="preserve">, all relating to authorizing </w:t>
      </w:r>
      <w:r w:rsidR="009617FF" w:rsidRPr="001E1263">
        <w:rPr>
          <w:color w:val="auto"/>
        </w:rPr>
        <w:t xml:space="preserve">a </w:t>
      </w:r>
      <w:r w:rsidR="00951E1F" w:rsidRPr="001E1263">
        <w:rPr>
          <w:color w:val="auto"/>
        </w:rPr>
        <w:t xml:space="preserve">special election </w:t>
      </w:r>
      <w:r w:rsidR="000353C2" w:rsidRPr="001E1263">
        <w:rPr>
          <w:color w:val="auto"/>
        </w:rPr>
        <w:t xml:space="preserve">for </w:t>
      </w:r>
      <w:r w:rsidR="009617FF" w:rsidRPr="001E1263">
        <w:rPr>
          <w:color w:val="auto"/>
        </w:rPr>
        <w:t>present</w:t>
      </w:r>
      <w:r w:rsidR="00635ED0" w:rsidRPr="001E1263">
        <w:rPr>
          <w:color w:val="auto"/>
        </w:rPr>
        <w:t>ing</w:t>
      </w:r>
      <w:r w:rsidR="009617FF" w:rsidRPr="001E1263">
        <w:rPr>
          <w:color w:val="auto"/>
        </w:rPr>
        <w:t xml:space="preserve"> the </w:t>
      </w:r>
      <w:r w:rsidR="00951E1F" w:rsidRPr="001E1263">
        <w:rPr>
          <w:color w:val="auto"/>
        </w:rPr>
        <w:t>question</w:t>
      </w:r>
      <w:r w:rsidR="000353C2" w:rsidRPr="001E1263">
        <w:rPr>
          <w:color w:val="auto"/>
        </w:rPr>
        <w:t xml:space="preserve"> of </w:t>
      </w:r>
      <w:r w:rsidR="009617FF" w:rsidRPr="001E1263">
        <w:rPr>
          <w:color w:val="auto"/>
        </w:rPr>
        <w:t xml:space="preserve">a special </w:t>
      </w:r>
      <w:r w:rsidR="000353C2" w:rsidRPr="001E1263">
        <w:rPr>
          <w:color w:val="auto"/>
        </w:rPr>
        <w:t xml:space="preserve">levy renewal for </w:t>
      </w:r>
      <w:r w:rsidR="009617FF" w:rsidRPr="001E1263">
        <w:rPr>
          <w:color w:val="auto"/>
        </w:rPr>
        <w:t xml:space="preserve">levies </w:t>
      </w:r>
      <w:r w:rsidR="005063EA" w:rsidRPr="001E1263">
        <w:rPr>
          <w:color w:val="auto"/>
        </w:rPr>
        <w:t>expiring prior to the primary election scheduled for May 14, 2024</w:t>
      </w:r>
      <w:r w:rsidR="000353C2" w:rsidRPr="001E1263">
        <w:rPr>
          <w:color w:val="auto"/>
        </w:rPr>
        <w:t>;</w:t>
      </w:r>
      <w:r w:rsidR="00951E1F" w:rsidRPr="001E1263">
        <w:rPr>
          <w:color w:val="auto"/>
        </w:rPr>
        <w:t xml:space="preserve"> and authorizing </w:t>
      </w:r>
      <w:r w:rsidR="009617FF" w:rsidRPr="001E1263">
        <w:rPr>
          <w:color w:val="auto"/>
        </w:rPr>
        <w:t xml:space="preserve">the resubmission of questions to the voters at a </w:t>
      </w:r>
      <w:r w:rsidR="00997D9F" w:rsidRPr="001E1263">
        <w:rPr>
          <w:color w:val="auto"/>
        </w:rPr>
        <w:t>regularly scheduled primary or general</w:t>
      </w:r>
      <w:r w:rsidR="009617FF" w:rsidRPr="001E1263">
        <w:rPr>
          <w:color w:val="auto"/>
        </w:rPr>
        <w:t xml:space="preserve"> election for certain levy questions </w:t>
      </w:r>
      <w:r w:rsidR="00951E1F" w:rsidRPr="001E1263">
        <w:rPr>
          <w:color w:val="auto"/>
        </w:rPr>
        <w:t xml:space="preserve">rejected at </w:t>
      </w:r>
      <w:r w:rsidR="000353C2" w:rsidRPr="001E1263">
        <w:rPr>
          <w:color w:val="auto"/>
        </w:rPr>
        <w:t>a</w:t>
      </w:r>
      <w:r w:rsidR="009617FF" w:rsidRPr="001E1263">
        <w:rPr>
          <w:color w:val="auto"/>
        </w:rPr>
        <w:t xml:space="preserve"> prior</w:t>
      </w:r>
      <w:r w:rsidR="000353C2" w:rsidRPr="001E1263">
        <w:rPr>
          <w:color w:val="auto"/>
        </w:rPr>
        <w:t xml:space="preserve"> </w:t>
      </w:r>
      <w:r w:rsidR="00951E1F" w:rsidRPr="001E1263">
        <w:rPr>
          <w:color w:val="auto"/>
        </w:rPr>
        <w:t>election.</w:t>
      </w:r>
    </w:p>
    <w:p w14:paraId="189A3D2C" w14:textId="77777777" w:rsidR="00951E1F" w:rsidRPr="001E1263" w:rsidRDefault="00951E1F" w:rsidP="00033AA8">
      <w:pPr>
        <w:pStyle w:val="EnactingClause"/>
        <w:rPr>
          <w:color w:val="auto"/>
        </w:rPr>
      </w:pPr>
      <w:r w:rsidRPr="001E1263">
        <w:rPr>
          <w:color w:val="auto"/>
        </w:rPr>
        <w:t>Be it enacted by the Legislature of West Virginia:</w:t>
      </w:r>
    </w:p>
    <w:p w14:paraId="70297DE6" w14:textId="77777777" w:rsidR="00951E1F" w:rsidRPr="001E1263" w:rsidRDefault="00951E1F" w:rsidP="00951E1F">
      <w:pPr>
        <w:ind w:firstLine="720"/>
        <w:jc w:val="both"/>
        <w:rPr>
          <w:rFonts w:eastAsia="Calibri" w:cs="Times New Roman"/>
          <w:color w:val="auto"/>
        </w:rPr>
        <w:sectPr w:rsidR="00951E1F" w:rsidRPr="001E1263" w:rsidSect="003527B8">
          <w:headerReference w:type="default" r:id="rId8"/>
          <w:footerReference w:type="default" r:id="rId9"/>
          <w:pgSz w:w="12240" w:h="15840"/>
          <w:pgMar w:top="1440" w:right="1440" w:bottom="1440" w:left="1440" w:header="720" w:footer="720" w:gutter="0"/>
          <w:lnNumType w:countBy="1" w:restart="newSection"/>
          <w:pgNumType w:start="0"/>
          <w:cols w:space="720"/>
          <w:noEndnote/>
          <w:titlePg/>
          <w:docGrid w:linePitch="299"/>
        </w:sectPr>
      </w:pPr>
    </w:p>
    <w:p w14:paraId="02CFD43F" w14:textId="77777777" w:rsidR="00951E1F" w:rsidRPr="001E1263" w:rsidRDefault="00951E1F" w:rsidP="00033AA8">
      <w:pPr>
        <w:pStyle w:val="ChapterHeading"/>
        <w:rPr>
          <w:color w:val="auto"/>
        </w:rPr>
        <w:sectPr w:rsidR="00951E1F" w:rsidRPr="001E1263" w:rsidSect="003527B8">
          <w:footerReference w:type="default" r:id="rId10"/>
          <w:type w:val="continuous"/>
          <w:pgSz w:w="12240" w:h="15840"/>
          <w:pgMar w:top="1440" w:right="1440" w:bottom="1440" w:left="1440" w:header="720" w:footer="720" w:gutter="0"/>
          <w:lnNumType w:countBy="1" w:restart="newSection"/>
          <w:cols w:space="720"/>
          <w:noEndnote/>
          <w:docGrid w:linePitch="299"/>
        </w:sectPr>
      </w:pPr>
      <w:r w:rsidRPr="001E1263">
        <w:rPr>
          <w:color w:val="auto"/>
        </w:rPr>
        <w:t>CHAPTER 11. TAXATION.</w:t>
      </w:r>
    </w:p>
    <w:p w14:paraId="0633A5BD" w14:textId="77777777" w:rsidR="00951E1F" w:rsidRPr="001E1263" w:rsidRDefault="00951E1F" w:rsidP="00033AA8">
      <w:pPr>
        <w:pStyle w:val="ArticleHeading"/>
        <w:rPr>
          <w:color w:val="auto"/>
        </w:rPr>
      </w:pPr>
      <w:r w:rsidRPr="001E1263">
        <w:rPr>
          <w:color w:val="auto"/>
        </w:rPr>
        <w:t>ARTICLE 8. LEVIES.</w:t>
      </w:r>
    </w:p>
    <w:p w14:paraId="7A0E39BE" w14:textId="6ACAEEAF" w:rsidR="00CC76A2" w:rsidRPr="001E1263" w:rsidRDefault="00CC76A2" w:rsidP="00951E1F">
      <w:pPr>
        <w:suppressLineNumbers/>
        <w:ind w:left="720" w:hanging="720"/>
        <w:jc w:val="both"/>
        <w:outlineLvl w:val="1"/>
        <w:rPr>
          <w:rFonts w:eastAsia="Calibri" w:cs="Times New Roman"/>
          <w:b/>
          <w:caps/>
          <w:color w:val="auto"/>
          <w:sz w:val="24"/>
        </w:rPr>
        <w:sectPr w:rsidR="00CC76A2" w:rsidRPr="001E1263" w:rsidSect="003527B8">
          <w:headerReference w:type="default" r:id="rId11"/>
          <w:footerReference w:type="default" r:id="rId12"/>
          <w:headerReference w:type="first" r:id="rId13"/>
          <w:type w:val="continuous"/>
          <w:pgSz w:w="12240" w:h="15840"/>
          <w:pgMar w:top="1440" w:right="1440" w:bottom="1440" w:left="1440" w:header="720" w:footer="720" w:gutter="0"/>
          <w:cols w:space="720"/>
          <w:noEndnote/>
          <w:docGrid w:linePitch="299"/>
        </w:sectPr>
      </w:pPr>
    </w:p>
    <w:p w14:paraId="0ECA2B76" w14:textId="46D7D5A5" w:rsidR="00951E1F" w:rsidRPr="001E1263" w:rsidRDefault="00951E1F" w:rsidP="00033AA8">
      <w:pPr>
        <w:pStyle w:val="SectionHeading"/>
        <w:rPr>
          <w:color w:val="auto"/>
        </w:rPr>
      </w:pPr>
      <w:bookmarkStart w:id="0" w:name="_Hlk62752635"/>
      <w:r w:rsidRPr="001E1263">
        <w:rPr>
          <w:color w:val="auto"/>
        </w:rPr>
        <w:t>§11-8-16</w:t>
      </w:r>
      <w:bookmarkEnd w:id="0"/>
      <w:r w:rsidRPr="001E1263">
        <w:rPr>
          <w:color w:val="auto"/>
        </w:rPr>
        <w:t xml:space="preserve">. What </w:t>
      </w:r>
      <w:r w:rsidR="00E11457" w:rsidRPr="001E1263">
        <w:rPr>
          <w:color w:val="auto"/>
          <w:u w:val="single"/>
        </w:rPr>
        <w:t>an</w:t>
      </w:r>
      <w:r w:rsidR="00E11457" w:rsidRPr="001E1263">
        <w:rPr>
          <w:color w:val="auto"/>
        </w:rPr>
        <w:t xml:space="preserve"> </w:t>
      </w:r>
      <w:r w:rsidRPr="001E1263">
        <w:rPr>
          <w:color w:val="auto"/>
        </w:rPr>
        <w:t xml:space="preserve">order for election to increase levies </w:t>
      </w:r>
      <w:r w:rsidR="00E11457" w:rsidRPr="001E1263">
        <w:rPr>
          <w:color w:val="auto"/>
          <w:u w:val="single"/>
        </w:rPr>
        <w:t>is</w:t>
      </w:r>
      <w:r w:rsidR="00E11457" w:rsidRPr="001E1263">
        <w:rPr>
          <w:color w:val="auto"/>
        </w:rPr>
        <w:t xml:space="preserve"> </w:t>
      </w:r>
      <w:r w:rsidRPr="001E1263">
        <w:rPr>
          <w:color w:val="auto"/>
        </w:rPr>
        <w:t>to show; vote required; amount and continuation of additional levy; issuance of bonds.</w:t>
      </w:r>
    </w:p>
    <w:p w14:paraId="7CF1F49A" w14:textId="45E09AAA" w:rsidR="00951E1F" w:rsidRPr="001E1263" w:rsidRDefault="00143FF2" w:rsidP="00033AA8">
      <w:pPr>
        <w:pStyle w:val="SectionBody"/>
        <w:rPr>
          <w:color w:val="auto"/>
        </w:rPr>
      </w:pPr>
      <w:r w:rsidRPr="001E1263">
        <w:rPr>
          <w:color w:val="auto"/>
          <w:u w:val="single"/>
        </w:rPr>
        <w:t>(a)</w:t>
      </w:r>
      <w:r w:rsidRPr="001E1263">
        <w:rPr>
          <w:color w:val="auto"/>
        </w:rPr>
        <w:t xml:space="preserve"> </w:t>
      </w:r>
      <w:r w:rsidR="00951E1F" w:rsidRPr="001E1263">
        <w:rPr>
          <w:color w:val="auto"/>
        </w:rPr>
        <w:t>A local levying body may provide for an election to increase the levies by entering on its record of proceedings an order setting forth:</w:t>
      </w:r>
    </w:p>
    <w:p w14:paraId="6941B4A0" w14:textId="77777777" w:rsidR="00951E1F" w:rsidRPr="001E1263" w:rsidRDefault="00951E1F" w:rsidP="00033AA8">
      <w:pPr>
        <w:pStyle w:val="SectionBody"/>
        <w:rPr>
          <w:color w:val="auto"/>
        </w:rPr>
      </w:pPr>
      <w:r w:rsidRPr="001E1263">
        <w:rPr>
          <w:color w:val="auto"/>
        </w:rPr>
        <w:t>(1) The purpose for which additional funds are needed;</w:t>
      </w:r>
    </w:p>
    <w:p w14:paraId="18BB418F" w14:textId="77777777" w:rsidR="00951E1F" w:rsidRPr="001E1263" w:rsidRDefault="00951E1F" w:rsidP="00033AA8">
      <w:pPr>
        <w:pStyle w:val="SectionBody"/>
        <w:rPr>
          <w:color w:val="auto"/>
        </w:rPr>
      </w:pPr>
      <w:r w:rsidRPr="001E1263">
        <w:rPr>
          <w:color w:val="auto"/>
        </w:rPr>
        <w:t>(2) The amount for each purpose;</w:t>
      </w:r>
    </w:p>
    <w:p w14:paraId="62CEBFD9" w14:textId="77777777" w:rsidR="00951E1F" w:rsidRPr="001E1263" w:rsidRDefault="00951E1F" w:rsidP="00033AA8">
      <w:pPr>
        <w:pStyle w:val="SectionBody"/>
        <w:rPr>
          <w:color w:val="auto"/>
        </w:rPr>
      </w:pPr>
      <w:r w:rsidRPr="001E1263">
        <w:rPr>
          <w:color w:val="auto"/>
        </w:rPr>
        <w:t>(3) The total amount needed;</w:t>
      </w:r>
    </w:p>
    <w:p w14:paraId="30A2CAD0" w14:textId="77777777" w:rsidR="00951E1F" w:rsidRPr="001E1263" w:rsidRDefault="00951E1F" w:rsidP="00033AA8">
      <w:pPr>
        <w:pStyle w:val="SectionBody"/>
        <w:rPr>
          <w:color w:val="auto"/>
        </w:rPr>
      </w:pPr>
      <w:r w:rsidRPr="001E1263">
        <w:rPr>
          <w:color w:val="auto"/>
        </w:rPr>
        <w:t>(4) The separate and aggregate assessed valuation of each class of taxable property within its jurisdiction;</w:t>
      </w:r>
    </w:p>
    <w:p w14:paraId="704B6560" w14:textId="77777777" w:rsidR="00951E1F" w:rsidRPr="001E1263" w:rsidRDefault="00951E1F" w:rsidP="00033AA8">
      <w:pPr>
        <w:pStyle w:val="SectionBody"/>
        <w:rPr>
          <w:color w:val="auto"/>
        </w:rPr>
      </w:pPr>
      <w:r w:rsidRPr="001E1263">
        <w:rPr>
          <w:color w:val="auto"/>
        </w:rPr>
        <w:t>(5) The proposed additional rate of levy in cents on each class of property;</w:t>
      </w:r>
    </w:p>
    <w:p w14:paraId="177D0F96" w14:textId="24E610F5" w:rsidR="00951E1F" w:rsidRPr="001E1263" w:rsidRDefault="00951E1F" w:rsidP="00033AA8">
      <w:pPr>
        <w:pStyle w:val="SectionBody"/>
        <w:rPr>
          <w:color w:val="auto"/>
          <w:u w:val="single"/>
        </w:rPr>
      </w:pPr>
      <w:r w:rsidRPr="001E1263">
        <w:rPr>
          <w:color w:val="auto"/>
        </w:rPr>
        <w:t>(6) The proposed number of years, not to exceed five, to which the additional levy applies;</w:t>
      </w:r>
      <w:r w:rsidR="00143FF2" w:rsidRPr="001E1263">
        <w:rPr>
          <w:color w:val="auto"/>
        </w:rPr>
        <w:t xml:space="preserve"> </w:t>
      </w:r>
      <w:r w:rsidR="00143FF2" w:rsidRPr="001E1263">
        <w:rPr>
          <w:color w:val="auto"/>
          <w:u w:val="single"/>
        </w:rPr>
        <w:t>and</w:t>
      </w:r>
    </w:p>
    <w:p w14:paraId="33CB9CC6" w14:textId="77777777" w:rsidR="00951E1F" w:rsidRPr="001E1263" w:rsidRDefault="00951E1F" w:rsidP="00033AA8">
      <w:pPr>
        <w:pStyle w:val="SectionBody"/>
        <w:rPr>
          <w:color w:val="auto"/>
        </w:rPr>
      </w:pPr>
      <w:r w:rsidRPr="001E1263">
        <w:rPr>
          <w:color w:val="auto"/>
        </w:rPr>
        <w:t>(7) The fact that the local levying body shall or shall not issue bonds, as provided by this section, upon approval of the proposed increased levy.</w:t>
      </w:r>
    </w:p>
    <w:p w14:paraId="254A2303" w14:textId="22EC8C17" w:rsidR="00951E1F" w:rsidRPr="001E1263" w:rsidRDefault="00143FF2" w:rsidP="0087028D">
      <w:pPr>
        <w:pStyle w:val="SectionBody"/>
        <w:rPr>
          <w:rFonts w:cs="Times New Roman"/>
          <w:color w:val="auto"/>
        </w:rPr>
      </w:pPr>
      <w:r w:rsidRPr="001E1263">
        <w:rPr>
          <w:color w:val="auto"/>
          <w:u w:val="single"/>
        </w:rPr>
        <w:t>(b)</w:t>
      </w:r>
      <w:r w:rsidRPr="001E1263">
        <w:rPr>
          <w:color w:val="auto"/>
        </w:rPr>
        <w:t xml:space="preserve"> </w:t>
      </w:r>
      <w:r w:rsidR="00951E1F" w:rsidRPr="001E1263">
        <w:rPr>
          <w:color w:val="auto"/>
        </w:rPr>
        <w:t>The local levying body shall submit to the voters within their political subdivision the question of the additional levy at either a regularly scheduled primary or general election in accordance with the requirements of §3-1-31 of this code.</w:t>
      </w:r>
      <w:r w:rsidR="00951E1F" w:rsidRPr="001E1263">
        <w:rPr>
          <w:rFonts w:cs="Times New Roman"/>
          <w:color w:val="auto"/>
        </w:rPr>
        <w:t xml:space="preserve"> If at least 60 percent of the voters cast their ballots in favor of the additional levy, the county commission or municipality may impose the additional levy. If at least a majority of voters cast their ballot in favor of the additional levy, the county board of education may impose the additional levy: </w:t>
      </w:r>
      <w:r w:rsidR="00951E1F" w:rsidRPr="001E1263">
        <w:rPr>
          <w:rFonts w:cs="Times New Roman"/>
          <w:i/>
          <w:iCs/>
          <w:color w:val="auto"/>
        </w:rPr>
        <w:t>Provided,</w:t>
      </w:r>
      <w:r w:rsidR="00951E1F" w:rsidRPr="001E1263">
        <w:rPr>
          <w:rFonts w:cs="Times New Roman"/>
          <w:color w:val="auto"/>
        </w:rPr>
        <w:t xml:space="preserve"> That any additional levy adopted by the voters, including any additional levy adopted prior to the effective date of this section, shall be the actual number of cents per each $100 of value set forth in the ballot provision, which number shall not exceed the maximum amounts prescribed in this section, regardless of the rate of regular levy then or currently in effect, unless such rate of additional special levy is reduced in accordance with the provisions of §11-8-6g of this code or otherwise changed in accordance with the applicable ballot provisions. For county commissions, this levy shall not exceed a rate greater than </w:t>
      </w:r>
      <w:r w:rsidR="00951E1F" w:rsidRPr="001E1263">
        <w:rPr>
          <w:rFonts w:cs="Times New Roman"/>
          <w:strike/>
          <w:color w:val="auto"/>
        </w:rPr>
        <w:t>seven and fifteen hundredths cents</w:t>
      </w:r>
      <w:r w:rsidR="00E11457" w:rsidRPr="001E1263">
        <w:rPr>
          <w:rFonts w:cs="Times New Roman"/>
          <w:color w:val="auto"/>
        </w:rPr>
        <w:t xml:space="preserve"> </w:t>
      </w:r>
      <w:r w:rsidR="00E11457" w:rsidRPr="001E1263">
        <w:rPr>
          <w:rFonts w:cs="Times New Roman"/>
          <w:color w:val="auto"/>
          <w:u w:val="single"/>
        </w:rPr>
        <w:t>$0.0715</w:t>
      </w:r>
      <w:r w:rsidR="00951E1F" w:rsidRPr="001E1263">
        <w:rPr>
          <w:rFonts w:cs="Times New Roman"/>
          <w:color w:val="auto"/>
        </w:rPr>
        <w:t xml:space="preserve"> for each $100 of value for Class I properties, and for Class II properties a rate greater than twice the rate for Class I properties, and for Class III and IV properties a rate greater than twice the rate for Class II properties. For municipalities, this levy shall not exceed a rate greater than </w:t>
      </w:r>
      <w:r w:rsidR="00951E1F" w:rsidRPr="001E1263">
        <w:rPr>
          <w:rFonts w:cs="Times New Roman"/>
          <w:strike/>
          <w:color w:val="auto"/>
        </w:rPr>
        <w:t>six and twenty-five hundredths cents</w:t>
      </w:r>
      <w:r w:rsidR="00951E1F" w:rsidRPr="001E1263">
        <w:rPr>
          <w:rFonts w:cs="Times New Roman"/>
          <w:color w:val="auto"/>
        </w:rPr>
        <w:t xml:space="preserve"> </w:t>
      </w:r>
      <w:r w:rsidR="00E11457" w:rsidRPr="001E1263">
        <w:rPr>
          <w:rFonts w:cs="Times New Roman"/>
          <w:color w:val="auto"/>
          <w:u w:val="single"/>
        </w:rPr>
        <w:t xml:space="preserve">$0.0625 </w:t>
      </w:r>
      <w:r w:rsidR="00951E1F" w:rsidRPr="001E1263">
        <w:rPr>
          <w:rFonts w:cs="Times New Roman"/>
          <w:color w:val="auto"/>
        </w:rPr>
        <w:t>for each $100 of value for Class I properties, and for Class II properties a rate greater than twice the rate for Class I properties, and for Class III and IV properties a rate greater than twice the rate for Class II properties. For county boards of education, this levy shall not exceed a rate greater than</w:t>
      </w:r>
      <w:r w:rsidR="00951E1F" w:rsidRPr="001E1263">
        <w:rPr>
          <w:rFonts w:cs="Times New Roman"/>
          <w:strike/>
          <w:color w:val="auto"/>
        </w:rPr>
        <w:t xml:space="preserve"> twenty-two and ninety-five hundredths cents</w:t>
      </w:r>
      <w:r w:rsidR="00E11457" w:rsidRPr="001E1263">
        <w:rPr>
          <w:rFonts w:cs="Times New Roman"/>
          <w:color w:val="auto"/>
        </w:rPr>
        <w:t xml:space="preserve"> </w:t>
      </w:r>
      <w:r w:rsidR="00E11457" w:rsidRPr="001E1263">
        <w:rPr>
          <w:rFonts w:cs="Times New Roman"/>
          <w:color w:val="auto"/>
          <w:u w:val="single"/>
        </w:rPr>
        <w:t>$0.2295</w:t>
      </w:r>
      <w:r w:rsidR="00E11457" w:rsidRPr="001E1263">
        <w:rPr>
          <w:rFonts w:cs="Times New Roman"/>
          <w:color w:val="auto"/>
        </w:rPr>
        <w:t xml:space="preserve"> </w:t>
      </w:r>
      <w:r w:rsidR="00951E1F" w:rsidRPr="001E1263">
        <w:rPr>
          <w:rFonts w:cs="Times New Roman"/>
          <w:color w:val="auto"/>
        </w:rPr>
        <w:t>for each $100 of value for Class I properties, and for Class II properties a rate greater than twice the rate for Class I properties, and for Class III and IV properties a rate greater than twice the rate for Class II properties.</w:t>
      </w:r>
    </w:p>
    <w:p w14:paraId="282DDDB8" w14:textId="4DBEB971" w:rsidR="00951E1F" w:rsidRPr="001E1263" w:rsidRDefault="00143FF2" w:rsidP="0087028D">
      <w:pPr>
        <w:pStyle w:val="SectionBody"/>
        <w:rPr>
          <w:rFonts w:cs="Times New Roman"/>
          <w:color w:val="auto"/>
        </w:rPr>
      </w:pPr>
      <w:r w:rsidRPr="001E1263">
        <w:rPr>
          <w:rFonts w:cs="Times New Roman"/>
          <w:color w:val="auto"/>
          <w:u w:val="single"/>
        </w:rPr>
        <w:t>(c)</w:t>
      </w:r>
      <w:r w:rsidRPr="001E1263">
        <w:rPr>
          <w:rFonts w:cs="Times New Roman"/>
          <w:color w:val="auto"/>
        </w:rPr>
        <w:t xml:space="preserve"> </w:t>
      </w:r>
      <w:r w:rsidR="00951E1F" w:rsidRPr="001E1263">
        <w:rPr>
          <w:rFonts w:cs="Times New Roman"/>
          <w:color w:val="auto"/>
        </w:rPr>
        <w:t>Levies authorized by this section shall not continue for more than five years without resubmission to the voters.</w:t>
      </w:r>
    </w:p>
    <w:p w14:paraId="029F9518" w14:textId="4964F8F4" w:rsidR="00951E1F" w:rsidRPr="001E1263" w:rsidRDefault="00143FF2" w:rsidP="0087028D">
      <w:pPr>
        <w:pStyle w:val="SectionBody"/>
        <w:rPr>
          <w:rFonts w:cs="Times New Roman"/>
          <w:color w:val="auto"/>
        </w:rPr>
      </w:pPr>
      <w:r w:rsidRPr="001E1263">
        <w:rPr>
          <w:rFonts w:cs="Times New Roman"/>
          <w:color w:val="auto"/>
          <w:u w:val="single"/>
        </w:rPr>
        <w:t>(d)</w:t>
      </w:r>
      <w:r w:rsidRPr="001E1263">
        <w:rPr>
          <w:rFonts w:cs="Times New Roman"/>
          <w:color w:val="auto"/>
        </w:rPr>
        <w:t xml:space="preserve"> </w:t>
      </w:r>
      <w:r w:rsidR="00951E1F" w:rsidRPr="001E1263">
        <w:rPr>
          <w:rFonts w:cs="Times New Roman"/>
          <w:color w:val="auto"/>
        </w:rPr>
        <w:t>Upon approval of an increased levy as provided by this section, a local levying body may immediately issue bonds in an amount not exceeding the amount of the increased levy plus the total interest thereon, but the term of the bonds shall not extend beyond the period of the increased levy.</w:t>
      </w:r>
    </w:p>
    <w:p w14:paraId="3F276481" w14:textId="27E0EC54" w:rsidR="00951E1F" w:rsidRPr="001E1263" w:rsidRDefault="00143FF2" w:rsidP="0087028D">
      <w:pPr>
        <w:pStyle w:val="SectionBody"/>
        <w:rPr>
          <w:rFonts w:cs="Times New Roman"/>
          <w:color w:val="auto"/>
        </w:rPr>
      </w:pPr>
      <w:r w:rsidRPr="001E1263">
        <w:rPr>
          <w:rFonts w:cs="Times New Roman"/>
          <w:color w:val="auto"/>
          <w:u w:val="single"/>
        </w:rPr>
        <w:t>(e)</w:t>
      </w:r>
      <w:r w:rsidRPr="001E1263">
        <w:rPr>
          <w:rFonts w:cs="Times New Roman"/>
          <w:color w:val="auto"/>
        </w:rPr>
        <w:t xml:space="preserve"> </w:t>
      </w:r>
      <w:r w:rsidR="00951E1F" w:rsidRPr="001E1263">
        <w:rPr>
          <w:rFonts w:cs="Times New Roman"/>
          <w:color w:val="auto"/>
        </w:rPr>
        <w:t xml:space="preserve">Insofar as they might concern the issuance of bonds as provided in this section, the provisions of </w:t>
      </w:r>
      <w:bookmarkStart w:id="1" w:name="_Hlk93047522"/>
      <w:r w:rsidR="00951E1F" w:rsidRPr="001E1263">
        <w:rPr>
          <w:rFonts w:cs="Times New Roman"/>
          <w:color w:val="auto"/>
        </w:rPr>
        <w:t>§13-1-3</w:t>
      </w:r>
      <w:bookmarkEnd w:id="1"/>
      <w:r w:rsidR="00951E1F" w:rsidRPr="001E1263">
        <w:rPr>
          <w:rFonts w:cs="Times New Roman"/>
          <w:color w:val="auto"/>
        </w:rPr>
        <w:t xml:space="preserve"> and §13-1-4 of this code shall not apply.</w:t>
      </w:r>
    </w:p>
    <w:p w14:paraId="654777D7" w14:textId="4E946AEB" w:rsidR="00951E1F" w:rsidRPr="001E1263" w:rsidRDefault="00143FF2" w:rsidP="0087028D">
      <w:pPr>
        <w:pStyle w:val="SectionBody"/>
        <w:rPr>
          <w:rFonts w:cs="Times New Roman"/>
          <w:color w:val="auto"/>
        </w:rPr>
      </w:pPr>
      <w:r w:rsidRPr="001E1263">
        <w:rPr>
          <w:color w:val="auto"/>
          <w:u w:val="single"/>
        </w:rPr>
        <w:t>(f)</w:t>
      </w:r>
      <w:r w:rsidRPr="001E1263">
        <w:rPr>
          <w:color w:val="auto"/>
        </w:rPr>
        <w:t xml:space="preserve"> </w:t>
      </w:r>
      <w:r w:rsidR="00951E1F" w:rsidRPr="001E1263">
        <w:rPr>
          <w:color w:val="auto"/>
        </w:rPr>
        <w:t>In the event that</w:t>
      </w:r>
      <w:r w:rsidR="00156C30" w:rsidRPr="001E1263">
        <w:rPr>
          <w:color w:val="auto"/>
        </w:rPr>
        <w:t xml:space="preserve"> </w:t>
      </w:r>
      <w:r w:rsidR="00951E1F" w:rsidRPr="001E1263">
        <w:rPr>
          <w:strike/>
          <w:color w:val="auto"/>
        </w:rPr>
        <w:t>a majority of</w:t>
      </w:r>
      <w:r w:rsidR="00951E1F" w:rsidRPr="001E1263">
        <w:rPr>
          <w:color w:val="auto"/>
        </w:rPr>
        <w:t xml:space="preserve"> the </w:t>
      </w:r>
      <w:r w:rsidR="00251520" w:rsidRPr="001E1263">
        <w:rPr>
          <w:color w:val="auto"/>
          <w:u w:val="single"/>
        </w:rPr>
        <w:t>number of</w:t>
      </w:r>
      <w:r w:rsidR="00251520" w:rsidRPr="001E1263">
        <w:rPr>
          <w:color w:val="auto"/>
        </w:rPr>
        <w:t xml:space="preserve"> </w:t>
      </w:r>
      <w:r w:rsidR="00951E1F" w:rsidRPr="001E1263">
        <w:rPr>
          <w:color w:val="auto"/>
        </w:rPr>
        <w:t xml:space="preserve">votes cast upon a question submitted pursuant to this section at any </w:t>
      </w:r>
      <w:r w:rsidR="00951E1F" w:rsidRPr="001E1263">
        <w:rPr>
          <w:strike/>
          <w:color w:val="auto"/>
        </w:rPr>
        <w:t>primary</w:t>
      </w:r>
      <w:r w:rsidR="00951E1F" w:rsidRPr="001E1263">
        <w:rPr>
          <w:color w:val="auto"/>
        </w:rPr>
        <w:t xml:space="preserve"> election be </w:t>
      </w:r>
      <w:r w:rsidR="00251520" w:rsidRPr="001E1263">
        <w:rPr>
          <w:color w:val="auto"/>
          <w:u w:val="single"/>
        </w:rPr>
        <w:t>less than the number required for passage</w:t>
      </w:r>
      <w:r w:rsidR="001E1263" w:rsidRPr="001E1263">
        <w:rPr>
          <w:color w:val="auto"/>
          <w:u w:val="single"/>
        </w:rPr>
        <w:t>,</w:t>
      </w:r>
      <w:r w:rsidR="00251520" w:rsidRPr="001E1263">
        <w:rPr>
          <w:color w:val="auto"/>
        </w:rPr>
        <w:t xml:space="preserve"> </w:t>
      </w:r>
      <w:r w:rsidR="00951E1F" w:rsidRPr="001E1263">
        <w:rPr>
          <w:strike/>
          <w:color w:val="auto"/>
        </w:rPr>
        <w:t>against the question</w:t>
      </w:r>
      <w:r w:rsidR="00951E1F" w:rsidRPr="001E1263">
        <w:rPr>
          <w:color w:val="auto"/>
        </w:rPr>
        <w:t xml:space="preserve"> the question may again be submitted to the voters at </w:t>
      </w:r>
      <w:r w:rsidR="00951E1F" w:rsidRPr="001E1263">
        <w:rPr>
          <w:strike/>
          <w:color w:val="auto"/>
        </w:rPr>
        <w:t>the next succeeding general</w:t>
      </w:r>
      <w:r w:rsidR="00951E1F" w:rsidRPr="001E1263">
        <w:rPr>
          <w:color w:val="auto"/>
        </w:rPr>
        <w:t xml:space="preserve"> </w:t>
      </w:r>
      <w:r w:rsidR="00951E1F" w:rsidRPr="001E1263">
        <w:rPr>
          <w:color w:val="auto"/>
          <w:u w:val="single"/>
        </w:rPr>
        <w:t xml:space="preserve">a </w:t>
      </w:r>
      <w:r w:rsidR="00156C30" w:rsidRPr="001E1263">
        <w:rPr>
          <w:color w:val="auto"/>
          <w:u w:val="single"/>
        </w:rPr>
        <w:t>regularly scheduled primary or general</w:t>
      </w:r>
      <w:r w:rsidR="00951E1F" w:rsidRPr="001E1263">
        <w:rPr>
          <w:color w:val="auto"/>
        </w:rPr>
        <w:t xml:space="preserve"> election.</w:t>
      </w:r>
    </w:p>
    <w:p w14:paraId="33D15310" w14:textId="77777777" w:rsidR="00951E1F" w:rsidRPr="001E1263" w:rsidRDefault="00951E1F" w:rsidP="0087028D">
      <w:pPr>
        <w:pStyle w:val="ArticleHeading"/>
        <w:rPr>
          <w:color w:val="auto"/>
        </w:rPr>
      </w:pPr>
      <w:r w:rsidRPr="001E1263">
        <w:rPr>
          <w:color w:val="auto"/>
        </w:rPr>
        <w:t>§11-8-17. Special levy elections; notices; conduct of election; supplies; canvass of returns; form of ballot</w:t>
      </w:r>
      <w:r w:rsidR="008D735E" w:rsidRPr="001E1263">
        <w:rPr>
          <w:color w:val="auto"/>
        </w:rPr>
        <w:t>.</w:t>
      </w:r>
    </w:p>
    <w:p w14:paraId="01CD4ED2" w14:textId="29F19441" w:rsidR="008D735E" w:rsidRPr="001E1263" w:rsidRDefault="008D735E" w:rsidP="00951E1F">
      <w:pPr>
        <w:suppressLineNumbers/>
        <w:ind w:left="720" w:hanging="720"/>
        <w:jc w:val="both"/>
        <w:outlineLvl w:val="3"/>
        <w:rPr>
          <w:rFonts w:eastAsia="Calibri" w:cs="Times New Roman"/>
          <w:b/>
          <w:color w:val="auto"/>
        </w:rPr>
        <w:sectPr w:rsidR="008D735E" w:rsidRPr="001E1263" w:rsidSect="003527B8">
          <w:type w:val="continuous"/>
          <w:pgSz w:w="12240" w:h="15840"/>
          <w:pgMar w:top="1440" w:right="1440" w:bottom="1440" w:left="1440" w:header="720" w:footer="720" w:gutter="0"/>
          <w:lnNumType w:countBy="1" w:restart="newSection"/>
          <w:cols w:space="720"/>
          <w:noEndnote/>
          <w:docGrid w:linePitch="326"/>
        </w:sectPr>
      </w:pPr>
    </w:p>
    <w:p w14:paraId="3C558E5A" w14:textId="77777777" w:rsidR="00951E1F" w:rsidRPr="001E1263" w:rsidRDefault="00951E1F" w:rsidP="0087028D">
      <w:pPr>
        <w:pStyle w:val="SectionBody"/>
        <w:rPr>
          <w:color w:val="auto"/>
        </w:rPr>
      </w:pPr>
      <w:r w:rsidRPr="001E1263">
        <w:rPr>
          <w:color w:val="auto"/>
        </w:rPr>
        <w:t>(a) The local levying body shall publish a notice, calling the election, as a Class II-0 legal advertisement in compliance with the provisions of §59-3-1</w:t>
      </w:r>
      <w:r w:rsidRPr="001E1263">
        <w:rPr>
          <w:i/>
          <w:color w:val="auto"/>
        </w:rPr>
        <w:t xml:space="preserve"> et seq. </w:t>
      </w:r>
      <w:r w:rsidRPr="001E1263">
        <w:rPr>
          <w:color w:val="auto"/>
        </w:rPr>
        <w:t>of this code, and the publication area for such publication shall be the territory in which the election is held. Such notice shall be so published within 14 consecutive days next preceding the election.</w:t>
      </w:r>
    </w:p>
    <w:p w14:paraId="3942F827" w14:textId="0228E2FC" w:rsidR="00951E1F" w:rsidRPr="001E1263" w:rsidRDefault="00951E1F" w:rsidP="0087028D">
      <w:pPr>
        <w:pStyle w:val="SectionBody"/>
        <w:rPr>
          <w:color w:val="auto"/>
        </w:rPr>
      </w:pPr>
      <w:r w:rsidRPr="001E1263">
        <w:rPr>
          <w:color w:val="auto"/>
        </w:rPr>
        <w:t>(b) All the provisions of the law concerning general elections shall apply so far as they are practicable:</w:t>
      </w:r>
      <w:r w:rsidRPr="001E1263">
        <w:rPr>
          <w:i/>
          <w:iCs/>
          <w:color w:val="auto"/>
        </w:rPr>
        <w:t xml:space="preserve"> Provided</w:t>
      </w:r>
      <w:r w:rsidRPr="001E1263">
        <w:rPr>
          <w:color w:val="auto"/>
        </w:rPr>
        <w:t>, That notwithstanding any provision of this code to the contrary, in the case of a levy which expires</w:t>
      </w:r>
      <w:r w:rsidR="001A5472" w:rsidRPr="001E1263">
        <w:rPr>
          <w:color w:val="auto"/>
        </w:rPr>
        <w:t xml:space="preserve"> </w:t>
      </w:r>
      <w:r w:rsidR="001A5472" w:rsidRPr="001E1263">
        <w:rPr>
          <w:color w:val="auto"/>
          <w:u w:val="single"/>
        </w:rPr>
        <w:t>prior to</w:t>
      </w:r>
      <w:r w:rsidR="008F00E6" w:rsidRPr="001E1263">
        <w:rPr>
          <w:color w:val="auto"/>
          <w:u w:val="single"/>
        </w:rPr>
        <w:t xml:space="preserve"> the regularly scheduled Primary Election</w:t>
      </w:r>
      <w:r w:rsidR="001A5472" w:rsidRPr="001E1263">
        <w:rPr>
          <w:color w:val="auto"/>
          <w:u w:val="single"/>
        </w:rPr>
        <w:t xml:space="preserve"> </w:t>
      </w:r>
      <w:r w:rsidR="008F00E6" w:rsidRPr="001E1263">
        <w:rPr>
          <w:color w:val="auto"/>
          <w:u w:val="single"/>
        </w:rPr>
        <w:t xml:space="preserve">on </w:t>
      </w:r>
      <w:r w:rsidR="001A5472" w:rsidRPr="001E1263">
        <w:rPr>
          <w:color w:val="auto"/>
          <w:u w:val="single"/>
        </w:rPr>
        <w:t>May 14, 2024,</w:t>
      </w:r>
      <w:r w:rsidRPr="001E1263">
        <w:rPr>
          <w:color w:val="auto"/>
        </w:rPr>
        <w:t xml:space="preserve"> </w:t>
      </w:r>
      <w:r w:rsidRPr="001E1263">
        <w:rPr>
          <w:strike/>
          <w:color w:val="auto"/>
        </w:rPr>
        <w:t>at a time after July</w:t>
      </w:r>
      <w:r w:rsidR="001A5472" w:rsidRPr="001E1263">
        <w:rPr>
          <w:strike/>
          <w:color w:val="auto"/>
        </w:rPr>
        <w:t xml:space="preserve"> </w:t>
      </w:r>
      <w:r w:rsidRPr="001E1263">
        <w:rPr>
          <w:strike/>
          <w:color w:val="auto"/>
        </w:rPr>
        <w:t xml:space="preserve">1, 2022, and which shall not be up for renewal at the next regularly scheduled primary or general election thereafter, the local levying body shall by ordinance choose to hold the election to renew that levy either at the next regularly scheduled primary or general election in accordance with §3-1-31 of this code: </w:t>
      </w:r>
      <w:r w:rsidRPr="001E1263">
        <w:rPr>
          <w:i/>
          <w:iCs/>
          <w:strike/>
          <w:color w:val="auto"/>
        </w:rPr>
        <w:t>Provided, however,</w:t>
      </w:r>
      <w:r w:rsidRPr="001E1263">
        <w:rPr>
          <w:strike/>
          <w:color w:val="auto"/>
        </w:rPr>
        <w:t xml:space="preserve"> That notwithstanding any other provision of this code</w:t>
      </w:r>
      <w:r w:rsidRPr="001E1263">
        <w:rPr>
          <w:color w:val="auto"/>
        </w:rPr>
        <w:t xml:space="preserve"> a local levying body may enter an order authorizing a special election prior to the expiration of the existing </w:t>
      </w:r>
      <w:r w:rsidRPr="001E1263">
        <w:rPr>
          <w:strike/>
          <w:color w:val="auto"/>
        </w:rPr>
        <w:t>or expiring</w:t>
      </w:r>
      <w:r w:rsidRPr="001E1263">
        <w:rPr>
          <w:color w:val="auto"/>
        </w:rPr>
        <w:t xml:space="preserve"> levy for the purpose of presenting to the voters the question of </w:t>
      </w:r>
      <w:r w:rsidRPr="001E1263">
        <w:rPr>
          <w:strike/>
          <w:color w:val="auto"/>
        </w:rPr>
        <w:t>synchronizing the</w:t>
      </w:r>
      <w:r w:rsidRPr="001E1263">
        <w:rPr>
          <w:color w:val="auto"/>
        </w:rPr>
        <w:t xml:space="preserve"> renewal of the </w:t>
      </w:r>
      <w:r w:rsidRPr="001E1263">
        <w:rPr>
          <w:strike/>
          <w:color w:val="auto"/>
        </w:rPr>
        <w:t>an existing or expiring</w:t>
      </w:r>
      <w:r w:rsidRPr="001E1263">
        <w:rPr>
          <w:color w:val="auto"/>
        </w:rPr>
        <w:t xml:space="preserve"> levy</w:t>
      </w:r>
      <w:r w:rsidR="001E1263" w:rsidRPr="001E1263">
        <w:rPr>
          <w:color w:val="auto"/>
        </w:rPr>
        <w:t>:</w:t>
      </w:r>
      <w:r w:rsidRPr="001E1263">
        <w:rPr>
          <w:color w:val="auto"/>
        </w:rPr>
        <w:t xml:space="preserve"> </w:t>
      </w:r>
      <w:r w:rsidRPr="001E1263">
        <w:rPr>
          <w:strike/>
          <w:color w:val="auto"/>
        </w:rPr>
        <w:t>with a future regularly scheduled primary or general election, which question shall pass upon adoption by a majority of participating voters</w:t>
      </w:r>
      <w:r w:rsidR="0001465F" w:rsidRPr="001E1263">
        <w:rPr>
          <w:color w:val="auto"/>
        </w:rPr>
        <w:t xml:space="preserve"> </w:t>
      </w:r>
      <w:r w:rsidR="0001465F" w:rsidRPr="001E1263">
        <w:rPr>
          <w:i/>
          <w:iCs/>
          <w:color w:val="auto"/>
          <w:u w:val="single"/>
        </w:rPr>
        <w:t>Provided, however</w:t>
      </w:r>
      <w:r w:rsidR="0001465F" w:rsidRPr="001E1263">
        <w:rPr>
          <w:color w:val="auto"/>
          <w:u w:val="single"/>
        </w:rPr>
        <w:t xml:space="preserve">, That </w:t>
      </w:r>
      <w:r w:rsidR="00E11457" w:rsidRPr="001E1263">
        <w:rPr>
          <w:color w:val="auto"/>
          <w:u w:val="single"/>
        </w:rPr>
        <w:t xml:space="preserve">the question of </w:t>
      </w:r>
      <w:r w:rsidR="0001465F" w:rsidRPr="001E1263">
        <w:rPr>
          <w:color w:val="auto"/>
          <w:u w:val="single"/>
        </w:rPr>
        <w:t xml:space="preserve">any subsequent </w:t>
      </w:r>
      <w:r w:rsidR="00E11457" w:rsidRPr="001E1263">
        <w:rPr>
          <w:color w:val="auto"/>
          <w:u w:val="single"/>
        </w:rPr>
        <w:t xml:space="preserve">renewal of that </w:t>
      </w:r>
      <w:r w:rsidR="00635ED0" w:rsidRPr="001E1263">
        <w:rPr>
          <w:color w:val="auto"/>
          <w:u w:val="single"/>
        </w:rPr>
        <w:t xml:space="preserve">levy </w:t>
      </w:r>
      <w:r w:rsidR="0001465F" w:rsidRPr="001E1263">
        <w:rPr>
          <w:color w:val="auto"/>
          <w:u w:val="single"/>
        </w:rPr>
        <w:t xml:space="preserve">shall be presented to the voters at a regularly scheduled </w:t>
      </w:r>
      <w:r w:rsidR="00251520" w:rsidRPr="001E1263">
        <w:rPr>
          <w:color w:val="auto"/>
          <w:u w:val="single"/>
        </w:rPr>
        <w:t xml:space="preserve">primary or general </w:t>
      </w:r>
      <w:r w:rsidR="0001465F" w:rsidRPr="001E1263">
        <w:rPr>
          <w:color w:val="auto"/>
          <w:u w:val="single"/>
        </w:rPr>
        <w:t>election</w:t>
      </w:r>
      <w:r w:rsidRPr="001E1263">
        <w:rPr>
          <w:color w:val="auto"/>
        </w:rPr>
        <w:t>.</w:t>
      </w:r>
    </w:p>
    <w:p w14:paraId="5936B866" w14:textId="075B40CB" w:rsidR="00951E1F" w:rsidRPr="001E1263" w:rsidRDefault="00951E1F" w:rsidP="0087028D">
      <w:pPr>
        <w:pStyle w:val="SectionBody"/>
        <w:rPr>
          <w:color w:val="auto"/>
        </w:rPr>
      </w:pPr>
      <w:r w:rsidRPr="001E1263">
        <w:rPr>
          <w:color w:val="auto"/>
        </w:rPr>
        <w:t xml:space="preserve">(c) The question on the special levy shall be placed on the ballot in accordance with the ballot placement order prescribed by §3-5-13a(a) of this code. The question heading shall be entitled: </w:t>
      </w:r>
      <w:r w:rsidR="00A90B6F" w:rsidRPr="001E1263">
        <w:rPr>
          <w:color w:val="auto"/>
        </w:rPr>
        <w:t>"</w:t>
      </w:r>
      <w:r w:rsidRPr="001E1263">
        <w:rPr>
          <w:color w:val="auto"/>
        </w:rPr>
        <w:t>Special Levy Election</w:t>
      </w:r>
      <w:r w:rsidR="00A90B6F" w:rsidRPr="001E1263">
        <w:rPr>
          <w:color w:val="auto"/>
        </w:rPr>
        <w:t>"</w:t>
      </w:r>
      <w:r w:rsidRPr="001E1263">
        <w:rPr>
          <w:color w:val="auto"/>
        </w:rPr>
        <w:t xml:space="preserve"> and the question shall be significantly in the following form: </w:t>
      </w:r>
      <w:r w:rsidR="00A90B6F" w:rsidRPr="001E1263">
        <w:rPr>
          <w:color w:val="auto"/>
        </w:rPr>
        <w:t>"</w:t>
      </w:r>
      <w:r w:rsidRPr="001E1263">
        <w:rPr>
          <w:color w:val="auto"/>
        </w:rPr>
        <w:t>Special election to authorize additional levies for the year(s) ____________ and for the purpose of _____________ according to the order of the __________________ entered on the ______ day of ________________.</w:t>
      </w:r>
      <w:r w:rsidR="00A90B6F" w:rsidRPr="001E1263">
        <w:rPr>
          <w:color w:val="auto"/>
        </w:rPr>
        <w:t>"</w:t>
      </w:r>
    </w:p>
    <w:p w14:paraId="234CFECB" w14:textId="77777777" w:rsidR="00951E1F" w:rsidRPr="001E1263" w:rsidRDefault="00951E1F" w:rsidP="00951E1F">
      <w:pPr>
        <w:ind w:firstLine="720"/>
        <w:jc w:val="both"/>
        <w:rPr>
          <w:rFonts w:eastAsia="Calibri" w:cs="Times New Roman"/>
          <w:color w:val="auto"/>
        </w:rPr>
      </w:pPr>
      <w:r w:rsidRPr="001E1263">
        <w:rPr>
          <w:rFonts w:eastAsia="Calibri" w:cs="Times New Roman"/>
          <w:color w:val="auto"/>
        </w:rPr>
        <w:t>The additional levy shall be on Class I property __________ cents; on Class II property ______________ cents; on Class III property (if any) ______________ cents; on Class IV property (if any) _____________ cents.</w:t>
      </w:r>
    </w:p>
    <w:p w14:paraId="7E79F0EF" w14:textId="20532D6E" w:rsidR="00251520" w:rsidRPr="001E1263" w:rsidRDefault="00951E1F" w:rsidP="00251520">
      <w:pPr>
        <w:ind w:firstLine="720"/>
        <w:jc w:val="both"/>
        <w:rPr>
          <w:color w:val="auto"/>
        </w:rPr>
      </w:pPr>
      <w:r w:rsidRPr="001E1263">
        <w:rPr>
          <w:color w:val="auto"/>
        </w:rPr>
        <w:t xml:space="preserve">(d) In the event that </w:t>
      </w:r>
      <w:r w:rsidRPr="001E1263">
        <w:rPr>
          <w:strike/>
          <w:color w:val="auto"/>
        </w:rPr>
        <w:t>a majority of</w:t>
      </w:r>
      <w:r w:rsidRPr="001E1263">
        <w:rPr>
          <w:color w:val="auto"/>
        </w:rPr>
        <w:t xml:space="preserve"> the </w:t>
      </w:r>
      <w:r w:rsidR="00997D9F" w:rsidRPr="001E1263">
        <w:rPr>
          <w:color w:val="auto"/>
          <w:u w:val="single"/>
        </w:rPr>
        <w:t>number of</w:t>
      </w:r>
      <w:r w:rsidR="00997D9F" w:rsidRPr="001E1263">
        <w:rPr>
          <w:color w:val="auto"/>
        </w:rPr>
        <w:t xml:space="preserve"> </w:t>
      </w:r>
      <w:r w:rsidRPr="001E1263">
        <w:rPr>
          <w:color w:val="auto"/>
        </w:rPr>
        <w:t xml:space="preserve">votes cast upon a question submitted pursuant to this section at any </w:t>
      </w:r>
      <w:r w:rsidRPr="001E1263">
        <w:rPr>
          <w:strike/>
          <w:color w:val="auto"/>
        </w:rPr>
        <w:t>primary</w:t>
      </w:r>
      <w:r w:rsidRPr="001E1263">
        <w:rPr>
          <w:color w:val="auto"/>
        </w:rPr>
        <w:t xml:space="preserve"> election be</w:t>
      </w:r>
      <w:r w:rsidR="00997D9F" w:rsidRPr="001E1263">
        <w:rPr>
          <w:color w:val="auto"/>
        </w:rPr>
        <w:t xml:space="preserve"> </w:t>
      </w:r>
      <w:r w:rsidR="00997D9F" w:rsidRPr="001E1263">
        <w:rPr>
          <w:color w:val="auto"/>
          <w:u w:val="single"/>
        </w:rPr>
        <w:t>less than the number required for passage</w:t>
      </w:r>
      <w:r w:rsidRPr="001E1263">
        <w:rPr>
          <w:color w:val="auto"/>
        </w:rPr>
        <w:t xml:space="preserve"> </w:t>
      </w:r>
      <w:r w:rsidRPr="001E1263">
        <w:rPr>
          <w:strike/>
          <w:color w:val="auto"/>
        </w:rPr>
        <w:t>against the question</w:t>
      </w:r>
      <w:r w:rsidRPr="001E1263">
        <w:rPr>
          <w:color w:val="auto"/>
        </w:rPr>
        <w:t xml:space="preserve">, the question may again be submitted to the voters at </w:t>
      </w:r>
      <w:r w:rsidRPr="001E1263">
        <w:rPr>
          <w:strike/>
          <w:color w:val="auto"/>
        </w:rPr>
        <w:t>the next succeeding general</w:t>
      </w:r>
      <w:r w:rsidRPr="001E1263">
        <w:rPr>
          <w:color w:val="auto"/>
        </w:rPr>
        <w:t xml:space="preserve"> </w:t>
      </w:r>
      <w:r w:rsidRPr="001E1263">
        <w:rPr>
          <w:color w:val="auto"/>
          <w:u w:val="single"/>
        </w:rPr>
        <w:t xml:space="preserve">a </w:t>
      </w:r>
      <w:r w:rsidR="00251520" w:rsidRPr="001E1263">
        <w:rPr>
          <w:color w:val="auto"/>
          <w:u w:val="single"/>
        </w:rPr>
        <w:t>regularly scheduled primary or general</w:t>
      </w:r>
      <w:r w:rsidR="00251520" w:rsidRPr="001E1263">
        <w:rPr>
          <w:color w:val="auto"/>
        </w:rPr>
        <w:t xml:space="preserve"> </w:t>
      </w:r>
      <w:r w:rsidRPr="001E1263">
        <w:rPr>
          <w:color w:val="auto"/>
        </w:rPr>
        <w:t>election.</w:t>
      </w:r>
    </w:p>
    <w:p w14:paraId="5BD76E23" w14:textId="08374EA4" w:rsidR="00997D9F" w:rsidRPr="001E1263" w:rsidRDefault="00997D9F" w:rsidP="00997D9F">
      <w:pPr>
        <w:jc w:val="both"/>
        <w:rPr>
          <w:color w:val="auto"/>
        </w:rPr>
        <w:sectPr w:rsidR="00997D9F" w:rsidRPr="001E1263" w:rsidSect="003527B8">
          <w:type w:val="continuous"/>
          <w:pgSz w:w="12240" w:h="15840"/>
          <w:pgMar w:top="1440" w:right="1440" w:bottom="1440" w:left="1440" w:header="720" w:footer="720" w:gutter="0"/>
          <w:lnNumType w:countBy="1" w:restart="newSection"/>
          <w:cols w:space="720"/>
          <w:noEndnote/>
          <w:docGrid w:linePitch="326"/>
        </w:sectPr>
      </w:pPr>
    </w:p>
    <w:p w14:paraId="72A91DFC" w14:textId="77777777" w:rsidR="00951E1F" w:rsidRPr="001E1263" w:rsidRDefault="00951E1F" w:rsidP="0087028D">
      <w:pPr>
        <w:pStyle w:val="ChapterHeading"/>
        <w:rPr>
          <w:color w:val="auto"/>
        </w:rPr>
        <w:sectPr w:rsidR="00951E1F" w:rsidRPr="001E1263" w:rsidSect="003527B8">
          <w:footerReference w:type="default" r:id="rId14"/>
          <w:type w:val="continuous"/>
          <w:pgSz w:w="12240" w:h="15840"/>
          <w:pgMar w:top="1440" w:right="1440" w:bottom="1440" w:left="1440" w:header="720" w:footer="720" w:gutter="0"/>
          <w:cols w:space="720"/>
          <w:noEndnote/>
          <w:docGrid w:linePitch="299"/>
        </w:sectPr>
      </w:pPr>
      <w:r w:rsidRPr="001E1263">
        <w:rPr>
          <w:color w:val="auto"/>
        </w:rPr>
        <w:t>CHAPTER 13. PUBLIC BONDED INDEBTEDNESS.</w:t>
      </w:r>
    </w:p>
    <w:p w14:paraId="2BADF6CC" w14:textId="77777777" w:rsidR="00951E1F" w:rsidRPr="001E1263" w:rsidRDefault="00951E1F" w:rsidP="0087028D">
      <w:pPr>
        <w:pStyle w:val="ArticleHeading"/>
        <w:rPr>
          <w:color w:val="auto"/>
        </w:rPr>
      </w:pPr>
      <w:r w:rsidRPr="001E1263">
        <w:rPr>
          <w:color w:val="auto"/>
        </w:rPr>
        <w:t>ARTICLE 1. BOND ISSUES FOR ORIGINAL INDEBTEDNESS.</w:t>
      </w:r>
    </w:p>
    <w:p w14:paraId="5CF0549D" w14:textId="436C455E" w:rsidR="00CC76A2" w:rsidRPr="001E1263" w:rsidRDefault="00CC76A2" w:rsidP="0087028D">
      <w:pPr>
        <w:pStyle w:val="ArticleHeading"/>
        <w:rPr>
          <w:color w:val="auto"/>
        </w:rPr>
        <w:sectPr w:rsidR="00CC76A2" w:rsidRPr="001E1263" w:rsidSect="003527B8">
          <w:footerReference w:type="default" r:id="rId15"/>
          <w:type w:val="continuous"/>
          <w:pgSz w:w="12240" w:h="15840"/>
          <w:pgMar w:top="1440" w:right="1440" w:bottom="1440" w:left="1440" w:header="720" w:footer="720" w:gutter="0"/>
          <w:cols w:space="720"/>
          <w:noEndnote/>
          <w:docGrid w:linePitch="299"/>
        </w:sectPr>
      </w:pPr>
    </w:p>
    <w:p w14:paraId="0AEB05D9" w14:textId="77777777" w:rsidR="00951E1F" w:rsidRPr="001E1263" w:rsidRDefault="00951E1F" w:rsidP="0087028D">
      <w:pPr>
        <w:pStyle w:val="SectionHeading"/>
        <w:rPr>
          <w:color w:val="auto"/>
        </w:rPr>
      </w:pPr>
      <w:r w:rsidRPr="001E1263">
        <w:rPr>
          <w:color w:val="auto"/>
        </w:rPr>
        <w:t xml:space="preserve">§13-1-7. When election to be held. </w:t>
      </w:r>
    </w:p>
    <w:p w14:paraId="754BFE24" w14:textId="723F7E56" w:rsidR="00951E1F" w:rsidRPr="001E1263" w:rsidRDefault="00143FF2" w:rsidP="0087028D">
      <w:pPr>
        <w:pStyle w:val="SectionBody"/>
        <w:rPr>
          <w:color w:val="auto"/>
        </w:rPr>
      </w:pPr>
      <w:r w:rsidRPr="001E1263">
        <w:rPr>
          <w:color w:val="auto"/>
          <w:u w:val="single"/>
        </w:rPr>
        <w:t>(a)</w:t>
      </w:r>
      <w:r w:rsidRPr="001E1263">
        <w:rPr>
          <w:color w:val="auto"/>
        </w:rPr>
        <w:t xml:space="preserve"> </w:t>
      </w:r>
      <w:r w:rsidR="00951E1F" w:rsidRPr="001E1263">
        <w:rPr>
          <w:color w:val="auto"/>
        </w:rPr>
        <w:t>Elections for the purpose of voting upon questions of issuing bonds may be held at any general or primary election which the fiscal body in its order submitting the same to a vote may designate, except that, when a petition is filed asking that bonds be issued, the fiscal body with which the same is filed, shall order a special election and the election shall be held concurrently at the next regularly scheduled general or primary election.</w:t>
      </w:r>
    </w:p>
    <w:p w14:paraId="36686327" w14:textId="13F83C3E" w:rsidR="00A81762" w:rsidRPr="001E1263" w:rsidRDefault="00143FF2" w:rsidP="0087028D">
      <w:pPr>
        <w:pStyle w:val="SectionBody"/>
        <w:rPr>
          <w:color w:val="auto"/>
        </w:rPr>
      </w:pPr>
      <w:r w:rsidRPr="001E1263">
        <w:rPr>
          <w:color w:val="auto"/>
          <w:u w:val="single"/>
        </w:rPr>
        <w:t>(b)</w:t>
      </w:r>
      <w:r w:rsidRPr="001E1263">
        <w:rPr>
          <w:color w:val="auto"/>
        </w:rPr>
        <w:t xml:space="preserve"> </w:t>
      </w:r>
      <w:r w:rsidR="00951E1F" w:rsidRPr="001E1263">
        <w:rPr>
          <w:color w:val="auto"/>
        </w:rPr>
        <w:t xml:space="preserve">In the event that a majority of the votes cast upon a question submitted pursuant to this section at any </w:t>
      </w:r>
      <w:r w:rsidR="00951E1F" w:rsidRPr="001E1263">
        <w:rPr>
          <w:strike/>
          <w:color w:val="auto"/>
        </w:rPr>
        <w:t>primary</w:t>
      </w:r>
      <w:r w:rsidR="00951E1F" w:rsidRPr="001E1263">
        <w:rPr>
          <w:color w:val="auto"/>
        </w:rPr>
        <w:t xml:space="preserve"> election be against the question, the question may again be submitted to the voters at </w:t>
      </w:r>
      <w:r w:rsidR="00951E1F" w:rsidRPr="001E1263">
        <w:rPr>
          <w:strike/>
          <w:color w:val="auto"/>
        </w:rPr>
        <w:t>the next succeeding general</w:t>
      </w:r>
      <w:r w:rsidR="00951E1F" w:rsidRPr="001E1263">
        <w:rPr>
          <w:color w:val="auto"/>
        </w:rPr>
        <w:t xml:space="preserve"> </w:t>
      </w:r>
      <w:r w:rsidR="00951E1F" w:rsidRPr="001E1263">
        <w:rPr>
          <w:color w:val="auto"/>
          <w:u w:val="single"/>
        </w:rPr>
        <w:t xml:space="preserve">a </w:t>
      </w:r>
      <w:r w:rsidR="00251520" w:rsidRPr="001E1263">
        <w:rPr>
          <w:color w:val="auto"/>
          <w:u w:val="single"/>
        </w:rPr>
        <w:t>regularly scheduled primary or general</w:t>
      </w:r>
      <w:r w:rsidR="00951E1F" w:rsidRPr="001E1263">
        <w:rPr>
          <w:color w:val="auto"/>
        </w:rPr>
        <w:t xml:space="preserve"> election. </w:t>
      </w:r>
    </w:p>
    <w:p w14:paraId="1B7F5CD9" w14:textId="7B6A7878" w:rsidR="00A90B6F" w:rsidRPr="001E1263" w:rsidRDefault="00A90B6F" w:rsidP="00A90B6F">
      <w:pPr>
        <w:pStyle w:val="Note"/>
        <w:rPr>
          <w:color w:val="auto"/>
        </w:rPr>
      </w:pPr>
      <w:r w:rsidRPr="001E1263">
        <w:rPr>
          <w:color w:val="auto"/>
        </w:rPr>
        <w:t>NOTE: The purpose of this bill is to authorize a special election for presenting the question of a special levy renewal for levies expiring prior to the primary election scheduled for May 14, 2024. The bill also authorizes the resubmission of questions to the voters at a regularly scheduled primary or general election for certain levy questions rejected at a prior election.</w:t>
      </w:r>
    </w:p>
    <w:p w14:paraId="352BC1E8" w14:textId="59DD301D" w:rsidR="00A90B6F" w:rsidRPr="001E1263" w:rsidRDefault="00A90B6F" w:rsidP="00A90B6F">
      <w:pPr>
        <w:pStyle w:val="Note"/>
        <w:rPr>
          <w:color w:val="auto"/>
        </w:rPr>
      </w:pPr>
      <w:r w:rsidRPr="001E1263">
        <w:rPr>
          <w:color w:val="auto"/>
        </w:rPr>
        <w:t>Strike-throughs indicate language that would be stricken from a heading or the present Constitution, and underscoring indicates new language that would be added.</w:t>
      </w:r>
    </w:p>
    <w:sectPr w:rsidR="00A90B6F" w:rsidRPr="001E1263" w:rsidSect="003527B8">
      <w:headerReference w:type="even" r:id="rId16"/>
      <w:headerReference w:type="default" r:id="rId17"/>
      <w:footerReference w:type="even" r:id="rId18"/>
      <w:headerReference w:type="first" r:id="rId19"/>
      <w:footerReference w:type="first" r:id="rId2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07D6E" w14:textId="77777777" w:rsidR="00C33BC7" w:rsidRDefault="00C33BC7" w:rsidP="00635ED0">
      <w:pPr>
        <w:spacing w:line="240" w:lineRule="auto"/>
      </w:pPr>
      <w:r>
        <w:separator/>
      </w:r>
    </w:p>
  </w:endnote>
  <w:endnote w:type="continuationSeparator" w:id="0">
    <w:p w14:paraId="40294033" w14:textId="77777777" w:rsidR="00C33BC7" w:rsidRDefault="00C33BC7" w:rsidP="00635E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0713079"/>
      <w:docPartObj>
        <w:docPartGallery w:val="Page Numbers (Bottom of Page)"/>
        <w:docPartUnique/>
      </w:docPartObj>
    </w:sdtPr>
    <w:sdtEndPr>
      <w:rPr>
        <w:noProof/>
      </w:rPr>
    </w:sdtEndPr>
    <w:sdtContent>
      <w:p w14:paraId="7C992DC5" w14:textId="45EF27DD" w:rsidR="00A90B6F" w:rsidRDefault="00A90B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6B0769" w14:textId="77777777" w:rsidR="00A90B6F" w:rsidRDefault="00A90B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18C64" w14:textId="77777777" w:rsidR="000806E1" w:rsidRDefault="00DF6854" w:rsidP="000806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7D43A294" w14:textId="77777777" w:rsidR="000806E1" w:rsidRDefault="000806E1">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9454866"/>
      <w:docPartObj>
        <w:docPartGallery w:val="Page Numbers (Bottom of Page)"/>
        <w:docPartUnique/>
      </w:docPartObj>
    </w:sdtPr>
    <w:sdtEndPr>
      <w:rPr>
        <w:noProof/>
      </w:rPr>
    </w:sdtEndPr>
    <w:sdtContent>
      <w:p w14:paraId="2051A9DC" w14:textId="063C6519" w:rsidR="0087028D" w:rsidRDefault="008702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9BBEAE" w14:textId="77777777" w:rsidR="000806E1" w:rsidRDefault="000806E1">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9D3FE" w14:textId="77777777" w:rsidR="000806E1" w:rsidRDefault="00DF6854" w:rsidP="000806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720681AD" w14:textId="77777777" w:rsidR="000806E1" w:rsidRDefault="000806E1">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8B02B" w14:textId="77777777" w:rsidR="000806E1" w:rsidRDefault="00DF6854" w:rsidP="000806E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69</w:t>
    </w:r>
    <w:r>
      <w:rPr>
        <w:rStyle w:val="PageNumber"/>
      </w:rPr>
      <w:fldChar w:fldCharType="end"/>
    </w:r>
  </w:p>
  <w:p w14:paraId="012B2F7A" w14:textId="77777777" w:rsidR="000806E1" w:rsidRDefault="000806E1">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22E748E" w14:textId="77777777" w:rsidR="000806E1" w:rsidRPr="00B844FE" w:rsidRDefault="00DF6854" w:rsidP="000806E1">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B3A249C" w14:textId="77777777" w:rsidR="000806E1" w:rsidRDefault="000806E1" w:rsidP="000806E1"/>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B466F" w14:textId="77777777" w:rsidR="000806E1" w:rsidRDefault="000806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F6B1A" w14:textId="77777777" w:rsidR="00C33BC7" w:rsidRDefault="00C33BC7" w:rsidP="00635ED0">
      <w:pPr>
        <w:spacing w:line="240" w:lineRule="auto"/>
      </w:pPr>
      <w:r>
        <w:separator/>
      </w:r>
    </w:p>
  </w:footnote>
  <w:footnote w:type="continuationSeparator" w:id="0">
    <w:p w14:paraId="648334D0" w14:textId="77777777" w:rsidR="00C33BC7" w:rsidRDefault="00C33BC7" w:rsidP="00635E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0B95C" w14:textId="2D330C44" w:rsidR="00635ED0" w:rsidRDefault="00A90B6F">
    <w:pPr>
      <w:pStyle w:val="Header"/>
    </w:pPr>
    <w:r>
      <w:t>Intr. HB</w:t>
    </w:r>
    <w:r>
      <w:tab/>
    </w:r>
    <w:r>
      <w:tab/>
      <w:t>2023R2121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42687" w14:textId="1B5D7173" w:rsidR="000806E1" w:rsidRPr="00D35016" w:rsidRDefault="00A90B6F" w:rsidP="000806E1">
    <w:pPr>
      <w:pStyle w:val="Header"/>
    </w:pPr>
    <w:r>
      <w:t>Intr. HB</w:t>
    </w:r>
    <w:r>
      <w:tab/>
    </w:r>
    <w:r>
      <w:tab/>
      <w:t>2023R2121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915BE" w14:textId="77777777" w:rsidR="000806E1" w:rsidRPr="00D35016" w:rsidRDefault="00DF6854" w:rsidP="000806E1">
    <w:pPr>
      <w:pStyle w:val="Header"/>
    </w:pPr>
    <w:r>
      <w:t>Enr. CS for HB 4353</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AFA2F" w14:textId="77777777" w:rsidR="000806E1" w:rsidRPr="002A0269" w:rsidRDefault="00DF6854" w:rsidP="000806E1">
    <w:pPr>
      <w:pStyle w:val="HeaderStyle"/>
    </w:pPr>
    <w:r>
      <w:tab/>
    </w:r>
    <w:sdt>
      <w:sdtPr>
        <w:alias w:val="CBD Number"/>
        <w:tag w:val="CBD Number"/>
        <w:id w:val="-1119914094"/>
        <w:text/>
      </w:sdtPr>
      <w:sdtEndPr/>
      <w:sdtContent/>
    </w:sdt>
  </w:p>
  <w:p w14:paraId="1EFCC633" w14:textId="77777777" w:rsidR="00860CA5" w:rsidRDefault="00860CA5"/>
  <w:p w14:paraId="624C664C" w14:textId="77777777" w:rsidR="000806E1" w:rsidRPr="00B844FE" w:rsidRDefault="00620253">
    <w:pPr>
      <w:pStyle w:val="Header"/>
    </w:pPr>
    <w:sdt>
      <w:sdtPr>
        <w:id w:val="-684364211"/>
        <w:temporary/>
        <w15:appearance w15:val="hidden"/>
      </w:sdtPr>
      <w:sdtEndPr/>
      <w:sdtContent>
        <w:r w:rsidR="00DF6854" w:rsidRPr="00B844FE">
          <w:t>e here]</w:t>
        </w:r>
      </w:sdtContent>
    </w:sdt>
    <w:r w:rsidR="00DF6854" w:rsidRPr="00B844FE">
      <w:ptab w:relativeTo="margin" w:alignment="left" w:leader="none"/>
    </w:r>
    <w:sdt>
      <w:sdtPr>
        <w:id w:val="-556240388"/>
        <w:temporary/>
        <w:showingPlcHdr/>
        <w15:appearance w15:val="hidden"/>
      </w:sdtPr>
      <w:sdtEndPr/>
      <w:sdtContent>
        <w:r w:rsidR="00DF6854"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18789" w14:textId="386BB6BD" w:rsidR="000806E1" w:rsidRPr="00D87977" w:rsidRDefault="00DF6854" w:rsidP="000806E1">
    <w:pPr>
      <w:pStyle w:val="Header"/>
    </w:pPr>
    <w:r>
      <w:t>I</w:t>
    </w:r>
    <w:r w:rsidR="00A90B6F">
      <w:t>ntr. HB</w:t>
    </w:r>
    <w:r w:rsidR="00A90B6F">
      <w:tab/>
    </w:r>
    <w:r w:rsidR="00A90B6F">
      <w:tab/>
      <w:t>2023R2121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F8DA2" w14:textId="77777777" w:rsidR="000806E1" w:rsidRPr="002A0269" w:rsidRDefault="00620253" w:rsidP="000806E1">
    <w:pPr>
      <w:pStyle w:val="HeaderStyle"/>
    </w:pPr>
    <w:sdt>
      <w:sdtPr>
        <w:tag w:val="BNumWH"/>
        <w:id w:val="-1890952866"/>
        <w:showingPlcHdr/>
        <w:text/>
      </w:sdtPr>
      <w:sdtEndPr/>
      <w:sdtContent/>
    </w:sdt>
    <w:r w:rsidR="00DF6854">
      <w:t xml:space="preserve"> </w:t>
    </w:r>
    <w:r w:rsidR="00DF6854" w:rsidRPr="002A0269">
      <w:ptab w:relativeTo="margin" w:alignment="center" w:leader="none"/>
    </w:r>
    <w:r w:rsidR="00DF6854">
      <w:tab/>
    </w:r>
    <w:sdt>
      <w:sdtPr>
        <w:alias w:val="CBD Number"/>
        <w:tag w:val="CBD Number"/>
        <w:id w:val="-944383718"/>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1E1F"/>
    <w:rsid w:val="0001465F"/>
    <w:rsid w:val="00033AA8"/>
    <w:rsid w:val="000353C2"/>
    <w:rsid w:val="000806E1"/>
    <w:rsid w:val="000C224B"/>
    <w:rsid w:val="000C2935"/>
    <w:rsid w:val="0011455F"/>
    <w:rsid w:val="00143E35"/>
    <w:rsid w:val="00143FF2"/>
    <w:rsid w:val="00156C30"/>
    <w:rsid w:val="001A1E1D"/>
    <w:rsid w:val="001A5472"/>
    <w:rsid w:val="001E1263"/>
    <w:rsid w:val="00251520"/>
    <w:rsid w:val="0025639B"/>
    <w:rsid w:val="002D0836"/>
    <w:rsid w:val="003527B8"/>
    <w:rsid w:val="003F3142"/>
    <w:rsid w:val="00496C87"/>
    <w:rsid w:val="005063EA"/>
    <w:rsid w:val="005B2685"/>
    <w:rsid w:val="005C6BFF"/>
    <w:rsid w:val="005E3170"/>
    <w:rsid w:val="00620253"/>
    <w:rsid w:val="00635ED0"/>
    <w:rsid w:val="0081396C"/>
    <w:rsid w:val="00860CA5"/>
    <w:rsid w:val="0087028D"/>
    <w:rsid w:val="00873879"/>
    <w:rsid w:val="008A6936"/>
    <w:rsid w:val="008D735E"/>
    <w:rsid w:val="008F00E6"/>
    <w:rsid w:val="00927AE1"/>
    <w:rsid w:val="00951E1F"/>
    <w:rsid w:val="009617FF"/>
    <w:rsid w:val="00973424"/>
    <w:rsid w:val="00997D9F"/>
    <w:rsid w:val="00A6716A"/>
    <w:rsid w:val="00A81762"/>
    <w:rsid w:val="00A90B6F"/>
    <w:rsid w:val="00B63481"/>
    <w:rsid w:val="00C33BC7"/>
    <w:rsid w:val="00CA103E"/>
    <w:rsid w:val="00CC76A2"/>
    <w:rsid w:val="00D42545"/>
    <w:rsid w:val="00DF6854"/>
    <w:rsid w:val="00E11457"/>
    <w:rsid w:val="00EB27ED"/>
    <w:rsid w:val="00FB1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B970E"/>
  <w15:docId w15:val="{35157EF8-FB0C-41AA-8031-41DDB3E83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efault"/>
    <w:rsid w:val="00033AA8"/>
    <w:pPr>
      <w:spacing w:line="480" w:lineRule="auto"/>
      <w:jc w:val="left"/>
    </w:pPr>
    <w:rPr>
      <w:rFonts w:ascii="Arial" w:hAnsi="Arial" w:cstheme="minorBidi"/>
      <w:color w:val="000000" w:themeColor="tex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33AA8"/>
    <w:pPr>
      <w:tabs>
        <w:tab w:val="center" w:pos="4680"/>
        <w:tab w:val="right" w:pos="9360"/>
      </w:tabs>
      <w:spacing w:line="240" w:lineRule="auto"/>
    </w:pPr>
  </w:style>
  <w:style w:type="character" w:customStyle="1" w:styleId="HeaderChar">
    <w:name w:val="Header Char"/>
    <w:basedOn w:val="DefaultParagraphFont"/>
    <w:link w:val="Header"/>
    <w:uiPriority w:val="99"/>
    <w:rsid w:val="00033AA8"/>
    <w:rPr>
      <w:rFonts w:ascii="Arial" w:hAnsi="Arial" w:cstheme="minorBidi"/>
      <w:color w:val="000000" w:themeColor="text1"/>
      <w:sz w:val="22"/>
      <w:szCs w:val="22"/>
    </w:rPr>
  </w:style>
  <w:style w:type="paragraph" w:styleId="Footer">
    <w:name w:val="footer"/>
    <w:basedOn w:val="Normal"/>
    <w:link w:val="FooterChar"/>
    <w:uiPriority w:val="99"/>
    <w:rsid w:val="00033AA8"/>
    <w:pPr>
      <w:tabs>
        <w:tab w:val="center" w:pos="4680"/>
        <w:tab w:val="right" w:pos="9360"/>
      </w:tabs>
      <w:spacing w:line="240" w:lineRule="auto"/>
    </w:pPr>
  </w:style>
  <w:style w:type="character" w:customStyle="1" w:styleId="FooterChar">
    <w:name w:val="Footer Char"/>
    <w:basedOn w:val="DefaultParagraphFont"/>
    <w:link w:val="Footer"/>
    <w:uiPriority w:val="99"/>
    <w:rsid w:val="00033AA8"/>
    <w:rPr>
      <w:rFonts w:ascii="Arial" w:hAnsi="Arial" w:cstheme="minorBidi"/>
      <w:color w:val="000000" w:themeColor="text1"/>
      <w:sz w:val="22"/>
      <w:szCs w:val="22"/>
    </w:rPr>
  </w:style>
  <w:style w:type="paragraph" w:customStyle="1" w:styleId="BillNumber">
    <w:name w:val="Bill Number"/>
    <w:basedOn w:val="BillNumberOld"/>
    <w:qFormat/>
    <w:rsid w:val="00033AA8"/>
  </w:style>
  <w:style w:type="paragraph" w:customStyle="1" w:styleId="EnactingClause">
    <w:name w:val="Enacting Clause"/>
    <w:basedOn w:val="EnactingClauseOld"/>
    <w:qFormat/>
    <w:rsid w:val="00033AA8"/>
  </w:style>
  <w:style w:type="paragraph" w:customStyle="1" w:styleId="HeaderStyle">
    <w:name w:val="Header Style"/>
    <w:basedOn w:val="HeaderStyleOld"/>
    <w:qFormat/>
    <w:rsid w:val="00033AA8"/>
  </w:style>
  <w:style w:type="paragraph" w:customStyle="1" w:styleId="References">
    <w:name w:val="References"/>
    <w:basedOn w:val="ReferencesOld"/>
    <w:qFormat/>
    <w:rsid w:val="00033AA8"/>
  </w:style>
  <w:style w:type="paragraph" w:customStyle="1" w:styleId="Sponsors">
    <w:name w:val="Sponsors"/>
    <w:basedOn w:val="SponsorsOld"/>
    <w:qFormat/>
    <w:rsid w:val="00033AA8"/>
  </w:style>
  <w:style w:type="paragraph" w:customStyle="1" w:styleId="TitlePageBillPrefix">
    <w:name w:val="Title Page: Bill Prefix"/>
    <w:basedOn w:val="TitlePageBillPrefixOld"/>
    <w:qFormat/>
    <w:rsid w:val="00033AA8"/>
  </w:style>
  <w:style w:type="paragraph" w:customStyle="1" w:styleId="TitlePageOrigin">
    <w:name w:val="Title Page: Origin"/>
    <w:basedOn w:val="TitlePageOriginOld"/>
    <w:qFormat/>
    <w:rsid w:val="00033AA8"/>
  </w:style>
  <w:style w:type="paragraph" w:customStyle="1" w:styleId="TitlePageSession">
    <w:name w:val="Title Page: Session"/>
    <w:basedOn w:val="TitlePageSessionOld"/>
    <w:qFormat/>
    <w:rsid w:val="00033AA8"/>
  </w:style>
  <w:style w:type="paragraph" w:customStyle="1" w:styleId="TitleSection">
    <w:name w:val="Title Section"/>
    <w:basedOn w:val="TitleSectionOld"/>
    <w:qFormat/>
    <w:rsid w:val="00033AA8"/>
  </w:style>
  <w:style w:type="character" w:styleId="PageNumber">
    <w:name w:val="page number"/>
    <w:basedOn w:val="DefaultParagraphFont"/>
    <w:uiPriority w:val="99"/>
    <w:semiHidden/>
    <w:rsid w:val="00951E1F"/>
  </w:style>
  <w:style w:type="character" w:styleId="LineNumber">
    <w:name w:val="line number"/>
    <w:basedOn w:val="DefaultParagraphFont"/>
    <w:uiPriority w:val="99"/>
    <w:semiHidden/>
    <w:rsid w:val="00033AA8"/>
  </w:style>
  <w:style w:type="paragraph" w:styleId="ListParagraph">
    <w:name w:val="List Paragraph"/>
    <w:basedOn w:val="Normal"/>
    <w:uiPriority w:val="34"/>
    <w:rsid w:val="00033AA8"/>
    <w:pPr>
      <w:ind w:left="720"/>
      <w:contextualSpacing/>
    </w:pPr>
  </w:style>
  <w:style w:type="paragraph" w:customStyle="1" w:styleId="Note">
    <w:name w:val="Note"/>
    <w:basedOn w:val="NoteOld"/>
    <w:link w:val="NoteChar"/>
    <w:qFormat/>
    <w:rsid w:val="00033AA8"/>
  </w:style>
  <w:style w:type="character" w:customStyle="1" w:styleId="NoteChar">
    <w:name w:val="Note Char"/>
    <w:link w:val="Note"/>
    <w:rsid w:val="00A90B6F"/>
    <w:rPr>
      <w:rFonts w:ascii="Arial" w:eastAsia="Calibri" w:hAnsi="Arial" w:cstheme="minorBidi"/>
      <w:color w:val="000000"/>
      <w:sz w:val="20"/>
      <w:szCs w:val="22"/>
    </w:rPr>
  </w:style>
  <w:style w:type="paragraph" w:styleId="NoSpacing">
    <w:name w:val="No Spacing"/>
    <w:link w:val="NoSpacingChar"/>
    <w:uiPriority w:val="1"/>
    <w:rsid w:val="00033AA8"/>
    <w:pPr>
      <w:jc w:val="left"/>
    </w:pPr>
    <w:rPr>
      <w:rFonts w:ascii="Arial" w:hAnsi="Arial" w:cstheme="minorBidi"/>
      <w:color w:val="000000" w:themeColor="text1"/>
      <w:sz w:val="22"/>
      <w:szCs w:val="22"/>
    </w:rPr>
  </w:style>
  <w:style w:type="paragraph" w:customStyle="1" w:styleId="SectionHeadingOld">
    <w:name w:val="Section Heading Old"/>
    <w:next w:val="SectionBodyOld"/>
    <w:link w:val="SectionHeadingOldChar"/>
    <w:rsid w:val="00033AA8"/>
    <w:pPr>
      <w:widowControl w:val="0"/>
      <w:suppressLineNumbers/>
      <w:spacing w:line="480" w:lineRule="auto"/>
      <w:ind w:left="720" w:hanging="720"/>
      <w:outlineLvl w:val="3"/>
    </w:pPr>
    <w:rPr>
      <w:rFonts w:ascii="Arial" w:eastAsia="Calibri" w:hAnsi="Arial" w:cstheme="minorBidi"/>
      <w:b/>
      <w:color w:val="000000"/>
      <w:sz w:val="22"/>
      <w:szCs w:val="22"/>
    </w:rPr>
  </w:style>
  <w:style w:type="paragraph" w:customStyle="1" w:styleId="ArticleHeadingOld">
    <w:name w:val="Article Heading Old"/>
    <w:next w:val="SectionHeadingOld"/>
    <w:link w:val="ArticleHeadingOldChar"/>
    <w:rsid w:val="00033AA8"/>
    <w:pPr>
      <w:widowControl w:val="0"/>
      <w:suppressLineNumbers/>
      <w:spacing w:line="480" w:lineRule="auto"/>
      <w:ind w:left="720" w:hanging="720"/>
      <w:outlineLvl w:val="1"/>
    </w:pPr>
    <w:rPr>
      <w:rFonts w:ascii="Arial" w:eastAsia="Calibri" w:hAnsi="Arial" w:cstheme="minorBidi"/>
      <w:b/>
      <w:caps/>
      <w:color w:val="000000"/>
      <w:szCs w:val="22"/>
    </w:rPr>
  </w:style>
  <w:style w:type="character" w:customStyle="1" w:styleId="SectionHeadingOldChar">
    <w:name w:val="Section Heading Old Char"/>
    <w:link w:val="SectionHeadingOld"/>
    <w:rsid w:val="00033AA8"/>
    <w:rPr>
      <w:rFonts w:ascii="Arial" w:eastAsia="Calibri" w:hAnsi="Arial" w:cstheme="minorBidi"/>
      <w:b/>
      <w:color w:val="000000"/>
      <w:sz w:val="22"/>
      <w:szCs w:val="22"/>
    </w:rPr>
  </w:style>
  <w:style w:type="paragraph" w:customStyle="1" w:styleId="ChapterHeadingOld">
    <w:name w:val="Chapter Heading Old"/>
    <w:next w:val="ArticleHeadingOld"/>
    <w:link w:val="ChapterHeadingOldChar"/>
    <w:rsid w:val="00033AA8"/>
    <w:pPr>
      <w:widowControl w:val="0"/>
      <w:suppressLineNumbers/>
      <w:spacing w:line="480" w:lineRule="auto"/>
      <w:jc w:val="center"/>
      <w:outlineLvl w:val="0"/>
    </w:pPr>
    <w:rPr>
      <w:rFonts w:ascii="Arial" w:eastAsia="Calibri" w:hAnsi="Arial" w:cstheme="minorBidi"/>
      <w:b/>
      <w:caps/>
      <w:color w:val="000000"/>
      <w:sz w:val="28"/>
      <w:szCs w:val="22"/>
    </w:rPr>
  </w:style>
  <w:style w:type="character" w:customStyle="1" w:styleId="ArticleHeadingOldChar">
    <w:name w:val="Article Heading Old Char"/>
    <w:link w:val="ArticleHeadingOld"/>
    <w:rsid w:val="00033AA8"/>
    <w:rPr>
      <w:rFonts w:ascii="Arial" w:eastAsia="Calibri" w:hAnsi="Arial" w:cstheme="minorBidi"/>
      <w:b/>
      <w:caps/>
      <w:color w:val="000000"/>
      <w:szCs w:val="22"/>
    </w:rPr>
  </w:style>
  <w:style w:type="paragraph" w:customStyle="1" w:styleId="BillNumberOld">
    <w:name w:val="Bill Number Old"/>
    <w:next w:val="SponsorsOld"/>
    <w:link w:val="BillNumberOldChar"/>
    <w:autoRedefine/>
    <w:rsid w:val="00033AA8"/>
    <w:pPr>
      <w:suppressLineNumbers/>
      <w:spacing w:after="360" w:line="480" w:lineRule="auto"/>
      <w:jc w:val="center"/>
    </w:pPr>
    <w:rPr>
      <w:rFonts w:ascii="Arial" w:eastAsia="Calibri" w:hAnsi="Arial" w:cstheme="minorBidi"/>
      <w:b/>
      <w:color w:val="000000"/>
      <w:sz w:val="44"/>
      <w:szCs w:val="22"/>
    </w:rPr>
  </w:style>
  <w:style w:type="character" w:customStyle="1" w:styleId="ChapterHeadingOldChar">
    <w:name w:val="Chapter Heading Old Char"/>
    <w:link w:val="ChapterHeadingOld"/>
    <w:rsid w:val="00033AA8"/>
    <w:rPr>
      <w:rFonts w:ascii="Arial" w:eastAsia="Calibri" w:hAnsi="Arial" w:cstheme="minorBidi"/>
      <w:b/>
      <w:caps/>
      <w:color w:val="000000"/>
      <w:sz w:val="28"/>
      <w:szCs w:val="22"/>
    </w:rPr>
  </w:style>
  <w:style w:type="paragraph" w:customStyle="1" w:styleId="SponsorsOld">
    <w:name w:val="Sponsors Old"/>
    <w:next w:val="ReferencesOld"/>
    <w:link w:val="SponsorsOldChar"/>
    <w:autoRedefine/>
    <w:rsid w:val="00033AA8"/>
    <w:pPr>
      <w:suppressLineNumbers/>
      <w:spacing w:after="120" w:line="480" w:lineRule="auto"/>
      <w:ind w:left="1800" w:right="1800"/>
      <w:jc w:val="center"/>
    </w:pPr>
    <w:rPr>
      <w:rFonts w:ascii="Arial" w:eastAsia="Calibri" w:hAnsi="Arial" w:cstheme="minorBidi"/>
      <w:smallCaps/>
      <w:color w:val="000000"/>
      <w:szCs w:val="22"/>
    </w:rPr>
  </w:style>
  <w:style w:type="paragraph" w:customStyle="1" w:styleId="ReferencesOld">
    <w:name w:val="References Old"/>
    <w:link w:val="ReferencesOldChar"/>
    <w:autoRedefine/>
    <w:rsid w:val="00033AA8"/>
    <w:pPr>
      <w:suppressLineNumbers/>
      <w:spacing w:line="480" w:lineRule="auto"/>
      <w:ind w:left="1800" w:right="1800"/>
      <w:jc w:val="center"/>
    </w:pPr>
    <w:rPr>
      <w:rFonts w:ascii="Arial" w:eastAsia="Calibri" w:hAnsi="Arial" w:cstheme="minorBidi"/>
      <w:color w:val="000000"/>
      <w:szCs w:val="22"/>
    </w:rPr>
  </w:style>
  <w:style w:type="character" w:styleId="SubtleEmphasis">
    <w:name w:val="Subtle Emphasis"/>
    <w:basedOn w:val="DefaultParagraphFont"/>
    <w:uiPriority w:val="19"/>
    <w:rsid w:val="00033AA8"/>
    <w:rPr>
      <w:i/>
      <w:iCs/>
      <w:color w:val="404040" w:themeColor="text1" w:themeTint="BF"/>
    </w:rPr>
  </w:style>
  <w:style w:type="paragraph" w:customStyle="1" w:styleId="NoteOld">
    <w:name w:val="Note Old"/>
    <w:basedOn w:val="NoSpacing"/>
    <w:link w:val="NoteOldChar"/>
    <w:autoRedefine/>
    <w:rsid w:val="00033AA8"/>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033AA8"/>
    <w:pPr>
      <w:widowControl w:val="0"/>
      <w:spacing w:line="480" w:lineRule="auto"/>
      <w:ind w:firstLine="720"/>
    </w:pPr>
    <w:rPr>
      <w:rFonts w:ascii="Arial" w:eastAsia="Calibri" w:hAnsi="Arial" w:cstheme="minorBidi"/>
      <w:color w:val="000000"/>
      <w:sz w:val="22"/>
      <w:szCs w:val="22"/>
    </w:rPr>
  </w:style>
  <w:style w:type="character" w:customStyle="1" w:styleId="NoSpacingChar">
    <w:name w:val="No Spacing Char"/>
    <w:basedOn w:val="DefaultParagraphFont"/>
    <w:link w:val="NoSpacing"/>
    <w:uiPriority w:val="1"/>
    <w:rsid w:val="00033AA8"/>
    <w:rPr>
      <w:rFonts w:ascii="Arial" w:hAnsi="Arial" w:cstheme="minorBidi"/>
      <w:color w:val="000000" w:themeColor="text1"/>
      <w:sz w:val="22"/>
      <w:szCs w:val="22"/>
    </w:rPr>
  </w:style>
  <w:style w:type="character" w:customStyle="1" w:styleId="NoteOldChar">
    <w:name w:val="Note Old Char"/>
    <w:link w:val="NoteOld"/>
    <w:rsid w:val="00033AA8"/>
    <w:rPr>
      <w:rFonts w:ascii="Arial" w:eastAsia="Calibri" w:hAnsi="Arial" w:cstheme="minorBidi"/>
      <w:color w:val="000000"/>
      <w:sz w:val="20"/>
      <w:szCs w:val="22"/>
    </w:rPr>
  </w:style>
  <w:style w:type="paragraph" w:customStyle="1" w:styleId="TitleSectionOld">
    <w:name w:val="Title Section Old"/>
    <w:next w:val="EnactingClauseOld"/>
    <w:link w:val="TitleSectionOldChar"/>
    <w:autoRedefine/>
    <w:rsid w:val="00033AA8"/>
    <w:pPr>
      <w:pageBreakBefore/>
      <w:spacing w:line="480" w:lineRule="auto"/>
      <w:ind w:left="720" w:hanging="720"/>
    </w:pPr>
    <w:rPr>
      <w:rFonts w:ascii="Arial" w:eastAsia="Calibri" w:hAnsi="Arial" w:cstheme="minorBidi"/>
      <w:color w:val="000000"/>
      <w:sz w:val="22"/>
      <w:szCs w:val="22"/>
    </w:rPr>
  </w:style>
  <w:style w:type="character" w:customStyle="1" w:styleId="SectionBodyOldChar">
    <w:name w:val="Section Body Old Char"/>
    <w:link w:val="SectionBodyOld"/>
    <w:rsid w:val="00033AA8"/>
    <w:rPr>
      <w:rFonts w:ascii="Arial" w:eastAsia="Calibri" w:hAnsi="Arial" w:cstheme="minorBidi"/>
      <w:color w:val="000000"/>
      <w:sz w:val="22"/>
      <w:szCs w:val="22"/>
    </w:rPr>
  </w:style>
  <w:style w:type="paragraph" w:customStyle="1" w:styleId="EnactingSectionOld">
    <w:name w:val="Enacting Section Old"/>
    <w:link w:val="EnactingSectionOldChar"/>
    <w:autoRedefine/>
    <w:rsid w:val="00033AA8"/>
    <w:pPr>
      <w:spacing w:line="480" w:lineRule="auto"/>
      <w:ind w:firstLine="720"/>
    </w:pPr>
    <w:rPr>
      <w:rFonts w:ascii="Arial" w:eastAsia="Calibri" w:hAnsi="Arial" w:cstheme="minorBidi"/>
      <w:color w:val="000000"/>
      <w:sz w:val="22"/>
      <w:szCs w:val="22"/>
    </w:rPr>
  </w:style>
  <w:style w:type="character" w:customStyle="1" w:styleId="TitleSectionOldChar">
    <w:name w:val="Title Section Old Char"/>
    <w:link w:val="TitleSectionOld"/>
    <w:rsid w:val="00033AA8"/>
    <w:rPr>
      <w:rFonts w:ascii="Arial" w:eastAsia="Calibri" w:hAnsi="Arial" w:cstheme="minorBidi"/>
      <w:color w:val="000000"/>
      <w:sz w:val="22"/>
      <w:szCs w:val="22"/>
    </w:rPr>
  </w:style>
  <w:style w:type="paragraph" w:customStyle="1" w:styleId="PartHeadingOld">
    <w:name w:val="Part Heading Old"/>
    <w:next w:val="SectionHeadingOld"/>
    <w:link w:val="PartHeadingOldChar"/>
    <w:rsid w:val="00033AA8"/>
    <w:pPr>
      <w:suppressLineNumbers/>
      <w:spacing w:line="480" w:lineRule="auto"/>
      <w:jc w:val="center"/>
      <w:outlineLvl w:val="2"/>
    </w:pPr>
    <w:rPr>
      <w:rFonts w:ascii="Arial" w:eastAsia="Calibri" w:hAnsi="Arial" w:cstheme="minorBidi"/>
      <w:smallCaps/>
      <w:color w:val="000000"/>
      <w:szCs w:val="22"/>
    </w:rPr>
  </w:style>
  <w:style w:type="character" w:customStyle="1" w:styleId="EnactingSectionOldChar">
    <w:name w:val="Enacting Section Old Char"/>
    <w:link w:val="EnactingSectionOld"/>
    <w:rsid w:val="00033AA8"/>
    <w:rPr>
      <w:rFonts w:ascii="Arial" w:eastAsia="Calibri" w:hAnsi="Arial" w:cstheme="minorBidi"/>
      <w:color w:val="000000"/>
      <w:sz w:val="22"/>
      <w:szCs w:val="22"/>
    </w:rPr>
  </w:style>
  <w:style w:type="character" w:customStyle="1" w:styleId="PartHeadingOldChar">
    <w:name w:val="Part Heading Old Char"/>
    <w:link w:val="PartHeadingOld"/>
    <w:rsid w:val="00033AA8"/>
    <w:rPr>
      <w:rFonts w:ascii="Arial" w:eastAsia="Calibri" w:hAnsi="Arial" w:cstheme="minorBidi"/>
      <w:smallCaps/>
      <w:color w:val="000000"/>
      <w:szCs w:val="22"/>
    </w:rPr>
  </w:style>
  <w:style w:type="paragraph" w:customStyle="1" w:styleId="TitlePageOriginOld">
    <w:name w:val="Title Page: Origin Old"/>
    <w:next w:val="TitlePageSessionOld"/>
    <w:link w:val="TitlePageOriginOldChar"/>
    <w:autoRedefine/>
    <w:rsid w:val="00033AA8"/>
    <w:pPr>
      <w:suppressLineNumbers/>
      <w:spacing w:line="480" w:lineRule="auto"/>
      <w:jc w:val="center"/>
    </w:pPr>
    <w:rPr>
      <w:rFonts w:ascii="Arial" w:eastAsia="Calibri" w:hAnsi="Arial" w:cstheme="minorBidi"/>
      <w:b/>
      <w:caps/>
      <w:color w:val="000000"/>
      <w:sz w:val="44"/>
      <w:szCs w:val="22"/>
    </w:rPr>
  </w:style>
  <w:style w:type="character" w:customStyle="1" w:styleId="ReferencesOldChar">
    <w:name w:val="References Old Char"/>
    <w:basedOn w:val="DefaultParagraphFont"/>
    <w:link w:val="ReferencesOld"/>
    <w:rsid w:val="00033AA8"/>
    <w:rPr>
      <w:rFonts w:ascii="Arial" w:eastAsia="Calibri" w:hAnsi="Arial" w:cstheme="minorBidi"/>
      <w:color w:val="000000"/>
      <w:szCs w:val="22"/>
    </w:rPr>
  </w:style>
  <w:style w:type="paragraph" w:customStyle="1" w:styleId="EnactingClauseOld">
    <w:name w:val="Enacting Clause Old"/>
    <w:next w:val="EnactingSectionOld"/>
    <w:link w:val="EnactingClauseOldChar"/>
    <w:autoRedefine/>
    <w:rsid w:val="00033AA8"/>
    <w:pPr>
      <w:suppressLineNumbers/>
      <w:spacing w:line="480" w:lineRule="auto"/>
      <w:jc w:val="left"/>
    </w:pPr>
    <w:rPr>
      <w:rFonts w:ascii="Arial" w:eastAsia="Calibri" w:hAnsi="Arial" w:cstheme="minorBidi"/>
      <w:i/>
      <w:color w:val="000000"/>
      <w:sz w:val="22"/>
      <w:szCs w:val="22"/>
    </w:rPr>
  </w:style>
  <w:style w:type="character" w:customStyle="1" w:styleId="SponsorsOldChar">
    <w:name w:val="Sponsors Old Char"/>
    <w:basedOn w:val="DefaultParagraphFont"/>
    <w:link w:val="SponsorsOld"/>
    <w:rsid w:val="00033AA8"/>
    <w:rPr>
      <w:rFonts w:ascii="Arial" w:eastAsia="Calibri" w:hAnsi="Arial" w:cstheme="minorBidi"/>
      <w:smallCaps/>
      <w:color w:val="000000"/>
      <w:szCs w:val="22"/>
    </w:rPr>
  </w:style>
  <w:style w:type="character" w:customStyle="1" w:styleId="EnactingClauseOldChar">
    <w:name w:val="Enacting Clause Old Char"/>
    <w:basedOn w:val="DefaultParagraphFont"/>
    <w:link w:val="EnactingClauseOld"/>
    <w:rsid w:val="00033AA8"/>
    <w:rPr>
      <w:rFonts w:ascii="Arial" w:eastAsia="Calibri" w:hAnsi="Arial" w:cstheme="minorBidi"/>
      <w:i/>
      <w:color w:val="000000"/>
      <w:sz w:val="22"/>
      <w:szCs w:val="22"/>
    </w:rPr>
  </w:style>
  <w:style w:type="paragraph" w:styleId="Salutation">
    <w:name w:val="Salutation"/>
    <w:basedOn w:val="Normal"/>
    <w:next w:val="Normal"/>
    <w:link w:val="SalutationChar"/>
    <w:uiPriority w:val="99"/>
    <w:semiHidden/>
    <w:rsid w:val="00033AA8"/>
  </w:style>
  <w:style w:type="character" w:customStyle="1" w:styleId="SalutationChar">
    <w:name w:val="Salutation Char"/>
    <w:basedOn w:val="DefaultParagraphFont"/>
    <w:link w:val="Salutation"/>
    <w:uiPriority w:val="99"/>
    <w:semiHidden/>
    <w:rsid w:val="00033AA8"/>
    <w:rPr>
      <w:rFonts w:ascii="Arial" w:hAnsi="Arial" w:cstheme="minorBidi"/>
      <w:color w:val="000000" w:themeColor="text1"/>
      <w:sz w:val="22"/>
      <w:szCs w:val="22"/>
    </w:rPr>
  </w:style>
  <w:style w:type="character" w:customStyle="1" w:styleId="BillNumberOldChar">
    <w:name w:val="Bill Number Old Char"/>
    <w:basedOn w:val="DefaultParagraphFont"/>
    <w:link w:val="BillNumberOld"/>
    <w:rsid w:val="00033AA8"/>
    <w:rPr>
      <w:rFonts w:ascii="Arial" w:eastAsia="Calibri" w:hAnsi="Arial" w:cstheme="minorBidi"/>
      <w:b/>
      <w:color w:val="000000"/>
      <w:sz w:val="44"/>
      <w:szCs w:val="22"/>
    </w:rPr>
  </w:style>
  <w:style w:type="paragraph" w:customStyle="1" w:styleId="TitlePageSessionOld">
    <w:name w:val="Title Page: Session Old"/>
    <w:next w:val="TitlePageBillPrefixOld"/>
    <w:link w:val="TitlePageSessionOldChar"/>
    <w:autoRedefine/>
    <w:rsid w:val="00033AA8"/>
    <w:pPr>
      <w:suppressLineNumbers/>
      <w:spacing w:after="960" w:line="480" w:lineRule="auto"/>
      <w:jc w:val="center"/>
    </w:pPr>
    <w:rPr>
      <w:rFonts w:ascii="Arial" w:eastAsia="Calibri" w:hAnsi="Arial" w:cstheme="minorBidi"/>
      <w:b/>
      <w:caps/>
      <w:color w:val="000000"/>
      <w:sz w:val="36"/>
      <w:szCs w:val="22"/>
    </w:rPr>
  </w:style>
  <w:style w:type="character" w:customStyle="1" w:styleId="TitlePageOriginOldChar">
    <w:name w:val="Title Page: Origin Old Char"/>
    <w:basedOn w:val="DefaultParagraphFont"/>
    <w:link w:val="TitlePageOriginOld"/>
    <w:rsid w:val="00033AA8"/>
    <w:rPr>
      <w:rFonts w:ascii="Arial" w:eastAsia="Calibri" w:hAnsi="Arial" w:cstheme="minorBidi"/>
      <w:b/>
      <w:caps/>
      <w:color w:val="000000"/>
      <w:sz w:val="44"/>
      <w:szCs w:val="22"/>
    </w:rPr>
  </w:style>
  <w:style w:type="paragraph" w:customStyle="1" w:styleId="TitlePageBillPrefixOld">
    <w:name w:val="Title Page: Bill Prefix Old"/>
    <w:next w:val="BillNumberOld"/>
    <w:link w:val="TitlePageBillPrefixOldChar"/>
    <w:autoRedefine/>
    <w:rsid w:val="00033AA8"/>
    <w:pPr>
      <w:suppressLineNumbers/>
      <w:spacing w:line="480" w:lineRule="auto"/>
      <w:jc w:val="center"/>
    </w:pPr>
    <w:rPr>
      <w:rFonts w:ascii="Arial" w:eastAsia="Calibri" w:hAnsi="Arial" w:cstheme="minorBidi"/>
      <w:b/>
      <w:color w:val="000000"/>
      <w:sz w:val="36"/>
      <w:szCs w:val="22"/>
    </w:rPr>
  </w:style>
  <w:style w:type="character" w:customStyle="1" w:styleId="TitlePageSessionOldChar">
    <w:name w:val="Title Page: Session Old Char"/>
    <w:basedOn w:val="DefaultParagraphFont"/>
    <w:link w:val="TitlePageSessionOld"/>
    <w:rsid w:val="00033AA8"/>
    <w:rPr>
      <w:rFonts w:ascii="Arial" w:eastAsia="Calibri" w:hAnsi="Arial" w:cstheme="minorBidi"/>
      <w:b/>
      <w:caps/>
      <w:color w:val="000000"/>
      <w:sz w:val="36"/>
      <w:szCs w:val="22"/>
    </w:rPr>
  </w:style>
  <w:style w:type="character" w:customStyle="1" w:styleId="TitlePageBillPrefixOldChar">
    <w:name w:val="Title Page: Bill Prefix Old Char"/>
    <w:basedOn w:val="DefaultParagraphFont"/>
    <w:link w:val="TitlePageBillPrefixOld"/>
    <w:rsid w:val="00033AA8"/>
    <w:rPr>
      <w:rFonts w:ascii="Arial" w:eastAsia="Calibri" w:hAnsi="Arial" w:cstheme="minorBidi"/>
      <w:b/>
      <w:color w:val="000000"/>
      <w:sz w:val="36"/>
      <w:szCs w:val="22"/>
    </w:rPr>
  </w:style>
  <w:style w:type="character" w:styleId="PlaceholderText">
    <w:name w:val="Placeholder Text"/>
    <w:basedOn w:val="DefaultParagraphFont"/>
    <w:uiPriority w:val="99"/>
    <w:semiHidden/>
    <w:rsid w:val="00033AA8"/>
    <w:rPr>
      <w:color w:val="808080"/>
    </w:rPr>
  </w:style>
  <w:style w:type="paragraph" w:customStyle="1" w:styleId="HeaderStyleOld">
    <w:name w:val="Header Style Old"/>
    <w:basedOn w:val="Header"/>
    <w:link w:val="HeaderStyleOldChar"/>
    <w:autoRedefine/>
    <w:rsid w:val="00033AA8"/>
    <w:rPr>
      <w:sz w:val="20"/>
      <w:szCs w:val="20"/>
    </w:rPr>
  </w:style>
  <w:style w:type="character" w:customStyle="1" w:styleId="HeaderStyleOldChar">
    <w:name w:val="Header Style Old Char"/>
    <w:basedOn w:val="HeaderChar"/>
    <w:link w:val="HeaderStyleOld"/>
    <w:rsid w:val="00033AA8"/>
    <w:rPr>
      <w:rFonts w:ascii="Arial" w:hAnsi="Arial" w:cstheme="minorBidi"/>
      <w:color w:val="000000" w:themeColor="text1"/>
      <w:sz w:val="20"/>
      <w:szCs w:val="20"/>
    </w:rPr>
  </w:style>
  <w:style w:type="character" w:customStyle="1" w:styleId="Underline">
    <w:name w:val="Underline"/>
    <w:uiPriority w:val="1"/>
    <w:rsid w:val="00033AA8"/>
    <w:rPr>
      <w:rFonts w:ascii="Arial" w:hAnsi="Arial"/>
      <w:color w:val="auto"/>
      <w:sz w:val="22"/>
      <w:u w:val="single"/>
    </w:rPr>
  </w:style>
  <w:style w:type="paragraph" w:customStyle="1" w:styleId="ArticleHeading">
    <w:name w:val="Article Heading"/>
    <w:basedOn w:val="ArticleHeadingOld"/>
    <w:qFormat/>
    <w:rsid w:val="00033AA8"/>
  </w:style>
  <w:style w:type="paragraph" w:customStyle="1" w:styleId="ChapterHeading">
    <w:name w:val="Chapter Heading"/>
    <w:basedOn w:val="ChapterHeadingOld"/>
    <w:next w:val="Normal"/>
    <w:qFormat/>
    <w:rsid w:val="00033AA8"/>
  </w:style>
  <w:style w:type="paragraph" w:customStyle="1" w:styleId="EnactingSection">
    <w:name w:val="Enacting Section"/>
    <w:basedOn w:val="EnactingSectionOld"/>
    <w:qFormat/>
    <w:rsid w:val="00033AA8"/>
  </w:style>
  <w:style w:type="paragraph" w:customStyle="1" w:styleId="PartHeading">
    <w:name w:val="Part Heading"/>
    <w:basedOn w:val="PartHeadingOld"/>
    <w:qFormat/>
    <w:rsid w:val="00033AA8"/>
  </w:style>
  <w:style w:type="paragraph" w:customStyle="1" w:styleId="SectionBody">
    <w:name w:val="Section Body"/>
    <w:basedOn w:val="SectionBodyOld"/>
    <w:qFormat/>
    <w:rsid w:val="00033AA8"/>
  </w:style>
  <w:style w:type="paragraph" w:customStyle="1" w:styleId="SectionHeading">
    <w:name w:val="Section Heading"/>
    <w:basedOn w:val="SectionHeadingOld"/>
    <w:qFormat/>
    <w:rsid w:val="00033AA8"/>
  </w:style>
  <w:style w:type="character" w:customStyle="1" w:styleId="Strike-Through">
    <w:name w:val="Strike-Through"/>
    <w:uiPriority w:val="1"/>
    <w:rsid w:val="00033AA8"/>
    <w:rPr>
      <w:strike/>
      <w:dstrike w:val="0"/>
      <w:color w:val="auto"/>
    </w:rPr>
  </w:style>
  <w:style w:type="paragraph" w:customStyle="1" w:styleId="ChamberTitle">
    <w:name w:val="Chamber Title"/>
    <w:next w:val="Normal"/>
    <w:link w:val="ChamberTitleChar"/>
    <w:rsid w:val="00033AA8"/>
    <w:pPr>
      <w:suppressLineNumbers/>
      <w:spacing w:after="240" w:line="480" w:lineRule="auto"/>
      <w:jc w:val="center"/>
    </w:pPr>
    <w:rPr>
      <w:rFonts w:ascii="Arial" w:eastAsia="Calibri" w:hAnsi="Arial" w:cstheme="minorBidi"/>
      <w:b/>
      <w:caps/>
      <w:color w:val="000000"/>
      <w:sz w:val="36"/>
      <w:szCs w:val="22"/>
    </w:rPr>
  </w:style>
  <w:style w:type="character" w:customStyle="1" w:styleId="ChamberTitleChar">
    <w:name w:val="Chamber Title Char"/>
    <w:basedOn w:val="DefaultParagraphFont"/>
    <w:link w:val="ChamberTitle"/>
    <w:rsid w:val="00033AA8"/>
    <w:rPr>
      <w:rFonts w:ascii="Arial" w:eastAsia="Calibri" w:hAnsi="Arial" w:cstheme="minorBidi"/>
      <w:b/>
      <w:caps/>
      <w:color w:val="000000"/>
      <w:sz w:val="3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B1A05C6BA9460884CF347CA02FEA40"/>
        <w:category>
          <w:name w:val="General"/>
          <w:gallery w:val="placeholder"/>
        </w:category>
        <w:types>
          <w:type w:val="bbPlcHdr"/>
        </w:types>
        <w:behaviors>
          <w:behavior w:val="content"/>
        </w:behaviors>
        <w:guid w:val="{FC43BB0F-B73E-4B82-8455-D16636ACDD64}"/>
      </w:docPartPr>
      <w:docPartBody>
        <w:p w:rsidR="00792570" w:rsidRDefault="00173A43" w:rsidP="00173A43">
          <w:pPr>
            <w:pStyle w:val="7FB1A05C6BA9460884CF347CA02FEA40"/>
          </w:pPr>
          <w:r w:rsidRPr="00B844FE">
            <w:t>Prefix Text</w:t>
          </w:r>
        </w:p>
      </w:docPartBody>
    </w:docPart>
    <w:docPart>
      <w:docPartPr>
        <w:name w:val="ACA46CC9CDCE479FB13E90B0320004D0"/>
        <w:category>
          <w:name w:val="General"/>
          <w:gallery w:val="placeholder"/>
        </w:category>
        <w:types>
          <w:type w:val="bbPlcHdr"/>
        </w:types>
        <w:behaviors>
          <w:behavior w:val="content"/>
        </w:behaviors>
        <w:guid w:val="{4068C5EB-D371-436C-BCD5-3D3B8A6DB3D8}"/>
      </w:docPartPr>
      <w:docPartBody>
        <w:p w:rsidR="00792570" w:rsidRDefault="00173A43" w:rsidP="00173A43">
          <w:pPr>
            <w:pStyle w:val="ACA46CC9CDCE479FB13E90B0320004D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A43"/>
    <w:rsid w:val="00173A43"/>
    <w:rsid w:val="00792570"/>
    <w:rsid w:val="00900DEA"/>
    <w:rsid w:val="00A36310"/>
    <w:rsid w:val="00C03C0A"/>
    <w:rsid w:val="00F72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B1A05C6BA9460884CF347CA02FEA40">
    <w:name w:val="7FB1A05C6BA9460884CF347CA02FEA40"/>
    <w:rsid w:val="00173A43"/>
  </w:style>
  <w:style w:type="paragraph" w:customStyle="1" w:styleId="ACA46CC9CDCE479FB13E90B0320004D0">
    <w:name w:val="ACA46CC9CDCE479FB13E90B0320004D0"/>
    <w:rsid w:val="00173A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260F4-F595-4F81-9414-CE6051AE7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1327</Words>
  <Characters>7567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Robert Altmann</cp:lastModifiedBy>
  <cp:revision>2</cp:revision>
  <cp:lastPrinted>2022-06-13T14:21:00Z</cp:lastPrinted>
  <dcterms:created xsi:type="dcterms:W3CDTF">2023-01-13T20:12:00Z</dcterms:created>
  <dcterms:modified xsi:type="dcterms:W3CDTF">2023-01-13T20:12:00Z</dcterms:modified>
</cp:coreProperties>
</file>