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D6885" w14:textId="77777777" w:rsidR="00FE067E" w:rsidRPr="00FD0E0B" w:rsidRDefault="003C6034" w:rsidP="00CC1F3B">
      <w:pPr>
        <w:pStyle w:val="TitlePageOrigin"/>
        <w:rPr>
          <w:color w:val="auto"/>
        </w:rPr>
      </w:pPr>
      <w:r w:rsidRPr="00FD0E0B">
        <w:rPr>
          <w:caps w:val="0"/>
          <w:color w:val="auto"/>
        </w:rPr>
        <w:t>WEST VIRGINIA LEGISLATURE</w:t>
      </w:r>
    </w:p>
    <w:p w14:paraId="5CAF99BF" w14:textId="77777777" w:rsidR="00CD36CF" w:rsidRPr="00FD0E0B" w:rsidRDefault="00CD36CF" w:rsidP="00CC1F3B">
      <w:pPr>
        <w:pStyle w:val="TitlePageSession"/>
        <w:rPr>
          <w:color w:val="auto"/>
        </w:rPr>
      </w:pPr>
      <w:r w:rsidRPr="00FD0E0B">
        <w:rPr>
          <w:color w:val="auto"/>
        </w:rPr>
        <w:t>20</w:t>
      </w:r>
      <w:r w:rsidR="00EC5E63" w:rsidRPr="00FD0E0B">
        <w:rPr>
          <w:color w:val="auto"/>
        </w:rPr>
        <w:t>2</w:t>
      </w:r>
      <w:r w:rsidR="00B71E6F" w:rsidRPr="00FD0E0B">
        <w:rPr>
          <w:color w:val="auto"/>
        </w:rPr>
        <w:t>3</w:t>
      </w:r>
      <w:r w:rsidRPr="00FD0E0B">
        <w:rPr>
          <w:color w:val="auto"/>
        </w:rPr>
        <w:t xml:space="preserve"> </w:t>
      </w:r>
      <w:r w:rsidR="003C6034" w:rsidRPr="00FD0E0B">
        <w:rPr>
          <w:caps w:val="0"/>
          <w:color w:val="auto"/>
        </w:rPr>
        <w:t>REGULAR SESSION</w:t>
      </w:r>
    </w:p>
    <w:p w14:paraId="57AA0FA6" w14:textId="77777777" w:rsidR="00CD36CF" w:rsidRPr="00FD0E0B" w:rsidRDefault="000A51F3" w:rsidP="00CC1F3B">
      <w:pPr>
        <w:pStyle w:val="TitlePageBillPrefix"/>
        <w:rPr>
          <w:color w:val="auto"/>
        </w:rPr>
      </w:pPr>
      <w:sdt>
        <w:sdtPr>
          <w:rPr>
            <w:color w:val="auto"/>
          </w:rPr>
          <w:tag w:val="IntroDate"/>
          <w:id w:val="-1236936958"/>
          <w:placeholder>
            <w:docPart w:val="0EC3281BC140486899AACF4B618310A8"/>
          </w:placeholder>
          <w:text/>
        </w:sdtPr>
        <w:sdtEndPr/>
        <w:sdtContent>
          <w:r w:rsidR="00AE48A0" w:rsidRPr="00FD0E0B">
            <w:rPr>
              <w:color w:val="auto"/>
            </w:rPr>
            <w:t>Introduced</w:t>
          </w:r>
        </w:sdtContent>
      </w:sdt>
    </w:p>
    <w:p w14:paraId="32273649" w14:textId="0BB86B21" w:rsidR="00CD36CF" w:rsidRPr="00FD0E0B" w:rsidRDefault="000A51F3" w:rsidP="00CC1F3B">
      <w:pPr>
        <w:pStyle w:val="BillNumber"/>
        <w:rPr>
          <w:color w:val="auto"/>
        </w:rPr>
      </w:pPr>
      <w:sdt>
        <w:sdtPr>
          <w:rPr>
            <w:color w:val="auto"/>
          </w:rPr>
          <w:tag w:val="Chamber"/>
          <w:id w:val="893011969"/>
          <w:lock w:val="sdtLocked"/>
          <w:placeholder>
            <w:docPart w:val="D0FD03D66518423DB810A31D0479C6F3"/>
          </w:placeholder>
          <w:dropDownList>
            <w:listItem w:displayText="House" w:value="House"/>
            <w:listItem w:displayText="Senate" w:value="Senate"/>
          </w:dropDownList>
        </w:sdtPr>
        <w:sdtEndPr/>
        <w:sdtContent>
          <w:r w:rsidR="00C33434" w:rsidRPr="00FD0E0B">
            <w:rPr>
              <w:color w:val="auto"/>
            </w:rPr>
            <w:t>House</w:t>
          </w:r>
        </w:sdtContent>
      </w:sdt>
      <w:r w:rsidR="00303684" w:rsidRPr="00FD0E0B">
        <w:rPr>
          <w:color w:val="auto"/>
        </w:rPr>
        <w:t xml:space="preserve"> </w:t>
      </w:r>
      <w:r w:rsidR="00CD36CF" w:rsidRPr="00FD0E0B">
        <w:rPr>
          <w:color w:val="auto"/>
        </w:rPr>
        <w:t xml:space="preserve">Bill </w:t>
      </w:r>
      <w:sdt>
        <w:sdtPr>
          <w:rPr>
            <w:color w:val="auto"/>
          </w:rPr>
          <w:tag w:val="BNum"/>
          <w:id w:val="1645317809"/>
          <w:lock w:val="sdtLocked"/>
          <w:placeholder>
            <w:docPart w:val="73785732BF8E4579BECDBD279AC9C9DA"/>
          </w:placeholder>
          <w:text/>
        </w:sdtPr>
        <w:sdtEndPr/>
        <w:sdtContent>
          <w:r>
            <w:rPr>
              <w:color w:val="auto"/>
            </w:rPr>
            <w:t>2319</w:t>
          </w:r>
        </w:sdtContent>
      </w:sdt>
    </w:p>
    <w:p w14:paraId="255A6656" w14:textId="350B91C7" w:rsidR="00CD36CF" w:rsidRPr="00FD0E0B" w:rsidRDefault="00CD36CF" w:rsidP="00CC1F3B">
      <w:pPr>
        <w:pStyle w:val="Sponsors"/>
        <w:rPr>
          <w:color w:val="auto"/>
        </w:rPr>
      </w:pPr>
      <w:r w:rsidRPr="00FD0E0B">
        <w:rPr>
          <w:color w:val="auto"/>
        </w:rPr>
        <w:t xml:space="preserve">By </w:t>
      </w:r>
      <w:sdt>
        <w:sdtPr>
          <w:rPr>
            <w:color w:val="auto"/>
          </w:rPr>
          <w:tag w:val="Sponsors"/>
          <w:id w:val="1589585889"/>
          <w:placeholder>
            <w:docPart w:val="375B17A0DA3046F6B4084FC11EB6217B"/>
          </w:placeholder>
          <w:text w:multiLine="1"/>
        </w:sdtPr>
        <w:sdtEndPr/>
        <w:sdtContent>
          <w:r w:rsidR="00DB022F" w:rsidRPr="00FD0E0B">
            <w:rPr>
              <w:color w:val="auto"/>
            </w:rPr>
            <w:t>Delegate Fluharty</w:t>
          </w:r>
        </w:sdtContent>
      </w:sdt>
    </w:p>
    <w:p w14:paraId="1814C697" w14:textId="3CFEEFDB" w:rsidR="00E831B3" w:rsidRPr="00FD0E0B" w:rsidRDefault="00CD36CF" w:rsidP="00CC1F3B">
      <w:pPr>
        <w:pStyle w:val="References"/>
        <w:rPr>
          <w:color w:val="auto"/>
        </w:rPr>
      </w:pPr>
      <w:r w:rsidRPr="00FD0E0B">
        <w:rPr>
          <w:color w:val="auto"/>
        </w:rPr>
        <w:t>[</w:t>
      </w:r>
      <w:sdt>
        <w:sdtPr>
          <w:rPr>
            <w:color w:val="auto"/>
          </w:rPr>
          <w:tag w:val="References"/>
          <w:id w:val="-1043047873"/>
          <w:placeholder>
            <w:docPart w:val="AE6D677281194C37885EB963FDE90A96"/>
          </w:placeholder>
          <w:text w:multiLine="1"/>
        </w:sdtPr>
        <w:sdtEndPr/>
        <w:sdtContent>
          <w:r w:rsidR="000A51F3">
            <w:rPr>
              <w:color w:val="auto"/>
            </w:rPr>
            <w:t>Introduced January 11, 2023; Referred to the Committee on the Judiciary then Finance</w:t>
          </w:r>
        </w:sdtContent>
      </w:sdt>
      <w:r w:rsidRPr="00FD0E0B">
        <w:rPr>
          <w:color w:val="auto"/>
        </w:rPr>
        <w:t>]</w:t>
      </w:r>
    </w:p>
    <w:p w14:paraId="70133E0F" w14:textId="42B2857F" w:rsidR="00303684" w:rsidRPr="00FD0E0B" w:rsidRDefault="0000526A" w:rsidP="00CC1F3B">
      <w:pPr>
        <w:pStyle w:val="TitleSection"/>
        <w:rPr>
          <w:color w:val="auto"/>
        </w:rPr>
      </w:pPr>
      <w:r w:rsidRPr="00FD0E0B">
        <w:rPr>
          <w:color w:val="auto"/>
        </w:rPr>
        <w:lastRenderedPageBreak/>
        <w:t>A BILL</w:t>
      </w:r>
      <w:r w:rsidR="00DB022F" w:rsidRPr="00FD0E0B">
        <w:rPr>
          <w:color w:val="auto"/>
        </w:rPr>
        <w:t xml:space="preserve"> to amend the Code of West Virginia, 1931, as amended, by adding thereto a new section, designated §4-2A-5a, relating to drug testing of legislators.</w:t>
      </w:r>
    </w:p>
    <w:p w14:paraId="2D40AFEC" w14:textId="77777777" w:rsidR="00303684" w:rsidRPr="00FD0E0B" w:rsidRDefault="00303684" w:rsidP="00CC1F3B">
      <w:pPr>
        <w:pStyle w:val="EnactingClause"/>
        <w:rPr>
          <w:color w:val="auto"/>
        </w:rPr>
      </w:pPr>
      <w:r w:rsidRPr="00FD0E0B">
        <w:rPr>
          <w:color w:val="auto"/>
        </w:rPr>
        <w:t>Be it enacted by the Legislature of West Virginia:</w:t>
      </w:r>
    </w:p>
    <w:p w14:paraId="25A9CEEC" w14:textId="77777777" w:rsidR="003C6034" w:rsidRPr="00FD0E0B" w:rsidRDefault="003C6034" w:rsidP="00CC1F3B">
      <w:pPr>
        <w:pStyle w:val="EnactingClause"/>
        <w:rPr>
          <w:color w:val="auto"/>
        </w:rPr>
        <w:sectPr w:rsidR="003C6034" w:rsidRPr="00FD0E0B"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0897AA8" w14:textId="77777777" w:rsidR="00DB022F" w:rsidRPr="00FD0E0B" w:rsidRDefault="00DB022F" w:rsidP="00DB022F">
      <w:pPr>
        <w:pStyle w:val="ArticleHeading"/>
        <w:rPr>
          <w:color w:val="auto"/>
        </w:rPr>
      </w:pPr>
      <w:r w:rsidRPr="00FD0E0B">
        <w:rPr>
          <w:color w:val="auto"/>
        </w:rPr>
        <w:t>ARTICLE 2A.  COMPENSATION FOR AND EXPENSES OF MEMBERS OF THE LEGISLATURE.</w:t>
      </w:r>
    </w:p>
    <w:p w14:paraId="3533253F" w14:textId="77777777" w:rsidR="00DB022F" w:rsidRPr="00FD0E0B" w:rsidRDefault="00DB022F" w:rsidP="00DB022F">
      <w:pPr>
        <w:pStyle w:val="SectionHeading"/>
        <w:rPr>
          <w:color w:val="auto"/>
          <w:u w:val="single"/>
        </w:rPr>
      </w:pPr>
      <w:r w:rsidRPr="00FD0E0B">
        <w:rPr>
          <w:color w:val="auto"/>
          <w:u w:val="single"/>
        </w:rPr>
        <w:t>§4-2A-5a.  Drug testing of legislators.</w:t>
      </w:r>
    </w:p>
    <w:p w14:paraId="0628ADCB" w14:textId="77777777" w:rsidR="00DB022F" w:rsidRPr="00FD0E0B" w:rsidRDefault="00DB022F" w:rsidP="00DB022F">
      <w:pPr>
        <w:pStyle w:val="SectionBody"/>
        <w:rPr>
          <w:color w:val="auto"/>
          <w:u w:val="single"/>
        </w:rPr>
      </w:pPr>
      <w:r w:rsidRPr="00FD0E0B">
        <w:rPr>
          <w:color w:val="auto"/>
          <w:u w:val="single"/>
        </w:rPr>
        <w:t>(a) The Legislature finds and declares that members of the Legislature, as public figures, have a reduced expectation of privacy and that the job responsibilities of legislators greatly impact public safety. As a result, establishing a requirement for members of the Legislature to be drug free is a reasonable government function.</w:t>
      </w:r>
    </w:p>
    <w:p w14:paraId="7E73F392" w14:textId="2A489178" w:rsidR="008736AA" w:rsidRPr="00FD0E0B" w:rsidRDefault="00DB022F" w:rsidP="00DB022F">
      <w:pPr>
        <w:pStyle w:val="SectionBody"/>
        <w:rPr>
          <w:color w:val="auto"/>
        </w:rPr>
      </w:pPr>
      <w:r w:rsidRPr="00FD0E0B">
        <w:rPr>
          <w:color w:val="auto"/>
          <w:u w:val="single"/>
        </w:rPr>
        <w:t>(b) Notwithstanding any provisions of this code to the contrary, no member of the Legislature may receive any compensation or expense reimbursement pursuant to this article until he or she successfully passes a drug test for all known illegal drugs and any legal drugs for which he or she does not have a prescription. The test shall be conducted annually by December 31.  Failure to pass or take a drug test pursuant to this section precludes that legislator from receiving any compensation or expense reimbursement for any legislative session or activity in which he or she would otherwise be authorized to receive compensation or reimbursement under this article. Each legislator shall pay the cost of his or her drug test.</w:t>
      </w:r>
    </w:p>
    <w:p w14:paraId="41541EF3" w14:textId="77777777" w:rsidR="00C33014" w:rsidRPr="00FD0E0B" w:rsidRDefault="00C33014" w:rsidP="00CC1F3B">
      <w:pPr>
        <w:pStyle w:val="Note"/>
        <w:rPr>
          <w:color w:val="auto"/>
        </w:rPr>
      </w:pPr>
    </w:p>
    <w:p w14:paraId="5334344E" w14:textId="19D41872" w:rsidR="006865E9" w:rsidRPr="00FD0E0B" w:rsidRDefault="00CF1DCA" w:rsidP="00CC1F3B">
      <w:pPr>
        <w:pStyle w:val="Note"/>
        <w:rPr>
          <w:color w:val="auto"/>
        </w:rPr>
      </w:pPr>
      <w:r w:rsidRPr="00FD0E0B">
        <w:rPr>
          <w:color w:val="auto"/>
        </w:rPr>
        <w:t>NOTE: The</w:t>
      </w:r>
      <w:r w:rsidR="006865E9" w:rsidRPr="00FD0E0B">
        <w:rPr>
          <w:color w:val="auto"/>
        </w:rPr>
        <w:t xml:space="preserve"> purpose of this bill is to </w:t>
      </w:r>
      <w:r w:rsidR="00DB022F" w:rsidRPr="00FD0E0B">
        <w:rPr>
          <w:color w:val="auto"/>
        </w:rPr>
        <w:t>require legislators to annually pass a drug test to receive any compensation or expense reimbursement.</w:t>
      </w:r>
    </w:p>
    <w:p w14:paraId="14C780FC" w14:textId="77777777" w:rsidR="006865E9" w:rsidRPr="00FD0E0B" w:rsidRDefault="00AE48A0" w:rsidP="00CC1F3B">
      <w:pPr>
        <w:pStyle w:val="Note"/>
        <w:rPr>
          <w:color w:val="auto"/>
        </w:rPr>
      </w:pPr>
      <w:r w:rsidRPr="00FD0E0B">
        <w:rPr>
          <w:color w:val="auto"/>
        </w:rPr>
        <w:t>Strike-throughs indicate language that would be stricken from a heading or the present law and underscoring indicates new language that would be added.</w:t>
      </w:r>
    </w:p>
    <w:sectPr w:rsidR="006865E9" w:rsidRPr="00FD0E0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9A2E" w14:textId="77777777" w:rsidR="00DB022F" w:rsidRPr="00B844FE" w:rsidRDefault="00DB022F" w:rsidP="00B844FE">
      <w:r>
        <w:separator/>
      </w:r>
    </w:p>
  </w:endnote>
  <w:endnote w:type="continuationSeparator" w:id="0">
    <w:p w14:paraId="7D2AA5CB" w14:textId="77777777" w:rsidR="00DB022F" w:rsidRPr="00B844FE" w:rsidRDefault="00DB022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B243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0D458A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564D2E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C058F" w14:textId="77777777" w:rsidR="00DB022F" w:rsidRPr="00B844FE" w:rsidRDefault="00DB022F" w:rsidP="00B844FE">
      <w:r>
        <w:separator/>
      </w:r>
    </w:p>
  </w:footnote>
  <w:footnote w:type="continuationSeparator" w:id="0">
    <w:p w14:paraId="330F2D60" w14:textId="77777777" w:rsidR="00DB022F" w:rsidRPr="00B844FE" w:rsidRDefault="00DB022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A5420" w14:textId="77777777" w:rsidR="002A0269" w:rsidRPr="00B844FE" w:rsidRDefault="000A51F3">
    <w:pPr>
      <w:pStyle w:val="Header"/>
    </w:pPr>
    <w:sdt>
      <w:sdtPr>
        <w:id w:val="-684364211"/>
        <w:placeholder>
          <w:docPart w:val="D0FD03D66518423DB810A31D0479C6F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0FD03D66518423DB810A31D0479C6F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C9545" w14:textId="12EBB9F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92F03" w:rsidRPr="00FD0E0B">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B022F">
          <w:rPr>
            <w:sz w:val="22"/>
            <w:szCs w:val="22"/>
          </w:rPr>
          <w:t>2023R1455</w:t>
        </w:r>
      </w:sdtContent>
    </w:sdt>
  </w:p>
  <w:p w14:paraId="7CE7592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745E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22F"/>
    <w:rsid w:val="0000526A"/>
    <w:rsid w:val="000573A9"/>
    <w:rsid w:val="00085D22"/>
    <w:rsid w:val="00093AB0"/>
    <w:rsid w:val="000A51F3"/>
    <w:rsid w:val="000C5C77"/>
    <w:rsid w:val="000E3912"/>
    <w:rsid w:val="0010070F"/>
    <w:rsid w:val="0015112E"/>
    <w:rsid w:val="001552E7"/>
    <w:rsid w:val="001566B4"/>
    <w:rsid w:val="001A66B7"/>
    <w:rsid w:val="001B2762"/>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B022F"/>
    <w:rsid w:val="00DE526B"/>
    <w:rsid w:val="00DF199D"/>
    <w:rsid w:val="00E01542"/>
    <w:rsid w:val="00E365F1"/>
    <w:rsid w:val="00E62F48"/>
    <w:rsid w:val="00E831B3"/>
    <w:rsid w:val="00E92F03"/>
    <w:rsid w:val="00E95FBC"/>
    <w:rsid w:val="00EC5E63"/>
    <w:rsid w:val="00EE70CB"/>
    <w:rsid w:val="00F21381"/>
    <w:rsid w:val="00F41CA2"/>
    <w:rsid w:val="00F443C0"/>
    <w:rsid w:val="00F62EFB"/>
    <w:rsid w:val="00F939A4"/>
    <w:rsid w:val="00FA7B09"/>
    <w:rsid w:val="00FD0E0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F3E21"/>
  <w15:chartTrackingRefBased/>
  <w15:docId w15:val="{BDA29821-59B7-43C7-9521-34C863871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C3281BC140486899AACF4B618310A8"/>
        <w:category>
          <w:name w:val="General"/>
          <w:gallery w:val="placeholder"/>
        </w:category>
        <w:types>
          <w:type w:val="bbPlcHdr"/>
        </w:types>
        <w:behaviors>
          <w:behavior w:val="content"/>
        </w:behaviors>
        <w:guid w:val="{B74807FC-3B25-48CC-B763-B5DFEF48734A}"/>
      </w:docPartPr>
      <w:docPartBody>
        <w:p w:rsidR="003F0831" w:rsidRDefault="003F0831">
          <w:pPr>
            <w:pStyle w:val="0EC3281BC140486899AACF4B618310A8"/>
          </w:pPr>
          <w:r w:rsidRPr="00B844FE">
            <w:t>Prefix Text</w:t>
          </w:r>
        </w:p>
      </w:docPartBody>
    </w:docPart>
    <w:docPart>
      <w:docPartPr>
        <w:name w:val="D0FD03D66518423DB810A31D0479C6F3"/>
        <w:category>
          <w:name w:val="General"/>
          <w:gallery w:val="placeholder"/>
        </w:category>
        <w:types>
          <w:type w:val="bbPlcHdr"/>
        </w:types>
        <w:behaviors>
          <w:behavior w:val="content"/>
        </w:behaviors>
        <w:guid w:val="{9294D93E-41CF-4953-926C-365E9BCA0DDF}"/>
      </w:docPartPr>
      <w:docPartBody>
        <w:p w:rsidR="003F0831" w:rsidRDefault="003F0831">
          <w:pPr>
            <w:pStyle w:val="D0FD03D66518423DB810A31D0479C6F3"/>
          </w:pPr>
          <w:r w:rsidRPr="00B844FE">
            <w:t>[Type here]</w:t>
          </w:r>
        </w:p>
      </w:docPartBody>
    </w:docPart>
    <w:docPart>
      <w:docPartPr>
        <w:name w:val="73785732BF8E4579BECDBD279AC9C9DA"/>
        <w:category>
          <w:name w:val="General"/>
          <w:gallery w:val="placeholder"/>
        </w:category>
        <w:types>
          <w:type w:val="bbPlcHdr"/>
        </w:types>
        <w:behaviors>
          <w:behavior w:val="content"/>
        </w:behaviors>
        <w:guid w:val="{25CCB0FD-EBE2-471D-AFF6-456FEB10B75A}"/>
      </w:docPartPr>
      <w:docPartBody>
        <w:p w:rsidR="003F0831" w:rsidRDefault="003F0831">
          <w:pPr>
            <w:pStyle w:val="73785732BF8E4579BECDBD279AC9C9DA"/>
          </w:pPr>
          <w:r w:rsidRPr="00B844FE">
            <w:t>Number</w:t>
          </w:r>
        </w:p>
      </w:docPartBody>
    </w:docPart>
    <w:docPart>
      <w:docPartPr>
        <w:name w:val="375B17A0DA3046F6B4084FC11EB6217B"/>
        <w:category>
          <w:name w:val="General"/>
          <w:gallery w:val="placeholder"/>
        </w:category>
        <w:types>
          <w:type w:val="bbPlcHdr"/>
        </w:types>
        <w:behaviors>
          <w:behavior w:val="content"/>
        </w:behaviors>
        <w:guid w:val="{010B273B-AA4B-46B2-8397-54A840A6907C}"/>
      </w:docPartPr>
      <w:docPartBody>
        <w:p w:rsidR="003F0831" w:rsidRDefault="003F0831">
          <w:pPr>
            <w:pStyle w:val="375B17A0DA3046F6B4084FC11EB6217B"/>
          </w:pPr>
          <w:r w:rsidRPr="00B844FE">
            <w:t>Enter Sponsors Here</w:t>
          </w:r>
        </w:p>
      </w:docPartBody>
    </w:docPart>
    <w:docPart>
      <w:docPartPr>
        <w:name w:val="AE6D677281194C37885EB963FDE90A96"/>
        <w:category>
          <w:name w:val="General"/>
          <w:gallery w:val="placeholder"/>
        </w:category>
        <w:types>
          <w:type w:val="bbPlcHdr"/>
        </w:types>
        <w:behaviors>
          <w:behavior w:val="content"/>
        </w:behaviors>
        <w:guid w:val="{C7DEECE8-8068-49C6-81CE-7171B6230483}"/>
      </w:docPartPr>
      <w:docPartBody>
        <w:p w:rsidR="003F0831" w:rsidRDefault="003F0831">
          <w:pPr>
            <w:pStyle w:val="AE6D677281194C37885EB963FDE90A9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831"/>
    <w:rsid w:val="003F0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C3281BC140486899AACF4B618310A8">
    <w:name w:val="0EC3281BC140486899AACF4B618310A8"/>
  </w:style>
  <w:style w:type="paragraph" w:customStyle="1" w:styleId="D0FD03D66518423DB810A31D0479C6F3">
    <w:name w:val="D0FD03D66518423DB810A31D0479C6F3"/>
  </w:style>
  <w:style w:type="paragraph" w:customStyle="1" w:styleId="73785732BF8E4579BECDBD279AC9C9DA">
    <w:name w:val="73785732BF8E4579BECDBD279AC9C9DA"/>
  </w:style>
  <w:style w:type="paragraph" w:customStyle="1" w:styleId="375B17A0DA3046F6B4084FC11EB6217B">
    <w:name w:val="375B17A0DA3046F6B4084FC11EB6217B"/>
  </w:style>
  <w:style w:type="character" w:styleId="PlaceholderText">
    <w:name w:val="Placeholder Text"/>
    <w:basedOn w:val="DefaultParagraphFont"/>
    <w:uiPriority w:val="99"/>
    <w:semiHidden/>
    <w:rPr>
      <w:color w:val="808080"/>
    </w:rPr>
  </w:style>
  <w:style w:type="paragraph" w:customStyle="1" w:styleId="AE6D677281194C37885EB963FDE90A96">
    <w:name w:val="AE6D677281194C37885EB963FDE90A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