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73C4A" w14:textId="77777777" w:rsidR="00FE067E" w:rsidRPr="0014507D" w:rsidRDefault="00CD36CF" w:rsidP="00CC1F3B">
      <w:pPr>
        <w:pStyle w:val="TitlePageOrigin"/>
        <w:rPr>
          <w:color w:val="auto"/>
        </w:rPr>
      </w:pPr>
      <w:r w:rsidRPr="0014507D">
        <w:rPr>
          <w:color w:val="auto"/>
        </w:rPr>
        <w:t>WEST virginia legislature</w:t>
      </w:r>
    </w:p>
    <w:p w14:paraId="19109935" w14:textId="7E942ED1" w:rsidR="00CD36CF" w:rsidRPr="0014507D" w:rsidRDefault="00CD36CF" w:rsidP="00CC1F3B">
      <w:pPr>
        <w:pStyle w:val="TitlePageSession"/>
        <w:rPr>
          <w:color w:val="auto"/>
        </w:rPr>
      </w:pPr>
      <w:r w:rsidRPr="0014507D">
        <w:rPr>
          <w:color w:val="auto"/>
        </w:rPr>
        <w:t>20</w:t>
      </w:r>
      <w:r w:rsidR="00CB1ADC" w:rsidRPr="0014507D">
        <w:rPr>
          <w:color w:val="auto"/>
        </w:rPr>
        <w:t>2</w:t>
      </w:r>
      <w:r w:rsidR="0062779A" w:rsidRPr="0014507D">
        <w:rPr>
          <w:color w:val="auto"/>
        </w:rPr>
        <w:t>3</w:t>
      </w:r>
      <w:r w:rsidRPr="0014507D">
        <w:rPr>
          <w:color w:val="auto"/>
        </w:rPr>
        <w:t xml:space="preserve"> regular session</w:t>
      </w:r>
    </w:p>
    <w:p w14:paraId="2CD2542E" w14:textId="77777777" w:rsidR="00CD36CF" w:rsidRPr="0014507D" w:rsidRDefault="0033626F"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14507D">
            <w:rPr>
              <w:color w:val="auto"/>
            </w:rPr>
            <w:t>Introduced</w:t>
          </w:r>
        </w:sdtContent>
      </w:sdt>
    </w:p>
    <w:p w14:paraId="1BF43EF5" w14:textId="4A2AB368" w:rsidR="00CD36CF" w:rsidRPr="0014507D" w:rsidRDefault="0033626F"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14507D">
            <w:rPr>
              <w:color w:val="auto"/>
            </w:rPr>
            <w:t>House</w:t>
          </w:r>
        </w:sdtContent>
      </w:sdt>
      <w:r w:rsidR="00303684" w:rsidRPr="0014507D">
        <w:rPr>
          <w:color w:val="auto"/>
        </w:rPr>
        <w:t xml:space="preserve"> </w:t>
      </w:r>
      <w:r w:rsidR="00CD36CF" w:rsidRPr="0014507D">
        <w:rPr>
          <w:color w:val="auto"/>
        </w:rPr>
        <w:t xml:space="preserve">Bill </w:t>
      </w:r>
      <w:sdt>
        <w:sdtPr>
          <w:rPr>
            <w:color w:val="auto"/>
          </w:rPr>
          <w:tag w:val="BNum"/>
          <w:id w:val="1645317809"/>
          <w:lock w:val="sdtLocked"/>
          <w:placeholder>
            <w:docPart w:val="7CD44D7481684EFBB2169CAE07E0AB86"/>
          </w:placeholder>
          <w:text/>
        </w:sdtPr>
        <w:sdtEndPr/>
        <w:sdtContent>
          <w:r w:rsidR="00E52753">
            <w:rPr>
              <w:color w:val="auto"/>
            </w:rPr>
            <w:t>2244</w:t>
          </w:r>
        </w:sdtContent>
      </w:sdt>
    </w:p>
    <w:p w14:paraId="041FF31B" w14:textId="72446807" w:rsidR="00CD36CF" w:rsidRPr="0014507D" w:rsidRDefault="00CD36CF" w:rsidP="00CC1F3B">
      <w:pPr>
        <w:pStyle w:val="Sponsors"/>
        <w:rPr>
          <w:color w:val="auto"/>
        </w:rPr>
      </w:pPr>
      <w:r w:rsidRPr="0014507D">
        <w:rPr>
          <w:color w:val="auto"/>
        </w:rPr>
        <w:t xml:space="preserve">By </w:t>
      </w:r>
      <w:sdt>
        <w:sdtPr>
          <w:rPr>
            <w:color w:val="auto"/>
          </w:rPr>
          <w:tag w:val="Sponsors"/>
          <w:id w:val="1589585889"/>
          <w:placeholder>
            <w:docPart w:val="BC6A277E70A54C5D83F0F91084EB54B0"/>
          </w:placeholder>
          <w:text w:multiLine="1"/>
        </w:sdtPr>
        <w:sdtEndPr/>
        <w:sdtContent>
          <w:r w:rsidR="00CE5F21" w:rsidRPr="0014507D">
            <w:rPr>
              <w:color w:val="auto"/>
            </w:rPr>
            <w:t>D</w:t>
          </w:r>
          <w:r w:rsidR="00485E67" w:rsidRPr="0014507D">
            <w:rPr>
              <w:color w:val="auto"/>
            </w:rPr>
            <w:t>elegate</w:t>
          </w:r>
          <w:r w:rsidR="00283DFE">
            <w:rPr>
              <w:color w:val="auto"/>
            </w:rPr>
            <w:t>s</w:t>
          </w:r>
          <w:r w:rsidR="00CF3094" w:rsidRPr="0014507D">
            <w:rPr>
              <w:color w:val="auto"/>
            </w:rPr>
            <w:t xml:space="preserve"> </w:t>
          </w:r>
          <w:r w:rsidR="00485E67" w:rsidRPr="0014507D">
            <w:rPr>
              <w:color w:val="auto"/>
            </w:rPr>
            <w:t>Martin</w:t>
          </w:r>
          <w:r w:rsidR="00283DFE">
            <w:rPr>
              <w:color w:val="auto"/>
            </w:rPr>
            <w:t>, C. Pritt</w:t>
          </w:r>
          <w:r w:rsidR="00B3723E">
            <w:rPr>
              <w:color w:val="auto"/>
            </w:rPr>
            <w:t xml:space="preserve">, </w:t>
          </w:r>
          <w:r w:rsidR="00283DFE">
            <w:rPr>
              <w:color w:val="auto"/>
            </w:rPr>
            <w:t>Brooks</w:t>
          </w:r>
          <w:r w:rsidR="0033626F">
            <w:rPr>
              <w:color w:val="auto"/>
            </w:rPr>
            <w:t xml:space="preserve">, </w:t>
          </w:r>
          <w:r w:rsidR="00B3723E">
            <w:rPr>
              <w:color w:val="auto"/>
            </w:rPr>
            <w:t>Foster</w:t>
          </w:r>
          <w:r w:rsidR="0033626F">
            <w:rPr>
              <w:color w:val="auto"/>
            </w:rPr>
            <w:t xml:space="preserve"> and Fast</w:t>
          </w:r>
        </w:sdtContent>
      </w:sdt>
    </w:p>
    <w:p w14:paraId="58BE0BD4" w14:textId="7D44308C" w:rsidR="00E831B3" w:rsidRPr="0014507D" w:rsidRDefault="00CD36CF" w:rsidP="00CC1F3B">
      <w:pPr>
        <w:pStyle w:val="References"/>
        <w:rPr>
          <w:color w:val="auto"/>
        </w:rPr>
      </w:pPr>
      <w:r w:rsidRPr="0014507D">
        <w:rPr>
          <w:color w:val="auto"/>
        </w:rPr>
        <w:t>[</w:t>
      </w:r>
      <w:sdt>
        <w:sdtPr>
          <w:rPr>
            <w:color w:val="auto"/>
          </w:rPr>
          <w:tag w:val="References"/>
          <w:id w:val="-1043047873"/>
          <w:placeholder>
            <w:docPart w:val="460D713500284C7FB4932CF3609CC106"/>
          </w:placeholder>
          <w:text w:multiLine="1"/>
        </w:sdtPr>
        <w:sdtEndPr/>
        <w:sdtContent>
          <w:r w:rsidR="00E52753">
            <w:rPr>
              <w:color w:val="auto"/>
            </w:rPr>
            <w:t>Introduced January 11, 2023; Referred to the Committee on Political Subdivisions then the Judiciary</w:t>
          </w:r>
        </w:sdtContent>
      </w:sdt>
      <w:r w:rsidRPr="0014507D">
        <w:rPr>
          <w:color w:val="auto"/>
        </w:rPr>
        <w:t>]</w:t>
      </w:r>
    </w:p>
    <w:p w14:paraId="0DD8A6A0" w14:textId="4F1343F2" w:rsidR="00303684" w:rsidRPr="0014507D" w:rsidRDefault="0000526A" w:rsidP="00CC1F3B">
      <w:pPr>
        <w:pStyle w:val="TitleSection"/>
        <w:rPr>
          <w:color w:val="auto"/>
        </w:rPr>
      </w:pPr>
      <w:r w:rsidRPr="0014507D">
        <w:rPr>
          <w:color w:val="auto"/>
        </w:rPr>
        <w:lastRenderedPageBreak/>
        <w:t>A BILL</w:t>
      </w:r>
      <w:r w:rsidR="00485E67" w:rsidRPr="0014507D">
        <w:rPr>
          <w:color w:val="auto"/>
        </w:rPr>
        <w:t xml:space="preserve"> to amend and reenact </w:t>
      </w:r>
      <w:r w:rsidR="00485E67" w:rsidRPr="0014507D">
        <w:rPr>
          <w:rFonts w:cs="Times New Roman"/>
          <w:bCs/>
          <w:color w:val="auto"/>
        </w:rPr>
        <w:t xml:space="preserve">§8-12-4 of the Code of West Virginia, 1931, as amended, relating to </w:t>
      </w:r>
      <w:bookmarkStart w:id="0" w:name="_Hlk31191445"/>
      <w:r w:rsidR="00485E67" w:rsidRPr="0014507D">
        <w:rPr>
          <w:rFonts w:cs="Times New Roman"/>
          <w:bCs/>
          <w:color w:val="auto"/>
        </w:rPr>
        <w:t>providing a process by which a city may hold an election to recall an ordinance.</w:t>
      </w:r>
      <w:bookmarkEnd w:id="0"/>
    </w:p>
    <w:p w14:paraId="04EC57D2" w14:textId="77777777" w:rsidR="00485E67" w:rsidRPr="0014507D" w:rsidRDefault="00485E67" w:rsidP="00485E67">
      <w:pPr>
        <w:pStyle w:val="EnactingClause"/>
        <w:rPr>
          <w:color w:val="auto"/>
        </w:rPr>
        <w:sectPr w:rsidR="00485E67" w:rsidRPr="0014507D" w:rsidSect="00060F0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14507D">
        <w:rPr>
          <w:color w:val="auto"/>
        </w:rPr>
        <w:t>Be it enacted by the Legislature of West Virginia:</w:t>
      </w:r>
    </w:p>
    <w:p w14:paraId="79F1C03E" w14:textId="77777777" w:rsidR="00485E67" w:rsidRPr="0014507D" w:rsidRDefault="00485E67" w:rsidP="00485E67">
      <w:pPr>
        <w:pStyle w:val="ArticleHeading"/>
        <w:rPr>
          <w:color w:val="auto"/>
        </w:rPr>
        <w:sectPr w:rsidR="00485E67" w:rsidRPr="0014507D" w:rsidSect="00060F01">
          <w:type w:val="continuous"/>
          <w:pgSz w:w="12240" w:h="15840"/>
          <w:pgMar w:top="1440" w:right="1440" w:bottom="1440" w:left="1440" w:header="720" w:footer="720" w:gutter="0"/>
          <w:cols w:space="720"/>
          <w:noEndnote/>
          <w:docGrid w:linePitch="299"/>
        </w:sectPr>
      </w:pPr>
      <w:r w:rsidRPr="0014507D">
        <w:rPr>
          <w:color w:val="auto"/>
        </w:rPr>
        <w:t>ARTICLE 12. GENERAL AND SPECIFIC POWERS, DUTIES AND ALLIED RELATIONS OF MUNICIPALITIES, GOVERNING BODIES AND MUNICIPAL OFFICERS AND EMPLOYEES; SUITS AGAINST MUNICIPALITIES.</w:t>
      </w:r>
    </w:p>
    <w:p w14:paraId="4A690A20" w14:textId="77777777" w:rsidR="00485E67" w:rsidRPr="0014507D" w:rsidRDefault="00485E67" w:rsidP="00485E67">
      <w:pPr>
        <w:pStyle w:val="SectionHeading"/>
        <w:rPr>
          <w:color w:val="auto"/>
        </w:rPr>
      </w:pPr>
      <w:r w:rsidRPr="0014507D">
        <w:rPr>
          <w:color w:val="auto"/>
        </w:rPr>
        <w:t>§8-12-4. Power to provide by charter for initiative, referendum and recall.</w:t>
      </w:r>
    </w:p>
    <w:p w14:paraId="3AB6545A" w14:textId="77777777" w:rsidR="00485E67" w:rsidRPr="0014507D" w:rsidRDefault="00485E67" w:rsidP="00485E67">
      <w:pPr>
        <w:pStyle w:val="SectionBody"/>
        <w:rPr>
          <w:color w:val="auto"/>
        </w:rPr>
      </w:pPr>
      <w:r w:rsidRPr="0014507D">
        <w:rPr>
          <w:color w:val="auto"/>
          <w:u w:val="single"/>
        </w:rPr>
        <w:t>(a)</w:t>
      </w:r>
      <w:r w:rsidRPr="0014507D">
        <w:rPr>
          <w:color w:val="auto"/>
        </w:rPr>
        <w:t xml:space="preserve"> Any city may by charter provision provide for any or </w:t>
      </w:r>
      <w:proofErr w:type="gramStart"/>
      <w:r w:rsidRPr="0014507D">
        <w:rPr>
          <w:color w:val="auto"/>
        </w:rPr>
        <w:t>all of</w:t>
      </w:r>
      <w:proofErr w:type="gramEnd"/>
      <w:r w:rsidRPr="0014507D">
        <w:rPr>
          <w:color w:val="auto"/>
        </w:rPr>
        <w:t xml:space="preserve"> the following:</w:t>
      </w:r>
    </w:p>
    <w:p w14:paraId="7FCEDBA8" w14:textId="77777777" w:rsidR="00485E67" w:rsidRPr="0014507D" w:rsidRDefault="00485E67" w:rsidP="00485E67">
      <w:pPr>
        <w:pStyle w:val="SectionBody"/>
        <w:rPr>
          <w:color w:val="auto"/>
        </w:rPr>
      </w:pPr>
      <w:r w:rsidRPr="0014507D">
        <w:rPr>
          <w:color w:val="auto"/>
        </w:rPr>
        <w:t>(1) The initiation of ordinances by petition bearing the signatures, written in their own handwriting, of not less than 10 percent of the qualified voters of such city;</w:t>
      </w:r>
    </w:p>
    <w:p w14:paraId="3DCDA980" w14:textId="77777777" w:rsidR="00485E67" w:rsidRPr="0014507D" w:rsidRDefault="00485E67" w:rsidP="00485E67">
      <w:pPr>
        <w:pStyle w:val="SectionBody"/>
        <w:rPr>
          <w:color w:val="auto"/>
        </w:rPr>
      </w:pPr>
      <w:r w:rsidRPr="0014507D">
        <w:rPr>
          <w:color w:val="auto"/>
        </w:rPr>
        <w:t>(2) The submission to the qualified voters of such city of a proposed ordinance at a regular municipal election or special municipal election upon petition bearing the signatures, written in their own handwriting, of not less than 10 percent of the qualified voters of such city or upon resolution of the governing body of such city; and</w:t>
      </w:r>
    </w:p>
    <w:p w14:paraId="15EC7BE1" w14:textId="77777777" w:rsidR="00485E67" w:rsidRPr="0014507D" w:rsidRDefault="00485E67" w:rsidP="00485E67">
      <w:pPr>
        <w:pStyle w:val="SectionBody"/>
        <w:rPr>
          <w:color w:val="auto"/>
        </w:rPr>
      </w:pPr>
      <w:r w:rsidRPr="0014507D">
        <w:rPr>
          <w:color w:val="auto"/>
        </w:rPr>
        <w:t xml:space="preserve">(3) The holding of a special municipal election to submit to the qualified voters of such city the question of the recall of an elected officer upon petition bearing the signatures, written in their own handwriting, of not less than 20 percent of the qualified voters of such city. Not more than one recall election shall be held with respect to an officer during his </w:t>
      </w:r>
      <w:r w:rsidRPr="0014507D">
        <w:rPr>
          <w:color w:val="auto"/>
          <w:u w:val="single"/>
        </w:rPr>
        <w:t>or her</w:t>
      </w:r>
      <w:r w:rsidRPr="0014507D">
        <w:rPr>
          <w:color w:val="auto"/>
        </w:rPr>
        <w:t xml:space="preserve"> term of office.</w:t>
      </w:r>
    </w:p>
    <w:p w14:paraId="2C591B31" w14:textId="4DDB3A50" w:rsidR="00485E67" w:rsidRPr="0014507D" w:rsidRDefault="00485E67" w:rsidP="00485E67">
      <w:pPr>
        <w:pStyle w:val="SectionBody"/>
        <w:rPr>
          <w:color w:val="auto"/>
          <w:u w:val="single"/>
        </w:rPr>
      </w:pPr>
      <w:r w:rsidRPr="0014507D">
        <w:rPr>
          <w:color w:val="auto"/>
          <w:u w:val="single"/>
        </w:rPr>
        <w:t xml:space="preserve">(b) Any city shall, upon presentation of a petition bearing the signatures, written in their own handwriting, of not less than 15 percent of the votes </w:t>
      </w:r>
      <w:r w:rsidR="004B27E3" w:rsidRPr="0014507D">
        <w:rPr>
          <w:color w:val="auto"/>
          <w:u w:val="single"/>
        </w:rPr>
        <w:t>in</w:t>
      </w:r>
      <w:r w:rsidRPr="0014507D">
        <w:rPr>
          <w:color w:val="auto"/>
          <w:u w:val="single"/>
        </w:rPr>
        <w:t xml:space="preserve"> the last general election, hold a special municipal election to submit to the qualified voters of such city the question of a recall of any ordinance or city code provision previously enacted by the governance of the municipality.</w:t>
      </w:r>
    </w:p>
    <w:p w14:paraId="7174DFF8" w14:textId="77777777" w:rsidR="00485E67" w:rsidRPr="0014507D" w:rsidRDefault="00485E67" w:rsidP="00485E67">
      <w:pPr>
        <w:pStyle w:val="Note"/>
        <w:rPr>
          <w:color w:val="auto"/>
        </w:rPr>
      </w:pPr>
    </w:p>
    <w:p w14:paraId="15069209" w14:textId="7C546CB4" w:rsidR="008736AA" w:rsidRPr="0014507D" w:rsidRDefault="00485E67" w:rsidP="00485E67">
      <w:pPr>
        <w:pStyle w:val="Note"/>
        <w:rPr>
          <w:rFonts w:cs="Times New Roman"/>
          <w:bCs/>
          <w:color w:val="auto"/>
        </w:rPr>
      </w:pPr>
      <w:r w:rsidRPr="0014507D">
        <w:rPr>
          <w:color w:val="auto"/>
        </w:rPr>
        <w:t xml:space="preserve">NOTE: The purpose of this bill is to </w:t>
      </w:r>
      <w:r w:rsidRPr="0014507D">
        <w:rPr>
          <w:rFonts w:cs="Times New Roman"/>
          <w:bCs/>
          <w:color w:val="auto"/>
        </w:rPr>
        <w:t>provide a process by which a city may hold an election to recall an ordinance.</w:t>
      </w:r>
    </w:p>
    <w:p w14:paraId="381D109A" w14:textId="77777777" w:rsidR="00C33014" w:rsidRPr="0014507D" w:rsidRDefault="00C33014" w:rsidP="00CC1F3B">
      <w:pPr>
        <w:pStyle w:val="Note"/>
        <w:rPr>
          <w:color w:val="auto"/>
        </w:rPr>
      </w:pPr>
    </w:p>
    <w:p w14:paraId="3F6980CE" w14:textId="77777777" w:rsidR="006865E9" w:rsidRPr="0014507D" w:rsidRDefault="00AE48A0" w:rsidP="00CC1F3B">
      <w:pPr>
        <w:pStyle w:val="Note"/>
        <w:rPr>
          <w:color w:val="auto"/>
        </w:rPr>
      </w:pPr>
      <w:r w:rsidRPr="0014507D">
        <w:rPr>
          <w:color w:val="auto"/>
        </w:rPr>
        <w:lastRenderedPageBreak/>
        <w:t xml:space="preserve">Strike-throughs indicate language that would be stricken from a </w:t>
      </w:r>
      <w:proofErr w:type="gramStart"/>
      <w:r w:rsidRPr="0014507D">
        <w:rPr>
          <w:color w:val="auto"/>
        </w:rPr>
        <w:t>heading</w:t>
      </w:r>
      <w:proofErr w:type="gramEnd"/>
      <w:r w:rsidRPr="0014507D">
        <w:rPr>
          <w:color w:val="auto"/>
        </w:rPr>
        <w:t xml:space="preserve"> or the present law and underscoring indicates new language that would be added.</w:t>
      </w:r>
    </w:p>
    <w:sectPr w:rsidR="006865E9" w:rsidRPr="0014507D" w:rsidSect="00CF3094">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AB9F2" w14:textId="77777777" w:rsidR="005A3DAE" w:rsidRPr="00B844FE" w:rsidRDefault="005A3DAE" w:rsidP="00B844FE">
      <w:r>
        <w:separator/>
      </w:r>
    </w:p>
  </w:endnote>
  <w:endnote w:type="continuationSeparator" w:id="0">
    <w:p w14:paraId="4F3E10C0"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74765"/>
      <w:docPartObj>
        <w:docPartGallery w:val="Page Numbers (Bottom of Page)"/>
        <w:docPartUnique/>
      </w:docPartObj>
    </w:sdtPr>
    <w:sdtEndPr/>
    <w:sdtContent>
      <w:p w14:paraId="771FA171" w14:textId="77777777" w:rsidR="00485E67" w:rsidRPr="00B844FE" w:rsidRDefault="00485E67"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38153AE" w14:textId="77777777" w:rsidR="00485E67" w:rsidRDefault="00485E67"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5527867"/>
      <w:docPartObj>
        <w:docPartGallery w:val="Page Numbers (Bottom of Page)"/>
        <w:docPartUnique/>
      </w:docPartObj>
    </w:sdtPr>
    <w:sdtEndPr>
      <w:rPr>
        <w:noProof/>
      </w:rPr>
    </w:sdtEndPr>
    <w:sdtContent>
      <w:p w14:paraId="72A8BCA4" w14:textId="77777777" w:rsidR="00485E67" w:rsidRDefault="00485E67"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C1253" w14:textId="77777777" w:rsidR="0062779A" w:rsidRDefault="006277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AE43B" w14:textId="77777777" w:rsidR="005A3DAE" w:rsidRPr="00B844FE" w:rsidRDefault="005A3DAE" w:rsidP="00B844FE">
      <w:r>
        <w:separator/>
      </w:r>
    </w:p>
  </w:footnote>
  <w:footnote w:type="continuationSeparator" w:id="0">
    <w:p w14:paraId="7F2F7EFE"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C3158" w14:textId="77777777" w:rsidR="00485E67" w:rsidRPr="00B844FE" w:rsidRDefault="0033626F">
    <w:pPr>
      <w:pStyle w:val="Header"/>
    </w:pPr>
    <w:sdt>
      <w:sdtPr>
        <w:id w:val="1429544542"/>
        <w:placeholder>
          <w:docPart w:val="543F7F9FAEAE4ECD8FBE26096A4517D4"/>
        </w:placeholder>
        <w:temporary/>
        <w:showingPlcHdr/>
        <w15:appearance w15:val="hidden"/>
      </w:sdtPr>
      <w:sdtEndPr/>
      <w:sdtContent>
        <w:r w:rsidR="00485E67" w:rsidRPr="00B844FE">
          <w:t>[Type here]</w:t>
        </w:r>
      </w:sdtContent>
    </w:sdt>
    <w:r w:rsidR="00485E67" w:rsidRPr="00B844FE">
      <w:ptab w:relativeTo="margin" w:alignment="left" w:leader="none"/>
    </w:r>
    <w:sdt>
      <w:sdtPr>
        <w:id w:val="1517501977"/>
        <w:placeholder>
          <w:docPart w:val="543F7F9FAEAE4ECD8FBE26096A4517D4"/>
        </w:placeholder>
        <w:temporary/>
        <w:showingPlcHdr/>
        <w15:appearance w15:val="hidden"/>
      </w:sdtPr>
      <w:sdtEndPr/>
      <w:sdtContent>
        <w:r w:rsidR="00485E67"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2F228" w14:textId="5CEC82E4" w:rsidR="00485E67" w:rsidRPr="00C33014" w:rsidRDefault="00485E67" w:rsidP="000573A9">
    <w:pPr>
      <w:pStyle w:val="HeaderStyle"/>
    </w:pPr>
    <w:proofErr w:type="spellStart"/>
    <w:r>
      <w:t>Intr</w:t>
    </w:r>
    <w:proofErr w:type="spellEnd"/>
    <w:r>
      <w:t xml:space="preserve"> </w:t>
    </w:r>
    <w:sdt>
      <w:sdtPr>
        <w:tag w:val="BNumWH"/>
        <w:id w:val="-2017056853"/>
        <w:placeholder>
          <w:docPart w:val="C95F6863060048E7A6B69F8DF5255F1D"/>
        </w:placeholder>
        <w:text/>
      </w:sdtPr>
      <w:sdtEndPr/>
      <w:sdtContent>
        <w:r>
          <w:t>HB</w:t>
        </w:r>
      </w:sdtContent>
    </w:sdt>
    <w:r w:rsidRPr="002A0269">
      <w:ptab w:relativeTo="margin" w:alignment="center" w:leader="none"/>
    </w:r>
    <w:r>
      <w:tab/>
    </w:r>
    <w:sdt>
      <w:sdtPr>
        <w:alias w:val="CBD Number"/>
        <w:tag w:val="CBD Number"/>
        <w:id w:val="474033384"/>
        <w:text/>
      </w:sdtPr>
      <w:sdtEndPr/>
      <w:sdtContent>
        <w:r>
          <w:t>202</w:t>
        </w:r>
        <w:r w:rsidR="0062779A">
          <w:t>3</w:t>
        </w:r>
        <w:r>
          <w:t>R1</w:t>
        </w:r>
        <w:r w:rsidR="0062779A">
          <w:t>160</w:t>
        </w:r>
      </w:sdtContent>
    </w:sdt>
  </w:p>
  <w:p w14:paraId="0D00B81C" w14:textId="77777777" w:rsidR="00485E67" w:rsidRPr="00C33014" w:rsidRDefault="00485E67"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43602" w14:textId="543C16DE" w:rsidR="00485E67" w:rsidRPr="002A0269" w:rsidRDefault="00485E67" w:rsidP="00CC1F3B">
    <w:pPr>
      <w:pStyle w:val="HeaderStyle"/>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MxsDAxMzQ3Nrc0NjBU0lEKTi0uzszPAykwrAUAdwCV2CwAAAA="/>
  </w:docVars>
  <w:rsids>
    <w:rsidRoot w:val="00CB1ADC"/>
    <w:rsid w:val="0000526A"/>
    <w:rsid w:val="000573A9"/>
    <w:rsid w:val="00085D22"/>
    <w:rsid w:val="000C5C77"/>
    <w:rsid w:val="000E3912"/>
    <w:rsid w:val="000F6008"/>
    <w:rsid w:val="0010070F"/>
    <w:rsid w:val="0014507D"/>
    <w:rsid w:val="0015112E"/>
    <w:rsid w:val="001552E7"/>
    <w:rsid w:val="001566B4"/>
    <w:rsid w:val="00193169"/>
    <w:rsid w:val="001A66B7"/>
    <w:rsid w:val="001C279E"/>
    <w:rsid w:val="001D459E"/>
    <w:rsid w:val="0027011C"/>
    <w:rsid w:val="00274200"/>
    <w:rsid w:val="00275740"/>
    <w:rsid w:val="00283DFE"/>
    <w:rsid w:val="00283EDF"/>
    <w:rsid w:val="002A0269"/>
    <w:rsid w:val="00303684"/>
    <w:rsid w:val="003143F5"/>
    <w:rsid w:val="00314854"/>
    <w:rsid w:val="0033626F"/>
    <w:rsid w:val="00394191"/>
    <w:rsid w:val="003C51CD"/>
    <w:rsid w:val="003F3AF5"/>
    <w:rsid w:val="004368E0"/>
    <w:rsid w:val="00467F31"/>
    <w:rsid w:val="00485E67"/>
    <w:rsid w:val="004B27E3"/>
    <w:rsid w:val="004C13DD"/>
    <w:rsid w:val="004D36C4"/>
    <w:rsid w:val="004E3441"/>
    <w:rsid w:val="00500579"/>
    <w:rsid w:val="005A3DAE"/>
    <w:rsid w:val="005A5366"/>
    <w:rsid w:val="0062779A"/>
    <w:rsid w:val="006369EB"/>
    <w:rsid w:val="00637E73"/>
    <w:rsid w:val="006865E9"/>
    <w:rsid w:val="00691F3E"/>
    <w:rsid w:val="00694BFB"/>
    <w:rsid w:val="006A106B"/>
    <w:rsid w:val="006C523D"/>
    <w:rsid w:val="006D4036"/>
    <w:rsid w:val="007A5259"/>
    <w:rsid w:val="007A7081"/>
    <w:rsid w:val="007F1CF5"/>
    <w:rsid w:val="00834EDE"/>
    <w:rsid w:val="008736AA"/>
    <w:rsid w:val="008B7D60"/>
    <w:rsid w:val="008D275D"/>
    <w:rsid w:val="00980327"/>
    <w:rsid w:val="00986478"/>
    <w:rsid w:val="009B5557"/>
    <w:rsid w:val="009F1067"/>
    <w:rsid w:val="00A31E01"/>
    <w:rsid w:val="00A527AD"/>
    <w:rsid w:val="00A718CF"/>
    <w:rsid w:val="00A92298"/>
    <w:rsid w:val="00AE48A0"/>
    <w:rsid w:val="00AE61BE"/>
    <w:rsid w:val="00B16F25"/>
    <w:rsid w:val="00B24422"/>
    <w:rsid w:val="00B3723E"/>
    <w:rsid w:val="00B66B81"/>
    <w:rsid w:val="00B80C20"/>
    <w:rsid w:val="00B844FE"/>
    <w:rsid w:val="00B86B4F"/>
    <w:rsid w:val="00BA1F84"/>
    <w:rsid w:val="00BC562B"/>
    <w:rsid w:val="00C33014"/>
    <w:rsid w:val="00C33434"/>
    <w:rsid w:val="00C34869"/>
    <w:rsid w:val="00C42EB6"/>
    <w:rsid w:val="00C85096"/>
    <w:rsid w:val="00CB1ADC"/>
    <w:rsid w:val="00CB20EF"/>
    <w:rsid w:val="00CB46C0"/>
    <w:rsid w:val="00CC1F3B"/>
    <w:rsid w:val="00CD12CB"/>
    <w:rsid w:val="00CD36CF"/>
    <w:rsid w:val="00CE5F21"/>
    <w:rsid w:val="00CF1DCA"/>
    <w:rsid w:val="00CF3094"/>
    <w:rsid w:val="00D54F05"/>
    <w:rsid w:val="00D579FC"/>
    <w:rsid w:val="00D81C16"/>
    <w:rsid w:val="00DE526B"/>
    <w:rsid w:val="00DE6295"/>
    <w:rsid w:val="00DF199D"/>
    <w:rsid w:val="00E01542"/>
    <w:rsid w:val="00E12653"/>
    <w:rsid w:val="00E365F1"/>
    <w:rsid w:val="00E52753"/>
    <w:rsid w:val="00E62F48"/>
    <w:rsid w:val="00E831B3"/>
    <w:rsid w:val="00E95FBC"/>
    <w:rsid w:val="00EE70CB"/>
    <w:rsid w:val="00F40974"/>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A6BA294"/>
  <w15:chartTrackingRefBased/>
  <w15:docId w15:val="{07354626-BC4C-48FC-84AC-C7FCD2B91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
      <w:docPartPr>
        <w:name w:val="C95F6863060048E7A6B69F8DF5255F1D"/>
        <w:category>
          <w:name w:val="General"/>
          <w:gallery w:val="placeholder"/>
        </w:category>
        <w:types>
          <w:type w:val="bbPlcHdr"/>
        </w:types>
        <w:behaviors>
          <w:behavior w:val="content"/>
        </w:behaviors>
        <w:guid w:val="{CE0A2F47-C3B3-402D-85B4-C985317F8E38}"/>
      </w:docPartPr>
      <w:docPartBody>
        <w:p w:rsidR="00741B67" w:rsidRDefault="00741B6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1014D3"/>
    <w:rsid w:val="00741B67"/>
    <w:rsid w:val="00791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350</Words>
  <Characters>2000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Robert Altmann</cp:lastModifiedBy>
  <cp:revision>5</cp:revision>
  <dcterms:created xsi:type="dcterms:W3CDTF">2023-01-10T17:18:00Z</dcterms:created>
  <dcterms:modified xsi:type="dcterms:W3CDTF">2023-01-18T19:12:00Z</dcterms:modified>
</cp:coreProperties>
</file>