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2196" w14:textId="19A3C085" w:rsidR="00FE067E" w:rsidRPr="00C57ADC" w:rsidRDefault="003C6034" w:rsidP="00CC1F3B">
      <w:pPr>
        <w:pStyle w:val="TitlePageOrigin"/>
        <w:rPr>
          <w:color w:val="auto"/>
        </w:rPr>
      </w:pPr>
      <w:r w:rsidRPr="00C57ADC">
        <w:rPr>
          <w:caps w:val="0"/>
          <w:color w:val="auto"/>
        </w:rPr>
        <w:t>WEST VIRGINIA LEGISLATURE</w:t>
      </w:r>
    </w:p>
    <w:p w14:paraId="0581554E" w14:textId="48DC7047" w:rsidR="00CD36CF" w:rsidRPr="00C57ADC" w:rsidRDefault="00CD36CF" w:rsidP="00CC1F3B">
      <w:pPr>
        <w:pStyle w:val="TitlePageSession"/>
        <w:rPr>
          <w:color w:val="auto"/>
        </w:rPr>
      </w:pPr>
      <w:r w:rsidRPr="00C57ADC">
        <w:rPr>
          <w:color w:val="auto"/>
        </w:rPr>
        <w:t>20</w:t>
      </w:r>
      <w:r w:rsidR="00EC5E63" w:rsidRPr="00C57ADC">
        <w:rPr>
          <w:color w:val="auto"/>
        </w:rPr>
        <w:t>2</w:t>
      </w:r>
      <w:r w:rsidR="00541473" w:rsidRPr="00C57ADC">
        <w:rPr>
          <w:color w:val="auto"/>
        </w:rPr>
        <w:t>3</w:t>
      </w:r>
      <w:r w:rsidRPr="00C57ADC">
        <w:rPr>
          <w:color w:val="auto"/>
        </w:rPr>
        <w:t xml:space="preserve"> </w:t>
      </w:r>
      <w:r w:rsidR="003C6034" w:rsidRPr="00C57ADC">
        <w:rPr>
          <w:caps w:val="0"/>
          <w:color w:val="auto"/>
        </w:rPr>
        <w:t>REGULAR SESSION</w:t>
      </w:r>
    </w:p>
    <w:p w14:paraId="4DB254B2" w14:textId="4BCC1D99" w:rsidR="00CD36CF" w:rsidRPr="00C57ADC" w:rsidRDefault="00541473" w:rsidP="00CC1F3B">
      <w:pPr>
        <w:pStyle w:val="TitlePageBillPrefix"/>
        <w:rPr>
          <w:color w:val="auto"/>
        </w:rPr>
      </w:pPr>
      <w:r w:rsidRPr="00C57ADC">
        <w:rPr>
          <w:noProof/>
          <w:color w:val="auto"/>
        </w:rPr>
        <mc:AlternateContent>
          <mc:Choice Requires="wps">
            <w:drawing>
              <wp:anchor distT="0" distB="0" distL="114300" distR="114300" simplePos="0" relativeHeight="251659264" behindDoc="0" locked="0" layoutInCell="1" allowOverlap="1" wp14:anchorId="3E74DB15" wp14:editId="45F7DC95">
                <wp:simplePos x="0" y="0"/>
                <wp:positionH relativeFrom="column">
                  <wp:posOffset>7358380</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4DB15" id="_x0000_t202" coordsize="21600,21600" o:spt="202" path="m,l,21600r21600,l21600,xe">
                <v:stroke joinstyle="miter"/>
                <v:path gradientshapeok="t" o:connecttype="rect"/>
              </v:shapetype>
              <v:shape id="Fiscal" o:spid="_x0000_s1026" type="#_x0000_t202" style="position:absolute;left:0;text-align:left;margin-left:579.4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" filled="f" strokeweight=".5pt">
                <v:textbox inset="0,5pt,0,0">
                  <w:txbxContent>
                    <w:p w14:paraId="27FBBFE0" w14:textId="38F8DA1F" w:rsidR="00703653" w:rsidRPr="00703653" w:rsidRDefault="00703653" w:rsidP="00703653">
                      <w:pPr>
                        <w:spacing w:line="240" w:lineRule="auto"/>
                        <w:jc w:val="center"/>
                        <w:rPr>
                          <w:rFonts w:cs="Arial"/>
                          <w:b/>
                        </w:rPr>
                      </w:pPr>
                      <w:r w:rsidRPr="00703653">
                        <w:rPr>
                          <w:rFonts w:cs="Arial"/>
                          <w:b/>
                        </w:rPr>
                        <w:t>FISCAL NOTE</w:t>
                      </w:r>
                    </w:p>
                  </w:txbxContent>
                </v:textbox>
              </v:shape>
            </w:pict>
          </mc:Fallback>
        </mc:AlternateContent>
      </w:r>
      <w:sdt>
        <w:sdtPr>
          <w:rPr>
            <w:color w:val="auto"/>
          </w:rPr>
          <w:tag w:val="IntroDate"/>
          <w:id w:val="-1236936958"/>
          <w:placeholder>
            <w:docPart w:val="13FBE0CD2479498B8ADAC9589D9E40BF"/>
          </w:placeholder>
          <w:text/>
        </w:sdtPr>
        <w:sdtEndPr/>
        <w:sdtContent>
          <w:r w:rsidR="00AE48A0" w:rsidRPr="00C57ADC">
            <w:rPr>
              <w:color w:val="auto"/>
            </w:rPr>
            <w:t>Introduced</w:t>
          </w:r>
        </w:sdtContent>
      </w:sdt>
    </w:p>
    <w:p w14:paraId="4D6815D1" w14:textId="7D21B0B5" w:rsidR="00CD36CF" w:rsidRPr="00C57ADC" w:rsidRDefault="005F3599" w:rsidP="00CC1F3B">
      <w:pPr>
        <w:pStyle w:val="BillNumber"/>
        <w:rPr>
          <w:color w:val="auto"/>
        </w:rPr>
      </w:pPr>
      <w:sdt>
        <w:sdtPr>
          <w:rPr>
            <w:color w:val="auto"/>
          </w:rPr>
          <w:tag w:val="Chamber"/>
          <w:id w:val="893011969"/>
          <w:lock w:val="sdtLocked"/>
          <w:placeholder>
            <w:docPart w:val="7AE5B90899BA46E093496069F8A13000"/>
          </w:placeholder>
          <w:dropDownList>
            <w:listItem w:displayText="House" w:value="House"/>
            <w:listItem w:displayText="Senate" w:value="Senate"/>
          </w:dropDownList>
        </w:sdtPr>
        <w:sdtEndPr/>
        <w:sdtContent>
          <w:r w:rsidR="00703653" w:rsidRPr="00C57ADC">
            <w:rPr>
              <w:color w:val="auto"/>
            </w:rPr>
            <w:t>House</w:t>
          </w:r>
        </w:sdtContent>
      </w:sdt>
      <w:r w:rsidR="00303684" w:rsidRPr="00C57ADC">
        <w:rPr>
          <w:color w:val="auto"/>
        </w:rPr>
        <w:t xml:space="preserve"> </w:t>
      </w:r>
      <w:r w:rsidR="00CD36CF" w:rsidRPr="00C57ADC">
        <w:rPr>
          <w:color w:val="auto"/>
        </w:rPr>
        <w:t xml:space="preserve">Bill </w:t>
      </w:r>
      <w:sdt>
        <w:sdtPr>
          <w:rPr>
            <w:color w:val="auto"/>
          </w:rPr>
          <w:tag w:val="BNum"/>
          <w:id w:val="1645317809"/>
          <w:lock w:val="sdtLocked"/>
          <w:placeholder>
            <w:docPart w:val="DDCF041DA10042F6BF84B4567E8FE370"/>
          </w:placeholder>
          <w:text/>
        </w:sdtPr>
        <w:sdtEndPr/>
        <w:sdtContent>
          <w:r w:rsidR="00B9198F">
            <w:rPr>
              <w:color w:val="auto"/>
            </w:rPr>
            <w:t>2191</w:t>
          </w:r>
        </w:sdtContent>
      </w:sdt>
    </w:p>
    <w:p w14:paraId="2D19D502" w14:textId="654EB911" w:rsidR="00CD36CF" w:rsidRPr="00C57ADC" w:rsidRDefault="00CD36CF" w:rsidP="00CC1F3B">
      <w:pPr>
        <w:pStyle w:val="Sponsors"/>
        <w:rPr>
          <w:color w:val="auto"/>
        </w:rPr>
      </w:pPr>
      <w:r w:rsidRPr="00C57ADC">
        <w:rPr>
          <w:color w:val="auto"/>
        </w:rPr>
        <w:t xml:space="preserve">By </w:t>
      </w:r>
      <w:sdt>
        <w:sdtPr>
          <w:rPr>
            <w:color w:val="auto"/>
          </w:rPr>
          <w:tag w:val="Sponsors"/>
          <w:id w:val="1589585889"/>
          <w:placeholder>
            <w:docPart w:val="F814FDEE1C8C474280FEFF8659A83B21"/>
          </w:placeholder>
          <w:text w:multiLine="1"/>
        </w:sdtPr>
        <w:sdtEndPr/>
        <w:sdtContent>
          <w:r w:rsidR="00703653" w:rsidRPr="00C57ADC">
            <w:rPr>
              <w:color w:val="auto"/>
            </w:rPr>
            <w:t>Delegate</w:t>
          </w:r>
          <w:r w:rsidR="00FD0E5C">
            <w:rPr>
              <w:color w:val="auto"/>
            </w:rPr>
            <w:t>s</w:t>
          </w:r>
          <w:r w:rsidR="00703653" w:rsidRPr="00C57ADC">
            <w:rPr>
              <w:color w:val="auto"/>
            </w:rPr>
            <w:t xml:space="preserve"> Burkhammer</w:t>
          </w:r>
          <w:r w:rsidR="00C12CC2">
            <w:rPr>
              <w:color w:val="auto"/>
            </w:rPr>
            <w:t xml:space="preserve">, </w:t>
          </w:r>
          <w:r w:rsidR="00FD0E5C">
            <w:rPr>
              <w:color w:val="auto"/>
            </w:rPr>
            <w:t>Steele</w:t>
          </w:r>
          <w:r w:rsidR="00197E90">
            <w:rPr>
              <w:color w:val="auto"/>
            </w:rPr>
            <w:t xml:space="preserve">, </w:t>
          </w:r>
          <w:r w:rsidR="00C12CC2">
            <w:rPr>
              <w:color w:val="auto"/>
            </w:rPr>
            <w:t>Ross</w:t>
          </w:r>
        </w:sdtContent>
      </w:sdt>
      <w:r w:rsidR="00F8556C">
        <w:rPr>
          <w:color w:val="auto"/>
        </w:rPr>
        <w:t xml:space="preserve">, </w:t>
      </w:r>
      <w:r w:rsidR="00197E90">
        <w:rPr>
          <w:color w:val="auto"/>
        </w:rPr>
        <w:t>E. Pritt</w:t>
      </w:r>
      <w:r w:rsidR="005F3599">
        <w:rPr>
          <w:color w:val="auto"/>
        </w:rPr>
        <w:t xml:space="preserve">, </w:t>
      </w:r>
      <w:r w:rsidR="00F8556C">
        <w:rPr>
          <w:color w:val="auto"/>
        </w:rPr>
        <w:t>Brooks</w:t>
      </w:r>
      <w:r w:rsidR="005F3599">
        <w:rPr>
          <w:color w:val="auto"/>
        </w:rPr>
        <w:t xml:space="preserve"> and Holstein</w:t>
      </w:r>
    </w:p>
    <w:p w14:paraId="530D7EA6" w14:textId="5D7CA7D5" w:rsidR="00E831B3" w:rsidRPr="00C57ADC" w:rsidRDefault="00CD36CF" w:rsidP="00CC1F3B">
      <w:pPr>
        <w:pStyle w:val="References"/>
        <w:rPr>
          <w:color w:val="auto"/>
        </w:rPr>
      </w:pPr>
      <w:r w:rsidRPr="00C57ADC">
        <w:rPr>
          <w:color w:val="auto"/>
        </w:rPr>
        <w:t>[</w:t>
      </w:r>
      <w:sdt>
        <w:sdtPr>
          <w:rPr>
            <w:color w:val="auto"/>
          </w:rPr>
          <w:tag w:val="References"/>
          <w:id w:val="-1043047873"/>
          <w:placeholder>
            <w:docPart w:val="3A4CAF877FC846E4A003D6C2EDCA55B6"/>
          </w:placeholder>
          <w:text w:multiLine="1"/>
        </w:sdtPr>
        <w:sdtEndPr/>
        <w:sdtContent>
          <w:r w:rsidR="00B9198F">
            <w:rPr>
              <w:color w:val="auto"/>
            </w:rPr>
            <w:t>Introduced January 11, 2023; Referred to the Committee on Fire Departments and Emergency Medical Services then Finance</w:t>
          </w:r>
        </w:sdtContent>
      </w:sdt>
      <w:r w:rsidRPr="00C57ADC">
        <w:rPr>
          <w:color w:val="auto"/>
        </w:rPr>
        <w:t>]</w:t>
      </w:r>
    </w:p>
    <w:p w14:paraId="47C086BD" w14:textId="79280147" w:rsidR="00303684" w:rsidRPr="00C57ADC" w:rsidRDefault="0000526A" w:rsidP="004E450D">
      <w:pPr>
        <w:pStyle w:val="TitleSection"/>
        <w:rPr>
          <w:color w:val="auto"/>
        </w:rPr>
      </w:pPr>
      <w:r w:rsidRPr="00C57ADC">
        <w:rPr>
          <w:color w:val="auto"/>
        </w:rPr>
        <w:lastRenderedPageBreak/>
        <w:t>A BILL</w:t>
      </w:r>
      <w:r w:rsidR="00B82939" w:rsidRPr="00C57ADC">
        <w:rPr>
          <w:color w:val="auto"/>
        </w:rPr>
        <w:t xml:space="preserve"> to amend and reenact §1</w:t>
      </w:r>
      <w:r w:rsidR="00703653" w:rsidRPr="00C57ADC">
        <w:rPr>
          <w:color w:val="auto"/>
        </w:rPr>
        <w:t>7A-3-2</w:t>
      </w:r>
      <w:r w:rsidR="00B82939" w:rsidRPr="00C57ADC">
        <w:rPr>
          <w:color w:val="auto"/>
        </w:rPr>
        <w:t xml:space="preserve"> of the Code of West Virginia, 1931, as amended, relating to </w:t>
      </w:r>
      <w:r w:rsidR="00703653" w:rsidRPr="00C57ADC">
        <w:rPr>
          <w:color w:val="auto"/>
        </w:rPr>
        <w:t>providing motor vehicle registration</w:t>
      </w:r>
      <w:r w:rsidR="00B678BA" w:rsidRPr="00C57ADC">
        <w:rPr>
          <w:color w:val="auto"/>
        </w:rPr>
        <w:t>s</w:t>
      </w:r>
      <w:r w:rsidR="00703653" w:rsidRPr="00C57ADC">
        <w:rPr>
          <w:color w:val="auto"/>
        </w:rPr>
        <w:t xml:space="preserve"> and license plates free of charge to volunteer firefighters who have at least </w:t>
      </w:r>
      <w:r w:rsidR="004128AF" w:rsidRPr="00C57ADC">
        <w:rPr>
          <w:color w:val="auto"/>
        </w:rPr>
        <w:t>five</w:t>
      </w:r>
      <w:r w:rsidR="00703653" w:rsidRPr="00C57ADC">
        <w:rPr>
          <w:color w:val="auto"/>
        </w:rPr>
        <w:t xml:space="preserve"> years of service</w:t>
      </w:r>
      <w:r w:rsidR="004E450D" w:rsidRPr="00C57ADC">
        <w:rPr>
          <w:color w:val="auto"/>
        </w:rPr>
        <w:t>.</w:t>
      </w:r>
    </w:p>
    <w:p w14:paraId="3FFDD1BC" w14:textId="77777777" w:rsidR="00303684" w:rsidRPr="00C57ADC" w:rsidRDefault="00303684" w:rsidP="00CC1F3B">
      <w:pPr>
        <w:pStyle w:val="EnactingClause"/>
        <w:rPr>
          <w:color w:val="auto"/>
        </w:rPr>
      </w:pPr>
      <w:r w:rsidRPr="00C57ADC">
        <w:rPr>
          <w:color w:val="auto"/>
        </w:rPr>
        <w:t>Be it enacted by the Legislature of West Virginia:</w:t>
      </w:r>
    </w:p>
    <w:p w14:paraId="0763E14F" w14:textId="77777777" w:rsidR="003C6034" w:rsidRPr="00C57ADC" w:rsidRDefault="003C6034" w:rsidP="00CC1F3B">
      <w:pPr>
        <w:pStyle w:val="EnactingClause"/>
        <w:rPr>
          <w:color w:val="auto"/>
        </w:rPr>
        <w:sectPr w:rsidR="003C6034" w:rsidRPr="00C57AD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230DA6" w14:textId="77777777" w:rsidR="00703653" w:rsidRPr="00C57ADC" w:rsidRDefault="00703653" w:rsidP="00135E51">
      <w:pPr>
        <w:pStyle w:val="ArticleHeading"/>
        <w:rPr>
          <w:color w:val="auto"/>
        </w:rPr>
        <w:sectPr w:rsidR="00703653" w:rsidRPr="00C57ADC" w:rsidSect="002404F8">
          <w:type w:val="continuous"/>
          <w:pgSz w:w="12240" w:h="15840" w:code="1"/>
          <w:pgMar w:top="1440" w:right="1440" w:bottom="1440" w:left="1440" w:header="720" w:footer="720" w:gutter="0"/>
          <w:lnNumType w:countBy="1" w:restart="newSection"/>
          <w:cols w:space="720"/>
          <w:titlePg/>
          <w:docGrid w:linePitch="360"/>
        </w:sectPr>
      </w:pPr>
      <w:r w:rsidRPr="00C57ADC">
        <w:rPr>
          <w:color w:val="auto"/>
        </w:rPr>
        <w:t>ARTICLE 3. ORIGINAL AND RENEWAL OF REGISTRATION; ISSUANCE OF CERTIFICATES OF TITLE.</w:t>
      </w:r>
    </w:p>
    <w:p w14:paraId="678B3612" w14:textId="77777777" w:rsidR="00703653" w:rsidRPr="00C57ADC" w:rsidRDefault="00703653" w:rsidP="00AF225A">
      <w:pPr>
        <w:pStyle w:val="SectionHeading"/>
        <w:rPr>
          <w:color w:val="auto"/>
        </w:rPr>
      </w:pPr>
      <w:r w:rsidRPr="00C57ADC">
        <w:rPr>
          <w:color w:val="auto"/>
        </w:rPr>
        <w:t>§17A-3-2. Every motor vehicle, etc., subject to registration and certificate of title provisions; exceptions.</w:t>
      </w:r>
    </w:p>
    <w:p w14:paraId="62A64341" w14:textId="77777777" w:rsidR="00703653" w:rsidRPr="00C57ADC" w:rsidRDefault="00703653" w:rsidP="00AF225A">
      <w:pPr>
        <w:pStyle w:val="SectionBody"/>
        <w:rPr>
          <w:color w:val="auto"/>
        </w:rPr>
      </w:pPr>
      <w:r w:rsidRPr="00C57ADC">
        <w:rPr>
          <w:color w:val="auto"/>
        </w:rPr>
        <w:t>(a) Every motor vehicle, trailer, semitrailer, pole trailer and recreational vehicle when driven or moved upon a highway is subject to the registration and certificate of title provisions of this chapter except:</w:t>
      </w:r>
    </w:p>
    <w:p w14:paraId="1F6EF1FA" w14:textId="70FB6CA0" w:rsidR="00703653" w:rsidRPr="00C57ADC" w:rsidRDefault="00703653" w:rsidP="00AF225A">
      <w:pPr>
        <w:pStyle w:val="SectionBody"/>
        <w:rPr>
          <w:color w:val="auto"/>
        </w:rPr>
      </w:pPr>
      <w:r w:rsidRPr="00C57ADC">
        <w:rPr>
          <w:color w:val="auto"/>
        </w:rPr>
        <w:t xml:space="preserve">(1) Any vehicle driven or moved upon a highway in conformance with the provisions of this chapter relating to manufacturers, transporters, dealers, </w:t>
      </w:r>
      <w:r w:rsidR="00BB33DD" w:rsidRPr="00C57ADC">
        <w:rPr>
          <w:color w:val="auto"/>
        </w:rPr>
        <w:t>lienholders,</w:t>
      </w:r>
      <w:r w:rsidRPr="00C57ADC">
        <w:rPr>
          <w:color w:val="auto"/>
        </w:rPr>
        <w:t xml:space="preserve"> or nonresidents or under a temporary registration permit issued by the division as authorized under this chapter;</w:t>
      </w:r>
    </w:p>
    <w:p w14:paraId="7E45C3BB" w14:textId="0F05A71B" w:rsidR="00703653" w:rsidRPr="00C57ADC" w:rsidRDefault="00703653" w:rsidP="00AF225A">
      <w:pPr>
        <w:pStyle w:val="SectionBody"/>
        <w:rPr>
          <w:color w:val="auto"/>
        </w:rPr>
      </w:pPr>
      <w:r w:rsidRPr="00C57ADC">
        <w:rPr>
          <w:color w:val="auto"/>
        </w:rPr>
        <w:t>(2)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w:t>
      </w:r>
      <w:r w:rsidR="004B6038" w:rsidRPr="00C57ADC">
        <w:rPr>
          <w:color w:val="auto"/>
        </w:rPr>
        <w:t>’</w:t>
      </w:r>
      <w:r w:rsidRPr="00C57ADC">
        <w:rPr>
          <w:color w:val="auto"/>
        </w:rPr>
        <w:t>s land to another part of the owner</w:t>
      </w:r>
      <w:r w:rsidRPr="00C57ADC">
        <w:rPr>
          <w:color w:val="auto"/>
        </w:rPr>
        <w:sym w:font="Arial" w:char="0027"/>
      </w:r>
      <w:r w:rsidRPr="00C57ADC">
        <w:rPr>
          <w:color w:val="auto"/>
        </w:rPr>
        <w:t xml:space="preserve">s land, irrespective of whether or not the tracts adjoin: </w:t>
      </w:r>
      <w:r w:rsidRPr="00C57ADC">
        <w:rPr>
          <w:i/>
          <w:iCs/>
          <w:color w:val="auto"/>
        </w:rPr>
        <w:t>Provided,</w:t>
      </w:r>
      <w:r w:rsidRPr="00C57ADC">
        <w:rPr>
          <w:color w:val="auto"/>
        </w:rPr>
        <w:t xml:space="preserve"> That the distance between the points may not exceed </w:t>
      </w:r>
      <w:r w:rsidR="00BB33DD" w:rsidRPr="00C57ADC">
        <w:rPr>
          <w:color w:val="auto"/>
        </w:rPr>
        <w:t>35</w:t>
      </w:r>
      <w:r w:rsidRPr="00C57ADC">
        <w:rPr>
          <w:color w:val="auto"/>
        </w:rPr>
        <w:t xml:space="preserve">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w:t>
      </w:r>
      <w:r w:rsidRPr="00C57ADC">
        <w:rPr>
          <w:color w:val="auto"/>
        </w:rPr>
        <w:lastRenderedPageBreak/>
        <w:t xml:space="preserve">the farm on which the trailer is used, when the trailer is used by the owner of the trailer for the purpose of moving farm produce and livestock from the farm along a public highway for a distance not to exceed </w:t>
      </w:r>
      <w:r w:rsidR="00BB33DD" w:rsidRPr="00C57ADC">
        <w:rPr>
          <w:color w:val="auto"/>
        </w:rPr>
        <w:t>35</w:t>
      </w:r>
      <w:r w:rsidRPr="00C57ADC">
        <w:rPr>
          <w:color w:val="auto"/>
        </w:rPr>
        <w:t xml:space="preserve"> miles to a storage house or packing plant, when the use is a seasonal operation:</w:t>
      </w:r>
    </w:p>
    <w:p w14:paraId="5572DAD0" w14:textId="092FA234" w:rsidR="00703653" w:rsidRPr="00C57ADC" w:rsidRDefault="00703653" w:rsidP="00AF225A">
      <w:pPr>
        <w:pStyle w:val="SectionBody"/>
        <w:rPr>
          <w:color w:val="auto"/>
        </w:rPr>
      </w:pPr>
      <w:r w:rsidRPr="00C57ADC">
        <w:rPr>
          <w:color w:val="auto"/>
        </w:rPr>
        <w:t xml:space="preserve">(A) The exemptions contained in this section also apply to farm machinery, </w:t>
      </w:r>
      <w:r w:rsidR="00BB33DD" w:rsidRPr="00C57ADC">
        <w:rPr>
          <w:color w:val="auto"/>
        </w:rPr>
        <w:t>tractors,</w:t>
      </w:r>
      <w:r w:rsidRPr="00C57ADC">
        <w:rPr>
          <w:color w:val="auto"/>
        </w:rPr>
        <w:t xml:space="preserve"> and mini-trucks: </w:t>
      </w:r>
      <w:r w:rsidRPr="00C57ADC">
        <w:rPr>
          <w:i/>
          <w:iCs/>
          <w:color w:val="auto"/>
        </w:rPr>
        <w:t>Provided,</w:t>
      </w:r>
      <w:r w:rsidRPr="00C57ADC">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one thousand eight hundred pounds;</w:t>
      </w:r>
    </w:p>
    <w:p w14:paraId="32413D66" w14:textId="30C2E27A" w:rsidR="00703653" w:rsidRPr="00C57ADC" w:rsidRDefault="00703653" w:rsidP="00AF225A">
      <w:pPr>
        <w:pStyle w:val="SectionBody"/>
        <w:rPr>
          <w:color w:val="auto"/>
        </w:rPr>
      </w:pPr>
      <w:r w:rsidRPr="00C57ADC">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the provisions of section one, article ten of this chapter and has a valid and current inspection sticker as required by </w:t>
      </w:r>
      <w:r w:rsidRPr="00C57ADC">
        <w:rPr>
          <w:strike/>
          <w:color w:val="auto"/>
        </w:rPr>
        <w:t>the provisions of</w:t>
      </w:r>
      <w:r w:rsidRPr="00C57ADC">
        <w:rPr>
          <w:color w:val="auto"/>
        </w:rPr>
        <w:t xml:space="preserve"> </w:t>
      </w:r>
      <w:r w:rsidR="00BB33DD" w:rsidRPr="00C57ADC">
        <w:rPr>
          <w:color w:val="auto"/>
        </w:rPr>
        <w:t xml:space="preserve">§17C-16-1 </w:t>
      </w:r>
      <w:r w:rsidR="00BB33DD" w:rsidRPr="00C57ADC">
        <w:rPr>
          <w:i/>
          <w:iCs/>
          <w:color w:val="auto"/>
        </w:rPr>
        <w:t>et seq</w:t>
      </w:r>
      <w:r w:rsidR="00BB33DD" w:rsidRPr="00C57ADC">
        <w:rPr>
          <w:color w:val="auto"/>
        </w:rPr>
        <w:t>.</w:t>
      </w:r>
      <w:r w:rsidRPr="00C57ADC">
        <w:rPr>
          <w:color w:val="auto"/>
        </w:rPr>
        <w:t xml:space="preserve"> of this code and is traveling from one tract of land to another over a distance of </w:t>
      </w:r>
      <w:r w:rsidR="00BB33DD" w:rsidRPr="00C57ADC">
        <w:rPr>
          <w:color w:val="auto"/>
        </w:rPr>
        <w:t>35</w:t>
      </w:r>
      <w:r w:rsidRPr="00C57ADC">
        <w:rPr>
          <w:color w:val="auto"/>
        </w:rPr>
        <w:t xml:space="preserve"> miles or less;</w:t>
      </w:r>
    </w:p>
    <w:p w14:paraId="0BDD31BF" w14:textId="77777777" w:rsidR="00703653" w:rsidRPr="00C57ADC" w:rsidRDefault="00703653" w:rsidP="00AF225A">
      <w:pPr>
        <w:pStyle w:val="SectionBody"/>
        <w:rPr>
          <w:color w:val="auto"/>
        </w:rPr>
      </w:pPr>
      <w:r w:rsidRPr="00C57ADC">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3FCA2F00" w14:textId="17A02B19" w:rsidR="00703653" w:rsidRPr="00C57ADC" w:rsidRDefault="00703653" w:rsidP="00AF225A">
      <w:pPr>
        <w:pStyle w:val="SectionBody"/>
        <w:rPr>
          <w:color w:val="auto"/>
        </w:rPr>
      </w:pPr>
      <w:r w:rsidRPr="00C57ADC">
        <w:rPr>
          <w:color w:val="auto"/>
        </w:rPr>
        <w:t xml:space="preserve">(D) Any vehicle used as an implement of husbandry exempt under this section shall have the words </w:t>
      </w:r>
      <w:r w:rsidR="004B6038" w:rsidRPr="00C57ADC">
        <w:rPr>
          <w:color w:val="auto"/>
        </w:rPr>
        <w:t>“</w:t>
      </w:r>
      <w:r w:rsidRPr="00C57ADC">
        <w:rPr>
          <w:color w:val="auto"/>
        </w:rPr>
        <w:t>farm use</w:t>
      </w:r>
      <w:r w:rsidR="004B6038" w:rsidRPr="00C57ADC">
        <w:rPr>
          <w:color w:val="auto"/>
        </w:rPr>
        <w:t>”</w:t>
      </w:r>
      <w:r w:rsidRPr="00C57ADC">
        <w:rPr>
          <w:color w:val="auto"/>
        </w:rPr>
        <w:t xml:space="preserve"> affixed to both sides of the implement in ten-inch letters. Any vehicle which would be subject to registration as a Class A or B vehicle if not exempted by this section shall display a farm-use exemption certificate on the lower driver's side of the windshield:</w:t>
      </w:r>
    </w:p>
    <w:p w14:paraId="4A79D8D5" w14:textId="6C739AC3" w:rsidR="00703653" w:rsidRPr="00C57ADC" w:rsidRDefault="00703653" w:rsidP="00AF225A">
      <w:pPr>
        <w:pStyle w:val="SectionBody"/>
        <w:rPr>
          <w:color w:val="auto"/>
        </w:rPr>
      </w:pPr>
      <w:r w:rsidRPr="00C57ADC">
        <w:rPr>
          <w:color w:val="auto"/>
        </w:rPr>
        <w:t xml:space="preserve">(i) The farm-use exemption certificate shall be provided by the commissioner and shall be </w:t>
      </w:r>
      <w:r w:rsidRPr="00C57ADC">
        <w:rPr>
          <w:color w:val="auto"/>
        </w:rPr>
        <w:lastRenderedPageBreak/>
        <w:t>issued annually by the assessor of the applicant</w:t>
      </w:r>
      <w:r w:rsidR="004B6038" w:rsidRPr="00C57ADC">
        <w:rPr>
          <w:color w:val="auto"/>
        </w:rPr>
        <w:t>’</w:t>
      </w:r>
      <w:r w:rsidRPr="00C57ADC">
        <w:rPr>
          <w:color w:val="auto"/>
        </w:rPr>
        <w:t xml:space="preserve">s county of residence. The assessor shall issue 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w:t>
      </w:r>
      <w:r w:rsidRPr="00C57ADC">
        <w:rPr>
          <w:strike/>
          <w:color w:val="auto"/>
        </w:rPr>
        <w:t>the authority of</w:t>
      </w:r>
      <w:r w:rsidRPr="00C57ADC">
        <w:rPr>
          <w:color w:val="auto"/>
        </w:rPr>
        <w:t xml:space="preserve"> </w:t>
      </w:r>
      <w:r w:rsidR="00BB33DD" w:rsidRPr="00C57ADC">
        <w:rPr>
          <w:color w:val="auto"/>
        </w:rPr>
        <w:t>C</w:t>
      </w:r>
      <w:r w:rsidRPr="00C57ADC">
        <w:rPr>
          <w:color w:val="auto"/>
        </w:rPr>
        <w:t xml:space="preserve">hapter </w:t>
      </w:r>
      <w:r w:rsidR="00BB33DD" w:rsidRPr="00C57ADC">
        <w:rPr>
          <w:color w:val="auto"/>
        </w:rPr>
        <w:t>29A</w:t>
      </w:r>
      <w:r w:rsidRPr="00C57ADC">
        <w:rPr>
          <w:color w:val="auto"/>
        </w:rPr>
        <w:t xml:space="preserve"> of this code may be construed to require any applicant for a renewal of a farm use exemption certificate to appear personally before any assessor. The assessor shall charge a fee of $2 for each certificate, which shall be retained by the assessor;</w:t>
      </w:r>
    </w:p>
    <w:p w14:paraId="3F80484F" w14:textId="1772F416" w:rsidR="00703653" w:rsidRPr="00C57ADC" w:rsidRDefault="00703653" w:rsidP="00AF225A">
      <w:pPr>
        <w:pStyle w:val="SectionBody"/>
        <w:rPr>
          <w:color w:val="auto"/>
        </w:rPr>
      </w:pPr>
      <w:r w:rsidRPr="00C57ADC">
        <w:rPr>
          <w:color w:val="auto"/>
        </w:rPr>
        <w:t xml:space="preserve">(ii) A farm-use exemption certificate shall not exempt the applicant from maintaining the security required by </w:t>
      </w:r>
      <w:r w:rsidR="00BB33DD" w:rsidRPr="00C57ADC">
        <w:rPr>
          <w:color w:val="auto"/>
        </w:rPr>
        <w:t>C</w:t>
      </w:r>
      <w:r w:rsidRPr="00C57ADC">
        <w:rPr>
          <w:color w:val="auto"/>
        </w:rPr>
        <w:t xml:space="preserve">hapter </w:t>
      </w:r>
      <w:r w:rsidR="00BB33DD" w:rsidRPr="00C57ADC">
        <w:rPr>
          <w:color w:val="auto"/>
        </w:rPr>
        <w:t>17D</w:t>
      </w:r>
      <w:r w:rsidRPr="00C57ADC">
        <w:rPr>
          <w:color w:val="auto"/>
        </w:rPr>
        <w:t xml:space="preserve"> of this code on any vehicle being operated on the roads or highways of this state;</w:t>
      </w:r>
    </w:p>
    <w:p w14:paraId="3762CBE0" w14:textId="77777777" w:rsidR="00703653" w:rsidRPr="00C57ADC" w:rsidRDefault="00703653" w:rsidP="00AF225A">
      <w:pPr>
        <w:pStyle w:val="SectionBody"/>
        <w:rPr>
          <w:color w:val="auto"/>
        </w:rPr>
      </w:pPr>
      <w:r w:rsidRPr="00C57ADC">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64342DA9" w14:textId="77777777" w:rsidR="00703653" w:rsidRPr="00C57ADC" w:rsidRDefault="00703653" w:rsidP="00AF225A">
      <w:pPr>
        <w:pStyle w:val="SectionBody"/>
        <w:rPr>
          <w:color w:val="auto"/>
        </w:rPr>
      </w:pPr>
      <w:r w:rsidRPr="00C57ADC">
        <w:rPr>
          <w:color w:val="auto"/>
        </w:rPr>
        <w:t>(3) Any vehicle which is propelled exclusively by electric power obtained from overhead trolley wires though not operated upon rails;</w:t>
      </w:r>
    </w:p>
    <w:p w14:paraId="40C88BB4" w14:textId="77777777" w:rsidR="00703653" w:rsidRPr="00C57ADC" w:rsidRDefault="00703653" w:rsidP="00AF225A">
      <w:pPr>
        <w:pStyle w:val="SectionBody"/>
        <w:rPr>
          <w:color w:val="auto"/>
        </w:rPr>
      </w:pPr>
      <w:r w:rsidRPr="00C57ADC">
        <w:rPr>
          <w:color w:val="auto"/>
        </w:rPr>
        <w:t>(4) Any vehicle of a type subject to registration which is owned by the government of the United States;</w:t>
      </w:r>
    </w:p>
    <w:p w14:paraId="68A45407" w14:textId="77777777" w:rsidR="00703653" w:rsidRPr="00C57ADC" w:rsidRDefault="00703653" w:rsidP="00AF225A">
      <w:pPr>
        <w:pStyle w:val="SectionBody"/>
        <w:rPr>
          <w:color w:val="auto"/>
        </w:rPr>
      </w:pPr>
      <w:r w:rsidRPr="00C57ADC">
        <w:rPr>
          <w:color w:val="auto"/>
        </w:rPr>
        <w:t>(5) Any wrecked or disabled vehicle towed by a licensed wrecker or dealer on the public highways of this state;</w:t>
      </w:r>
    </w:p>
    <w:p w14:paraId="03387001" w14:textId="77777777" w:rsidR="00703653" w:rsidRPr="00C57ADC" w:rsidRDefault="00703653" w:rsidP="00AF225A">
      <w:pPr>
        <w:pStyle w:val="SectionBody"/>
        <w:rPr>
          <w:color w:val="auto"/>
        </w:rPr>
      </w:pPr>
      <w:r w:rsidRPr="00C57ADC">
        <w:rPr>
          <w:color w:val="auto"/>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272D9993" w14:textId="0E9524D2" w:rsidR="00703653" w:rsidRPr="00C57ADC" w:rsidRDefault="00703653" w:rsidP="00AF225A">
      <w:pPr>
        <w:pStyle w:val="SectionBody"/>
        <w:rPr>
          <w:color w:val="auto"/>
        </w:rPr>
      </w:pPr>
      <w:r w:rsidRPr="00C57ADC">
        <w:rPr>
          <w:color w:val="auto"/>
        </w:rPr>
        <w:t xml:space="preserve">(7) Any special mobile equipment as defined in </w:t>
      </w:r>
      <w:r w:rsidR="00BB33DD" w:rsidRPr="00C57ADC">
        <w:rPr>
          <w:color w:val="auto"/>
        </w:rPr>
        <w:t>§17A-1-1(r)</w:t>
      </w:r>
      <w:r w:rsidRPr="00C57ADC">
        <w:rPr>
          <w:color w:val="auto"/>
        </w:rPr>
        <w:t xml:space="preserve"> of this c</w:t>
      </w:r>
      <w:r w:rsidR="00BB33DD" w:rsidRPr="00C57ADC">
        <w:rPr>
          <w:color w:val="auto"/>
        </w:rPr>
        <w:t>ode</w:t>
      </w:r>
      <w:r w:rsidRPr="00C57ADC">
        <w:rPr>
          <w:color w:val="auto"/>
        </w:rPr>
        <w:t>.</w:t>
      </w:r>
    </w:p>
    <w:p w14:paraId="1B6973A0" w14:textId="77777777" w:rsidR="00703653" w:rsidRPr="00C57ADC" w:rsidRDefault="00703653" w:rsidP="00AF225A">
      <w:pPr>
        <w:pStyle w:val="SectionBody"/>
        <w:rPr>
          <w:color w:val="auto"/>
        </w:rPr>
      </w:pPr>
      <w:r w:rsidRPr="00C57ADC">
        <w:rPr>
          <w:color w:val="auto"/>
        </w:rPr>
        <w:lastRenderedPageBreak/>
        <w:t>(b) Notwithstanding the provisions of subsection (a) of this section:</w:t>
      </w:r>
    </w:p>
    <w:p w14:paraId="378575BA" w14:textId="77777777" w:rsidR="00703653" w:rsidRPr="00C57ADC" w:rsidRDefault="00703653" w:rsidP="00AF225A">
      <w:pPr>
        <w:pStyle w:val="SectionBody"/>
        <w:rPr>
          <w:color w:val="auto"/>
        </w:rPr>
      </w:pPr>
      <w:r w:rsidRPr="00C57ADC">
        <w:rPr>
          <w:color w:val="auto"/>
        </w:rPr>
        <w:t>(1) Mobile homes or manufactured homes are exempt from the requirements of annual registration, license plates and fees;</w:t>
      </w:r>
    </w:p>
    <w:p w14:paraId="160227AE" w14:textId="77777777" w:rsidR="00703653" w:rsidRPr="00C57ADC" w:rsidRDefault="00703653" w:rsidP="00AF225A">
      <w:pPr>
        <w:pStyle w:val="SectionBody"/>
        <w:rPr>
          <w:color w:val="auto"/>
        </w:rPr>
      </w:pPr>
      <w:r w:rsidRPr="00C57ADC">
        <w:rPr>
          <w:color w:val="auto"/>
        </w:rPr>
        <w:t>(2) House trailers may be registered and licensed; and</w:t>
      </w:r>
    </w:p>
    <w:p w14:paraId="6BB90025" w14:textId="77777777" w:rsidR="00703653" w:rsidRPr="00C57ADC" w:rsidRDefault="00703653" w:rsidP="00AF225A">
      <w:pPr>
        <w:pStyle w:val="SectionBody"/>
        <w:rPr>
          <w:color w:val="auto"/>
        </w:rPr>
      </w:pPr>
      <w:r w:rsidRPr="00C57ADC">
        <w:rPr>
          <w:color w:val="auto"/>
        </w:rPr>
        <w:t>(3) Factory-built homes are subject to the certificate of title provisions of this chapter.</w:t>
      </w:r>
    </w:p>
    <w:p w14:paraId="334785A7" w14:textId="22397489" w:rsidR="00703653" w:rsidRPr="00C57ADC" w:rsidRDefault="00703653" w:rsidP="00AF225A">
      <w:pPr>
        <w:pStyle w:val="SectionBody"/>
        <w:rPr>
          <w:color w:val="auto"/>
        </w:rPr>
      </w:pPr>
      <w:r w:rsidRPr="00C57ADC">
        <w:rPr>
          <w:color w:val="auto"/>
        </w:rPr>
        <w:t>(c) The division shall title and register low-speed vehicles if the manufacturer</w:t>
      </w:r>
      <w:r w:rsidR="004B6038" w:rsidRPr="00C57ADC">
        <w:rPr>
          <w:color w:val="auto"/>
        </w:rPr>
        <w:t>’</w:t>
      </w:r>
      <w:r w:rsidRPr="00C57ADC">
        <w:rPr>
          <w:color w:val="auto"/>
        </w:rPr>
        <w:t>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59DF1508" w14:textId="77777777" w:rsidR="00703653" w:rsidRPr="00C57ADC" w:rsidRDefault="00703653" w:rsidP="00AF225A">
      <w:pPr>
        <w:pStyle w:val="SectionBody"/>
        <w:rPr>
          <w:color w:val="auto"/>
        </w:rPr>
      </w:pPr>
      <w:r w:rsidRPr="00C57ADC">
        <w:rPr>
          <w:color w:val="auto"/>
        </w:rPr>
        <w:t>(1) Low-speed vehicles shall only be operated on private roads and on public roads and streets within the corporate limits of a municipality where the speed limit is not more than twenty-five miles per hour;</w:t>
      </w:r>
    </w:p>
    <w:p w14:paraId="5E36CB0A" w14:textId="77777777" w:rsidR="00703653" w:rsidRPr="00C57ADC" w:rsidRDefault="00703653" w:rsidP="00AF225A">
      <w:pPr>
        <w:pStyle w:val="SectionBody"/>
        <w:rPr>
          <w:color w:val="auto"/>
        </w:rPr>
      </w:pPr>
      <w:r w:rsidRPr="00C57ADC">
        <w:rPr>
          <w:color w:val="auto"/>
        </w:rPr>
        <w:t>(2) Notwithstanding any provisions in this code to the contrary, low-speed vehicles shall meet the requirements of 49 C.F.R. §571.500 (2003);</w:t>
      </w:r>
    </w:p>
    <w:p w14:paraId="7718377D" w14:textId="77777777" w:rsidR="00703653" w:rsidRPr="00C57ADC" w:rsidRDefault="00703653" w:rsidP="00AF225A">
      <w:pPr>
        <w:pStyle w:val="SectionBody"/>
        <w:rPr>
          <w:color w:val="auto"/>
        </w:rPr>
      </w:pPr>
      <w:r w:rsidRPr="00C57ADC">
        <w:rPr>
          <w:color w:val="auto"/>
        </w:rPr>
        <w:t>(3) In lieu of annual inspection, the owner of a low-speed vehicle shall, upon initial application for registration and each renewal thereafter, certify under penalty of false swearing, that all lights, brakes, tires and seat belts are in good working condition; and</w:t>
      </w:r>
    </w:p>
    <w:p w14:paraId="1EC91118" w14:textId="62957451" w:rsidR="00703653" w:rsidRPr="00C57ADC" w:rsidRDefault="00703653" w:rsidP="00703653">
      <w:pPr>
        <w:pStyle w:val="SectionBody"/>
        <w:rPr>
          <w:color w:val="auto"/>
        </w:rPr>
      </w:pPr>
      <w:r w:rsidRPr="00C57ADC">
        <w:rPr>
          <w:color w:val="auto"/>
        </w:rPr>
        <w:t>(4) Any person operating a low-speed vehicle must hold a valid driver</w:t>
      </w:r>
      <w:r w:rsidR="004B6038" w:rsidRPr="00C57ADC">
        <w:rPr>
          <w:color w:val="auto"/>
        </w:rPr>
        <w:t>’</w:t>
      </w:r>
      <w:r w:rsidRPr="00C57ADC">
        <w:rPr>
          <w:color w:val="auto"/>
        </w:rPr>
        <w:t>s license, not an instruction permit.</w:t>
      </w:r>
    </w:p>
    <w:p w14:paraId="15FF4F87" w14:textId="65184CFB" w:rsidR="004E450D" w:rsidRPr="00C57ADC" w:rsidRDefault="00703653" w:rsidP="00703653">
      <w:pPr>
        <w:pStyle w:val="SectionBody"/>
        <w:rPr>
          <w:color w:val="auto"/>
          <w:u w:val="single"/>
        </w:rPr>
      </w:pPr>
      <w:r w:rsidRPr="00C57ADC">
        <w:rPr>
          <w:color w:val="auto"/>
          <w:u w:val="single"/>
        </w:rPr>
        <w:t>(d) License plate and vehicle registration fees otherwise charged in this section are hereby waived for volunteer firefighters</w:t>
      </w:r>
      <w:r w:rsidR="0093691D" w:rsidRPr="00C57ADC">
        <w:rPr>
          <w:color w:val="auto"/>
          <w:u w:val="single"/>
        </w:rPr>
        <w:t xml:space="preserve"> for </w:t>
      </w:r>
      <w:r w:rsidR="00BA4035" w:rsidRPr="00C57ADC">
        <w:rPr>
          <w:color w:val="auto"/>
          <w:u w:val="single"/>
        </w:rPr>
        <w:t>one</w:t>
      </w:r>
      <w:r w:rsidR="0093691D" w:rsidRPr="00C57ADC">
        <w:rPr>
          <w:color w:val="auto"/>
          <w:u w:val="single"/>
        </w:rPr>
        <w:t xml:space="preserve"> personal vehicle</w:t>
      </w:r>
      <w:r w:rsidR="00B678BA" w:rsidRPr="00C57ADC">
        <w:rPr>
          <w:color w:val="auto"/>
          <w:u w:val="single"/>
        </w:rPr>
        <w:t xml:space="preserve">: </w:t>
      </w:r>
      <w:r w:rsidR="00B678BA" w:rsidRPr="00C57ADC">
        <w:rPr>
          <w:i/>
          <w:iCs/>
          <w:color w:val="auto"/>
          <w:u w:val="single"/>
        </w:rPr>
        <w:t>Provided,</w:t>
      </w:r>
      <w:r w:rsidR="00B678BA" w:rsidRPr="00C57ADC">
        <w:rPr>
          <w:color w:val="auto"/>
          <w:u w:val="single"/>
        </w:rPr>
        <w:t xml:space="preserve"> That</w:t>
      </w:r>
      <w:r w:rsidR="00BA45FB" w:rsidRPr="00C57ADC">
        <w:rPr>
          <w:color w:val="auto"/>
          <w:u w:val="single"/>
        </w:rPr>
        <w:t xml:space="preserve"> a</w:t>
      </w:r>
      <w:r w:rsidR="00B678BA" w:rsidRPr="00C57ADC">
        <w:rPr>
          <w:color w:val="auto"/>
          <w:u w:val="single"/>
        </w:rPr>
        <w:t xml:space="preserve"> </w:t>
      </w:r>
      <w:r w:rsidRPr="00C57ADC">
        <w:rPr>
          <w:color w:val="auto"/>
          <w:u w:val="single"/>
        </w:rPr>
        <w:t xml:space="preserve">firefighter shall only be eligible </w:t>
      </w:r>
      <w:r w:rsidR="004122DD" w:rsidRPr="00C57ADC">
        <w:rPr>
          <w:color w:val="auto"/>
          <w:u w:val="single"/>
        </w:rPr>
        <w:t>after</w:t>
      </w:r>
      <w:r w:rsidRPr="00C57ADC">
        <w:rPr>
          <w:color w:val="auto"/>
          <w:u w:val="single"/>
        </w:rPr>
        <w:t xml:space="preserve"> he or she has accrued </w:t>
      </w:r>
      <w:r w:rsidR="00BA4035" w:rsidRPr="00C57ADC">
        <w:rPr>
          <w:color w:val="auto"/>
          <w:u w:val="single"/>
        </w:rPr>
        <w:t>five</w:t>
      </w:r>
      <w:r w:rsidRPr="00C57ADC">
        <w:rPr>
          <w:color w:val="auto"/>
          <w:u w:val="single"/>
        </w:rPr>
        <w:t xml:space="preserve"> years of service. Eligible </w:t>
      </w:r>
      <w:r w:rsidR="00BA45FB" w:rsidRPr="00C57ADC">
        <w:rPr>
          <w:color w:val="auto"/>
          <w:u w:val="single"/>
        </w:rPr>
        <w:t>firefighters</w:t>
      </w:r>
      <w:r w:rsidRPr="00C57ADC">
        <w:rPr>
          <w:color w:val="auto"/>
          <w:u w:val="single"/>
        </w:rPr>
        <w:t xml:space="preserve"> </w:t>
      </w:r>
      <w:r w:rsidR="00413F1D" w:rsidRPr="00C57ADC">
        <w:rPr>
          <w:color w:val="auto"/>
          <w:u w:val="single"/>
        </w:rPr>
        <w:t>shall</w:t>
      </w:r>
      <w:r w:rsidRPr="00C57ADC">
        <w:rPr>
          <w:color w:val="auto"/>
          <w:u w:val="single"/>
        </w:rPr>
        <w:t xml:space="preserve"> present an affidavit from </w:t>
      </w:r>
      <w:r w:rsidR="00DD3B0F" w:rsidRPr="00C57ADC">
        <w:rPr>
          <w:color w:val="auto"/>
          <w:u w:val="single"/>
        </w:rPr>
        <w:t>his or her</w:t>
      </w:r>
      <w:r w:rsidRPr="00C57ADC">
        <w:rPr>
          <w:color w:val="auto"/>
          <w:u w:val="single"/>
        </w:rPr>
        <w:t xml:space="preserve"> chief confirming their participation for </w:t>
      </w:r>
      <w:r w:rsidR="00730C82" w:rsidRPr="00C57ADC">
        <w:rPr>
          <w:color w:val="auto"/>
          <w:u w:val="single"/>
        </w:rPr>
        <w:t>five</w:t>
      </w:r>
      <w:r w:rsidRPr="00C57ADC">
        <w:rPr>
          <w:color w:val="auto"/>
          <w:u w:val="single"/>
        </w:rPr>
        <w:t xml:space="preserve"> years or more</w:t>
      </w:r>
      <w:r w:rsidR="0093691D" w:rsidRPr="00C57ADC">
        <w:rPr>
          <w:color w:val="auto"/>
          <w:u w:val="single"/>
        </w:rPr>
        <w:t>, and annually thereafter</w:t>
      </w:r>
      <w:r w:rsidRPr="00C57ADC">
        <w:rPr>
          <w:color w:val="auto"/>
          <w:u w:val="single"/>
        </w:rPr>
        <w:t>.</w:t>
      </w:r>
      <w:r w:rsidR="0093691D" w:rsidRPr="00C57ADC">
        <w:rPr>
          <w:color w:val="auto"/>
          <w:u w:val="single"/>
        </w:rPr>
        <w:t xml:space="preserve"> This section does not apply to commercial vehicles</w:t>
      </w:r>
      <w:r w:rsidR="00150B93" w:rsidRPr="00C57ADC">
        <w:rPr>
          <w:color w:val="auto"/>
          <w:u w:val="single"/>
        </w:rPr>
        <w:t xml:space="preserve"> </w:t>
      </w:r>
      <w:r w:rsidR="00A2447F" w:rsidRPr="00C57ADC">
        <w:rPr>
          <w:color w:val="auto"/>
          <w:u w:val="single"/>
        </w:rPr>
        <w:t>owned or operated by</w:t>
      </w:r>
      <w:r w:rsidR="00150B93" w:rsidRPr="00C57ADC">
        <w:rPr>
          <w:color w:val="auto"/>
          <w:u w:val="single"/>
        </w:rPr>
        <w:t xml:space="preserve"> the volunteer </w:t>
      </w:r>
      <w:r w:rsidR="00150B93" w:rsidRPr="00C57ADC">
        <w:rPr>
          <w:color w:val="auto"/>
          <w:u w:val="single"/>
        </w:rPr>
        <w:lastRenderedPageBreak/>
        <w:t>firefighter</w:t>
      </w:r>
      <w:r w:rsidR="0093691D" w:rsidRPr="00C57ADC">
        <w:rPr>
          <w:color w:val="auto"/>
          <w:u w:val="single"/>
        </w:rPr>
        <w:t>.</w:t>
      </w:r>
    </w:p>
    <w:p w14:paraId="39096FFB" w14:textId="77777777" w:rsidR="004E450D" w:rsidRPr="00C57ADC" w:rsidRDefault="004E450D" w:rsidP="00CC1F3B">
      <w:pPr>
        <w:pStyle w:val="Note"/>
        <w:rPr>
          <w:color w:val="auto"/>
        </w:rPr>
      </w:pPr>
    </w:p>
    <w:p w14:paraId="09FAC307" w14:textId="7A166869" w:rsidR="006865E9" w:rsidRPr="00C57ADC" w:rsidRDefault="00CF1DCA" w:rsidP="00CC1F3B">
      <w:pPr>
        <w:pStyle w:val="Note"/>
        <w:rPr>
          <w:color w:val="auto"/>
        </w:rPr>
      </w:pPr>
      <w:r w:rsidRPr="00C57ADC">
        <w:rPr>
          <w:color w:val="auto"/>
        </w:rPr>
        <w:t>NOTE: The</w:t>
      </w:r>
      <w:r w:rsidR="006865E9" w:rsidRPr="00C57ADC">
        <w:rPr>
          <w:color w:val="auto"/>
        </w:rPr>
        <w:t xml:space="preserve"> purpose of this bill is to </w:t>
      </w:r>
      <w:r w:rsidR="00703653" w:rsidRPr="00C57ADC">
        <w:rPr>
          <w:color w:val="auto"/>
        </w:rPr>
        <w:t xml:space="preserve">permit volunteer firefighters with </w:t>
      </w:r>
      <w:r w:rsidR="00180B9C" w:rsidRPr="00C57ADC">
        <w:rPr>
          <w:color w:val="auto"/>
        </w:rPr>
        <w:t>five</w:t>
      </w:r>
      <w:r w:rsidR="00703653" w:rsidRPr="00C57ADC">
        <w:rPr>
          <w:color w:val="auto"/>
        </w:rPr>
        <w:t xml:space="preserve"> or more years of service to be eligible for free vehicle registrations and license plates</w:t>
      </w:r>
      <w:r w:rsidR="0093691D" w:rsidRPr="00C57ADC">
        <w:rPr>
          <w:color w:val="auto"/>
        </w:rPr>
        <w:t xml:space="preserve"> on their personal vehicle</w:t>
      </w:r>
      <w:r w:rsidR="00B82939" w:rsidRPr="00C57ADC">
        <w:rPr>
          <w:color w:val="auto"/>
        </w:rPr>
        <w:t>.</w:t>
      </w:r>
    </w:p>
    <w:p w14:paraId="7418A999" w14:textId="77777777" w:rsidR="006865E9" w:rsidRPr="00C57ADC" w:rsidRDefault="00AE48A0" w:rsidP="00CC1F3B">
      <w:pPr>
        <w:pStyle w:val="Note"/>
        <w:rPr>
          <w:color w:val="auto"/>
        </w:rPr>
      </w:pPr>
      <w:r w:rsidRPr="00C57ADC">
        <w:rPr>
          <w:color w:val="auto"/>
        </w:rPr>
        <w:t>Strike-throughs indicate language that would be stricken from a heading or the present law and underscoring indicates new language that would be added.</w:t>
      </w:r>
    </w:p>
    <w:sectPr w:rsidR="006865E9" w:rsidRPr="00C57ADC" w:rsidSect="003F64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1839" w14:textId="77777777" w:rsidR="00BB31F6" w:rsidRPr="00B844FE" w:rsidRDefault="00BB31F6" w:rsidP="00B844FE">
      <w:r>
        <w:separator/>
      </w:r>
    </w:p>
  </w:endnote>
  <w:endnote w:type="continuationSeparator" w:id="0">
    <w:p w14:paraId="1515A7AA" w14:textId="77777777" w:rsidR="00BB31F6" w:rsidRPr="00B844FE" w:rsidRDefault="00BB31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2E3D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0A7D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D927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696E" w14:textId="77777777" w:rsidR="00BB31F6" w:rsidRPr="00B844FE" w:rsidRDefault="00BB31F6" w:rsidP="00B844FE">
      <w:r>
        <w:separator/>
      </w:r>
    </w:p>
  </w:footnote>
  <w:footnote w:type="continuationSeparator" w:id="0">
    <w:p w14:paraId="3AF7E89E" w14:textId="77777777" w:rsidR="00BB31F6" w:rsidRPr="00B844FE" w:rsidRDefault="00BB31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8A39" w14:textId="77777777" w:rsidR="002A0269" w:rsidRPr="00B844FE" w:rsidRDefault="005F3599">
    <w:pPr>
      <w:pStyle w:val="Header"/>
    </w:pPr>
    <w:sdt>
      <w:sdtPr>
        <w:id w:val="-684364211"/>
        <w:placeholder>
          <w:docPart w:val="7AE5B90899BA46E093496069F8A130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E5B90899BA46E093496069F8A130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3E6A" w14:textId="4B070BF0"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3F6411">
      <w:rPr>
        <w:sz w:val="22"/>
        <w:szCs w:val="22"/>
      </w:rPr>
      <w:t xml:space="preserve"> </w:t>
    </w:r>
    <w:r w:rsidR="003F6411" w:rsidRPr="00C57ADC">
      <w:rPr>
        <w:color w:val="auto"/>
        <w:sz w:val="22"/>
        <w:szCs w:val="22"/>
      </w:rPr>
      <w:t>HB</w:t>
    </w:r>
    <w:r w:rsidR="001A66B7" w:rsidRPr="003F6411">
      <w:rPr>
        <w:color w:val="7030A0"/>
        <w:sz w:val="22"/>
        <w:szCs w:val="22"/>
      </w:rPr>
      <w:t xml:space="preserve">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1F3">
          <w:rPr>
            <w:sz w:val="22"/>
            <w:szCs w:val="22"/>
          </w:rPr>
          <w:t>202</w:t>
        </w:r>
        <w:r w:rsidR="00541473">
          <w:rPr>
            <w:sz w:val="22"/>
            <w:szCs w:val="22"/>
          </w:rPr>
          <w:t>3</w:t>
        </w:r>
        <w:r w:rsidR="007B31F3">
          <w:rPr>
            <w:sz w:val="22"/>
            <w:szCs w:val="22"/>
          </w:rPr>
          <w:t>R</w:t>
        </w:r>
        <w:r w:rsidR="00541473">
          <w:rPr>
            <w:sz w:val="22"/>
            <w:szCs w:val="22"/>
          </w:rPr>
          <w:t>1355</w:t>
        </w:r>
      </w:sdtContent>
    </w:sdt>
  </w:p>
  <w:p w14:paraId="26D224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A9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176056">
    <w:abstractNumId w:val="0"/>
  </w:num>
  <w:num w:numId="2" w16cid:durableId="9058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8"/>
    <w:rsid w:val="0000526A"/>
    <w:rsid w:val="000573A9"/>
    <w:rsid w:val="00085D22"/>
    <w:rsid w:val="000C5C77"/>
    <w:rsid w:val="000E0735"/>
    <w:rsid w:val="000E3912"/>
    <w:rsid w:val="0010070F"/>
    <w:rsid w:val="001018D9"/>
    <w:rsid w:val="00150B93"/>
    <w:rsid w:val="0015112E"/>
    <w:rsid w:val="001552E7"/>
    <w:rsid w:val="001566B4"/>
    <w:rsid w:val="00180B9C"/>
    <w:rsid w:val="00197E90"/>
    <w:rsid w:val="001A66B7"/>
    <w:rsid w:val="001C279E"/>
    <w:rsid w:val="001D459E"/>
    <w:rsid w:val="0022348D"/>
    <w:rsid w:val="0027011C"/>
    <w:rsid w:val="00274200"/>
    <w:rsid w:val="00275740"/>
    <w:rsid w:val="002A0269"/>
    <w:rsid w:val="00303684"/>
    <w:rsid w:val="003143F5"/>
    <w:rsid w:val="00314854"/>
    <w:rsid w:val="00394191"/>
    <w:rsid w:val="003B7E88"/>
    <w:rsid w:val="003C51CD"/>
    <w:rsid w:val="003C6034"/>
    <w:rsid w:val="003F6411"/>
    <w:rsid w:val="00400B5C"/>
    <w:rsid w:val="004122DD"/>
    <w:rsid w:val="004128AF"/>
    <w:rsid w:val="00413F1D"/>
    <w:rsid w:val="004368E0"/>
    <w:rsid w:val="004B6038"/>
    <w:rsid w:val="004C13DD"/>
    <w:rsid w:val="004D3ABE"/>
    <w:rsid w:val="004E3441"/>
    <w:rsid w:val="004E450D"/>
    <w:rsid w:val="00500579"/>
    <w:rsid w:val="00541473"/>
    <w:rsid w:val="00556930"/>
    <w:rsid w:val="005A5366"/>
    <w:rsid w:val="005F3599"/>
    <w:rsid w:val="00623412"/>
    <w:rsid w:val="006369EB"/>
    <w:rsid w:val="00637E73"/>
    <w:rsid w:val="006865E9"/>
    <w:rsid w:val="00686E9A"/>
    <w:rsid w:val="00690D4D"/>
    <w:rsid w:val="00691F3E"/>
    <w:rsid w:val="00694BFB"/>
    <w:rsid w:val="00696134"/>
    <w:rsid w:val="006966B2"/>
    <w:rsid w:val="006A106B"/>
    <w:rsid w:val="006C523D"/>
    <w:rsid w:val="006D4036"/>
    <w:rsid w:val="006F641F"/>
    <w:rsid w:val="00703653"/>
    <w:rsid w:val="00730C82"/>
    <w:rsid w:val="007A5259"/>
    <w:rsid w:val="007A7081"/>
    <w:rsid w:val="007B31F3"/>
    <w:rsid w:val="007F1CF5"/>
    <w:rsid w:val="00834EDE"/>
    <w:rsid w:val="008736AA"/>
    <w:rsid w:val="008C6C4E"/>
    <w:rsid w:val="008D275D"/>
    <w:rsid w:val="008E2D22"/>
    <w:rsid w:val="0093691D"/>
    <w:rsid w:val="00980327"/>
    <w:rsid w:val="00986478"/>
    <w:rsid w:val="009B5557"/>
    <w:rsid w:val="009C3AA8"/>
    <w:rsid w:val="009F1067"/>
    <w:rsid w:val="00A2447F"/>
    <w:rsid w:val="00A31E01"/>
    <w:rsid w:val="00A527AD"/>
    <w:rsid w:val="00A718CF"/>
    <w:rsid w:val="00AE48A0"/>
    <w:rsid w:val="00AE61BE"/>
    <w:rsid w:val="00B16F25"/>
    <w:rsid w:val="00B24422"/>
    <w:rsid w:val="00B66B81"/>
    <w:rsid w:val="00B678BA"/>
    <w:rsid w:val="00B80C20"/>
    <w:rsid w:val="00B82939"/>
    <w:rsid w:val="00B844FE"/>
    <w:rsid w:val="00B86B4F"/>
    <w:rsid w:val="00B9198F"/>
    <w:rsid w:val="00BA1F84"/>
    <w:rsid w:val="00BA4035"/>
    <w:rsid w:val="00BA45FB"/>
    <w:rsid w:val="00BB31F6"/>
    <w:rsid w:val="00BB33DD"/>
    <w:rsid w:val="00BC562B"/>
    <w:rsid w:val="00C12CC2"/>
    <w:rsid w:val="00C33014"/>
    <w:rsid w:val="00C333B3"/>
    <w:rsid w:val="00C33434"/>
    <w:rsid w:val="00C34869"/>
    <w:rsid w:val="00C42EB6"/>
    <w:rsid w:val="00C57ADC"/>
    <w:rsid w:val="00C85096"/>
    <w:rsid w:val="00CB20EF"/>
    <w:rsid w:val="00CC1F3B"/>
    <w:rsid w:val="00CD12CB"/>
    <w:rsid w:val="00CD36CF"/>
    <w:rsid w:val="00CD3F1D"/>
    <w:rsid w:val="00CF1DCA"/>
    <w:rsid w:val="00D579FC"/>
    <w:rsid w:val="00D81C16"/>
    <w:rsid w:val="00DD3B0F"/>
    <w:rsid w:val="00DE526B"/>
    <w:rsid w:val="00DF199D"/>
    <w:rsid w:val="00E01542"/>
    <w:rsid w:val="00E365F1"/>
    <w:rsid w:val="00E62F48"/>
    <w:rsid w:val="00E831B3"/>
    <w:rsid w:val="00E95FBC"/>
    <w:rsid w:val="00EC5E63"/>
    <w:rsid w:val="00EE70CB"/>
    <w:rsid w:val="00F41CA2"/>
    <w:rsid w:val="00F443C0"/>
    <w:rsid w:val="00F62EFB"/>
    <w:rsid w:val="00F8556C"/>
    <w:rsid w:val="00F939A4"/>
    <w:rsid w:val="00FA7B09"/>
    <w:rsid w:val="00FD0E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243EDDF"/>
  <w15:chartTrackingRefBased/>
  <w15:docId w15:val="{8F9DD0F2-9FB5-4BFE-82F8-A2C1F72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B7E88"/>
    <w:rPr>
      <w:rFonts w:eastAsia="Calibri"/>
      <w:b/>
      <w:caps/>
      <w:color w:val="000000"/>
      <w:sz w:val="24"/>
    </w:rPr>
  </w:style>
  <w:style w:type="character" w:customStyle="1" w:styleId="SectionBodyChar">
    <w:name w:val="Section Body Char"/>
    <w:link w:val="SectionBody"/>
    <w:rsid w:val="00703653"/>
    <w:rPr>
      <w:rFonts w:eastAsia="Calibri"/>
      <w:color w:val="000000"/>
    </w:rPr>
  </w:style>
  <w:style w:type="character" w:customStyle="1" w:styleId="SectionHeadingChar">
    <w:name w:val="Section Heading Char"/>
    <w:link w:val="SectionHeading"/>
    <w:rsid w:val="007036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BE0CD2479498B8ADAC9589D9E40BF"/>
        <w:category>
          <w:name w:val="General"/>
          <w:gallery w:val="placeholder"/>
        </w:category>
        <w:types>
          <w:type w:val="bbPlcHdr"/>
        </w:types>
        <w:behaviors>
          <w:behavior w:val="content"/>
        </w:behaviors>
        <w:guid w:val="{1900FBEA-AA77-4AF2-B500-57F9BE32F107}"/>
      </w:docPartPr>
      <w:docPartBody>
        <w:p w:rsidR="003B2C3E" w:rsidRDefault="00CC20A2">
          <w:pPr>
            <w:pStyle w:val="13FBE0CD2479498B8ADAC9589D9E40BF"/>
          </w:pPr>
          <w:r w:rsidRPr="00B844FE">
            <w:t>Prefix Text</w:t>
          </w:r>
        </w:p>
      </w:docPartBody>
    </w:docPart>
    <w:docPart>
      <w:docPartPr>
        <w:name w:val="7AE5B90899BA46E093496069F8A13000"/>
        <w:category>
          <w:name w:val="General"/>
          <w:gallery w:val="placeholder"/>
        </w:category>
        <w:types>
          <w:type w:val="bbPlcHdr"/>
        </w:types>
        <w:behaviors>
          <w:behavior w:val="content"/>
        </w:behaviors>
        <w:guid w:val="{63BDA0B1-53AC-40C8-AFFF-B488E7F7B0E1}"/>
      </w:docPartPr>
      <w:docPartBody>
        <w:p w:rsidR="003B2C3E" w:rsidRDefault="00CC20A2">
          <w:pPr>
            <w:pStyle w:val="7AE5B90899BA46E093496069F8A13000"/>
          </w:pPr>
          <w:r w:rsidRPr="00B844FE">
            <w:t>[Type here]</w:t>
          </w:r>
        </w:p>
      </w:docPartBody>
    </w:docPart>
    <w:docPart>
      <w:docPartPr>
        <w:name w:val="DDCF041DA10042F6BF84B4567E8FE370"/>
        <w:category>
          <w:name w:val="General"/>
          <w:gallery w:val="placeholder"/>
        </w:category>
        <w:types>
          <w:type w:val="bbPlcHdr"/>
        </w:types>
        <w:behaviors>
          <w:behavior w:val="content"/>
        </w:behaviors>
        <w:guid w:val="{47C5D33A-CCD2-4449-B6C3-4BA51B6F1B88}"/>
      </w:docPartPr>
      <w:docPartBody>
        <w:p w:rsidR="003B2C3E" w:rsidRDefault="00CC20A2">
          <w:pPr>
            <w:pStyle w:val="DDCF041DA10042F6BF84B4567E8FE370"/>
          </w:pPr>
          <w:r w:rsidRPr="00B844FE">
            <w:t>Number</w:t>
          </w:r>
        </w:p>
      </w:docPartBody>
    </w:docPart>
    <w:docPart>
      <w:docPartPr>
        <w:name w:val="F814FDEE1C8C474280FEFF8659A83B21"/>
        <w:category>
          <w:name w:val="General"/>
          <w:gallery w:val="placeholder"/>
        </w:category>
        <w:types>
          <w:type w:val="bbPlcHdr"/>
        </w:types>
        <w:behaviors>
          <w:behavior w:val="content"/>
        </w:behaviors>
        <w:guid w:val="{5B2187F3-4269-4889-8038-FF9473CEE145}"/>
      </w:docPartPr>
      <w:docPartBody>
        <w:p w:rsidR="003B2C3E" w:rsidRDefault="00CC20A2">
          <w:pPr>
            <w:pStyle w:val="F814FDEE1C8C474280FEFF8659A83B21"/>
          </w:pPr>
          <w:r w:rsidRPr="00B844FE">
            <w:t>Enter Sponsors Here</w:t>
          </w:r>
        </w:p>
      </w:docPartBody>
    </w:docPart>
    <w:docPart>
      <w:docPartPr>
        <w:name w:val="3A4CAF877FC846E4A003D6C2EDCA55B6"/>
        <w:category>
          <w:name w:val="General"/>
          <w:gallery w:val="placeholder"/>
        </w:category>
        <w:types>
          <w:type w:val="bbPlcHdr"/>
        </w:types>
        <w:behaviors>
          <w:behavior w:val="content"/>
        </w:behaviors>
        <w:guid w:val="{F5A98E3C-1210-4DE0-8835-B5BE1BB973B3}"/>
      </w:docPartPr>
      <w:docPartBody>
        <w:p w:rsidR="003B2C3E" w:rsidRDefault="00CC20A2">
          <w:pPr>
            <w:pStyle w:val="3A4CAF877FC846E4A003D6C2EDCA55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A2"/>
    <w:rsid w:val="003B2C3E"/>
    <w:rsid w:val="00CC20A2"/>
    <w:rsid w:val="00CC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BE0CD2479498B8ADAC9589D9E40BF">
    <w:name w:val="13FBE0CD2479498B8ADAC9589D9E40BF"/>
  </w:style>
  <w:style w:type="paragraph" w:customStyle="1" w:styleId="7AE5B90899BA46E093496069F8A13000">
    <w:name w:val="7AE5B90899BA46E093496069F8A13000"/>
  </w:style>
  <w:style w:type="paragraph" w:customStyle="1" w:styleId="DDCF041DA10042F6BF84B4567E8FE370">
    <w:name w:val="DDCF041DA10042F6BF84B4567E8FE370"/>
  </w:style>
  <w:style w:type="paragraph" w:customStyle="1" w:styleId="F814FDEE1C8C474280FEFF8659A83B21">
    <w:name w:val="F814FDEE1C8C474280FEFF8659A83B21"/>
  </w:style>
  <w:style w:type="character" w:styleId="PlaceholderText">
    <w:name w:val="Placeholder Text"/>
    <w:basedOn w:val="DefaultParagraphFont"/>
    <w:uiPriority w:val="99"/>
    <w:semiHidden/>
    <w:rPr>
      <w:color w:val="808080"/>
    </w:rPr>
  </w:style>
  <w:style w:type="paragraph" w:customStyle="1" w:styleId="3A4CAF877FC846E4A003D6C2EDCA55B6">
    <w:name w:val="3A4CAF877FC846E4A003D6C2EDCA5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7</cp:revision>
  <dcterms:created xsi:type="dcterms:W3CDTF">2023-01-10T17:20:00Z</dcterms:created>
  <dcterms:modified xsi:type="dcterms:W3CDTF">2023-01-26T16:56:00Z</dcterms:modified>
</cp:coreProperties>
</file>