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33A2" w14:textId="77777777" w:rsidR="00FE067E" w:rsidRPr="00996C41" w:rsidRDefault="00CD36CF" w:rsidP="00CC1F3B">
      <w:pPr>
        <w:pStyle w:val="TitlePageOrigin"/>
        <w:rPr>
          <w:color w:val="auto"/>
        </w:rPr>
      </w:pPr>
      <w:r w:rsidRPr="00996C41">
        <w:rPr>
          <w:color w:val="auto"/>
        </w:rPr>
        <w:t>WEST virginia legislature</w:t>
      </w:r>
    </w:p>
    <w:p w14:paraId="1315806E" w14:textId="3B65C8BF" w:rsidR="00CD36CF" w:rsidRPr="00996C41" w:rsidRDefault="00CD36CF" w:rsidP="00CC1F3B">
      <w:pPr>
        <w:pStyle w:val="TitlePageSession"/>
        <w:rPr>
          <w:color w:val="auto"/>
        </w:rPr>
      </w:pPr>
      <w:r w:rsidRPr="00996C41">
        <w:rPr>
          <w:color w:val="auto"/>
        </w:rPr>
        <w:t>20</w:t>
      </w:r>
      <w:r w:rsidR="00BA54C1" w:rsidRPr="00996C41">
        <w:rPr>
          <w:color w:val="auto"/>
        </w:rPr>
        <w:t>2</w:t>
      </w:r>
      <w:r w:rsidR="005E1DDD" w:rsidRPr="00996C41">
        <w:rPr>
          <w:color w:val="auto"/>
        </w:rPr>
        <w:t>3</w:t>
      </w:r>
      <w:r w:rsidRPr="00996C41">
        <w:rPr>
          <w:color w:val="auto"/>
        </w:rPr>
        <w:t xml:space="preserve"> regular session</w:t>
      </w:r>
    </w:p>
    <w:p w14:paraId="3AECC6BD" w14:textId="77777777" w:rsidR="00CD36CF" w:rsidRPr="00996C41" w:rsidRDefault="00DA2DFE"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996C41">
            <w:rPr>
              <w:color w:val="auto"/>
            </w:rPr>
            <w:t>Introduced</w:t>
          </w:r>
        </w:sdtContent>
      </w:sdt>
    </w:p>
    <w:p w14:paraId="28912524" w14:textId="39DAD00B" w:rsidR="00CD36CF" w:rsidRPr="00996C41" w:rsidRDefault="00DA2DFE"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996C41">
            <w:rPr>
              <w:color w:val="auto"/>
            </w:rPr>
            <w:t>House</w:t>
          </w:r>
        </w:sdtContent>
      </w:sdt>
      <w:r w:rsidR="00303684" w:rsidRPr="00996C41">
        <w:rPr>
          <w:color w:val="auto"/>
        </w:rPr>
        <w:t xml:space="preserve"> </w:t>
      </w:r>
      <w:r w:rsidR="00CD36CF" w:rsidRPr="00996C41">
        <w:rPr>
          <w:color w:val="auto"/>
        </w:rPr>
        <w:t xml:space="preserve">Bill </w:t>
      </w:r>
      <w:sdt>
        <w:sdtPr>
          <w:rPr>
            <w:color w:val="auto"/>
          </w:rPr>
          <w:tag w:val="BNum"/>
          <w:id w:val="1645317809"/>
          <w:lock w:val="sdtLocked"/>
          <w:placeholder>
            <w:docPart w:val="E1E2AC8F52414CB7A8CAC9336975C0A5"/>
          </w:placeholder>
          <w:text/>
        </w:sdtPr>
        <w:sdtEndPr/>
        <w:sdtContent>
          <w:r w:rsidR="00FE0214">
            <w:rPr>
              <w:color w:val="auto"/>
            </w:rPr>
            <w:t>2157</w:t>
          </w:r>
        </w:sdtContent>
      </w:sdt>
    </w:p>
    <w:p w14:paraId="634A9FCE" w14:textId="72336026" w:rsidR="00CD36CF" w:rsidRPr="00996C41" w:rsidRDefault="00CD36CF" w:rsidP="00CC1F3B">
      <w:pPr>
        <w:pStyle w:val="Sponsors"/>
        <w:rPr>
          <w:color w:val="auto"/>
        </w:rPr>
      </w:pPr>
      <w:r w:rsidRPr="00996C41">
        <w:rPr>
          <w:color w:val="auto"/>
        </w:rPr>
        <w:t xml:space="preserve">By </w:t>
      </w:r>
      <w:sdt>
        <w:sdtPr>
          <w:rPr>
            <w:color w:val="auto"/>
          </w:rPr>
          <w:tag w:val="Sponsors"/>
          <w:id w:val="1589585889"/>
          <w:placeholder>
            <w:docPart w:val="EAE45A651D4745E790ECB2ACB0743862"/>
          </w:placeholder>
          <w:text w:multiLine="1"/>
        </w:sdtPr>
        <w:sdtEndPr/>
        <w:sdtContent>
          <w:r w:rsidR="0059161A" w:rsidRPr="00996C41">
            <w:rPr>
              <w:color w:val="auto"/>
            </w:rPr>
            <w:t>Delegate</w:t>
          </w:r>
          <w:r w:rsidR="00DA2DFE">
            <w:rPr>
              <w:color w:val="auto"/>
            </w:rPr>
            <w:t>s</w:t>
          </w:r>
          <w:r w:rsidR="0059161A" w:rsidRPr="00996C41">
            <w:rPr>
              <w:color w:val="auto"/>
            </w:rPr>
            <w:t xml:space="preserve"> McGeehan</w:t>
          </w:r>
          <w:r w:rsidR="00DA2DFE">
            <w:rPr>
              <w:color w:val="auto"/>
            </w:rPr>
            <w:t xml:space="preserve"> and Dillon</w:t>
          </w:r>
        </w:sdtContent>
      </w:sdt>
    </w:p>
    <w:p w14:paraId="40E197D9" w14:textId="3D216801" w:rsidR="00E831B3" w:rsidRPr="00996C41" w:rsidRDefault="00CD36CF" w:rsidP="002F152F">
      <w:pPr>
        <w:pStyle w:val="References"/>
        <w:rPr>
          <w:color w:val="auto"/>
        </w:rPr>
      </w:pPr>
      <w:r w:rsidRPr="00996C41">
        <w:rPr>
          <w:color w:val="auto"/>
        </w:rPr>
        <w:t>[</w:t>
      </w:r>
      <w:sdt>
        <w:sdtPr>
          <w:rPr>
            <w:color w:val="auto"/>
          </w:rPr>
          <w:tag w:val="References"/>
          <w:id w:val="-1043047873"/>
          <w:placeholder>
            <w:docPart w:val="72F96FE023FE4DCF8CE63779FEE0FE2B"/>
          </w:placeholder>
          <w:text w:multiLine="1"/>
        </w:sdtPr>
        <w:sdtEndPr/>
        <w:sdtContent>
          <w:r w:rsidR="00FE0214">
            <w:rPr>
              <w:color w:val="auto"/>
            </w:rPr>
            <w:t>Introduced January 11, 2023; Referred to the Committee on Education</w:t>
          </w:r>
        </w:sdtContent>
      </w:sdt>
      <w:r w:rsidRPr="00996C41">
        <w:rPr>
          <w:color w:val="auto"/>
        </w:rPr>
        <w:t>]</w:t>
      </w:r>
    </w:p>
    <w:p w14:paraId="298B3CE5" w14:textId="77777777" w:rsidR="00303684" w:rsidRPr="00996C41" w:rsidRDefault="0000526A" w:rsidP="00CC1F3B">
      <w:pPr>
        <w:pStyle w:val="TitleSection"/>
        <w:rPr>
          <w:color w:val="auto"/>
        </w:rPr>
      </w:pPr>
      <w:r w:rsidRPr="00996C41">
        <w:rPr>
          <w:color w:val="auto"/>
        </w:rPr>
        <w:lastRenderedPageBreak/>
        <w:t>A BILL</w:t>
      </w:r>
      <w:r w:rsidR="0059161A" w:rsidRPr="00996C41">
        <w:rPr>
          <w:color w:val="auto"/>
        </w:rPr>
        <w:t xml:space="preserve"> to amend the Code of West Virginia, 1931, as amended, by adding thereto a new section, designated §18-1-5, relating to school curricular standards and assessments; discontinuing the use of common core standards and assessments in the state.</w:t>
      </w:r>
    </w:p>
    <w:p w14:paraId="5DABE798" w14:textId="77777777" w:rsidR="00303684" w:rsidRPr="00996C41" w:rsidRDefault="00303684" w:rsidP="00CC1F3B">
      <w:pPr>
        <w:pStyle w:val="EnactingClause"/>
        <w:rPr>
          <w:color w:val="auto"/>
        </w:rPr>
        <w:sectPr w:rsidR="00303684" w:rsidRPr="00996C41" w:rsidSect="00F40D2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96C41">
        <w:rPr>
          <w:color w:val="auto"/>
        </w:rPr>
        <w:t>Be it enacted by the Legislature of West Virginia:</w:t>
      </w:r>
    </w:p>
    <w:p w14:paraId="26E09A39" w14:textId="0C10C06D" w:rsidR="0059161A" w:rsidRPr="00996C41" w:rsidRDefault="0059161A" w:rsidP="0059161A">
      <w:pPr>
        <w:pStyle w:val="ArticleHeading"/>
        <w:rPr>
          <w:color w:val="auto"/>
        </w:rPr>
      </w:pPr>
      <w:r w:rsidRPr="00996C41">
        <w:rPr>
          <w:color w:val="auto"/>
        </w:rPr>
        <w:t>ARTICLE 1. DEFINITIONS; LIMITATIONS OF CHAPTER; GOALS FOR EDUCATION.</w:t>
      </w:r>
    </w:p>
    <w:p w14:paraId="118934AE" w14:textId="79B2DF53" w:rsidR="0059161A" w:rsidRPr="00996C41" w:rsidRDefault="0059161A" w:rsidP="0059161A">
      <w:pPr>
        <w:pStyle w:val="SectionHeading"/>
        <w:rPr>
          <w:color w:val="auto"/>
          <w:u w:val="single"/>
        </w:rPr>
      </w:pPr>
      <w:r w:rsidRPr="00996C41">
        <w:rPr>
          <w:rFonts w:ascii="Cambria" w:hAnsi="Cambria" w:cs="Cambria"/>
          <w:color w:val="auto"/>
          <w:u w:val="single"/>
        </w:rPr>
        <w:t>§</w:t>
      </w:r>
      <w:r w:rsidRPr="00996C41">
        <w:rPr>
          <w:color w:val="auto"/>
          <w:u w:val="single"/>
        </w:rPr>
        <w:t>18-1-5. Public school curricular standards and assessments.</w:t>
      </w:r>
    </w:p>
    <w:p w14:paraId="57B6C4FC" w14:textId="77777777" w:rsidR="0059161A" w:rsidRPr="00996C41" w:rsidRDefault="0059161A" w:rsidP="0059161A">
      <w:pPr>
        <w:tabs>
          <w:tab w:val="left" w:pos="-1099"/>
          <w:tab w:val="left" w:pos="-720"/>
          <w:tab w:val="left" w:pos="0"/>
          <w:tab w:val="left" w:pos="720"/>
          <w:tab w:val="left" w:pos="1890"/>
        </w:tabs>
        <w:ind w:firstLine="720"/>
        <w:jc w:val="both"/>
        <w:rPr>
          <w:rFonts w:ascii="MingLiU-ExtB" w:eastAsia="MingLiU-ExtB" w:cs="MingLiU-ExtB"/>
          <w:color w:val="auto"/>
          <w:u w:val="single"/>
        </w:rPr>
        <w:sectPr w:rsidR="0059161A" w:rsidRPr="00996C41" w:rsidSect="00F40D20">
          <w:type w:val="continuous"/>
          <w:pgSz w:w="12240" w:h="15840"/>
          <w:pgMar w:top="1440" w:right="1440" w:bottom="720" w:left="1440" w:header="720" w:footer="720" w:gutter="0"/>
          <w:lnNumType w:countBy="1" w:restart="newSection"/>
          <w:cols w:space="720"/>
          <w:noEndnote/>
          <w:titlePg/>
          <w:docGrid w:linePitch="326"/>
        </w:sectPr>
      </w:pPr>
    </w:p>
    <w:p w14:paraId="19AFE638" w14:textId="77777777" w:rsidR="0059161A" w:rsidRPr="00996C41" w:rsidRDefault="0059161A" w:rsidP="0059161A">
      <w:pPr>
        <w:pStyle w:val="SectionBody"/>
        <w:rPr>
          <w:color w:val="auto"/>
          <w:u w:val="single"/>
        </w:rPr>
      </w:pPr>
      <w:r w:rsidRPr="00996C41">
        <w:rPr>
          <w:color w:val="auto"/>
          <w:u w:val="single"/>
        </w:rPr>
        <w:t>(a) For purposes of this section:</w:t>
      </w:r>
    </w:p>
    <w:p w14:paraId="0C1FB0B0" w14:textId="7780C86D" w:rsidR="0059161A" w:rsidRPr="00996C41" w:rsidRDefault="0059161A" w:rsidP="0059161A">
      <w:pPr>
        <w:pStyle w:val="SectionBody"/>
        <w:rPr>
          <w:color w:val="auto"/>
          <w:u w:val="single"/>
        </w:rPr>
      </w:pPr>
      <w:r w:rsidRPr="00996C41">
        <w:rPr>
          <w:color w:val="auto"/>
          <w:u w:val="single"/>
        </w:rPr>
        <w:t xml:space="preserve">(1) </w:t>
      </w:r>
      <w:r w:rsidR="00F212E7" w:rsidRPr="00996C41">
        <w:rPr>
          <w:color w:val="auto"/>
          <w:u w:val="single"/>
        </w:rPr>
        <w:t>"</w:t>
      </w:r>
      <w:r w:rsidRPr="00996C41">
        <w:rPr>
          <w:color w:val="auto"/>
          <w:u w:val="single"/>
        </w:rPr>
        <w:t>Common Core</w:t>
      </w:r>
      <w:r w:rsidR="00F212E7" w:rsidRPr="00996C41">
        <w:rPr>
          <w:color w:val="auto"/>
          <w:u w:val="single"/>
        </w:rPr>
        <w:t>"</w:t>
      </w:r>
      <w:r w:rsidRPr="00996C41">
        <w:rPr>
          <w:color w:val="auto"/>
          <w:u w:val="single"/>
        </w:rPr>
        <w:t xml:space="preserve"> means the Common Core state standards adopted by the West Virginia State Board of Education on May 12, 2010, and also referred to as the West Virginia Next Generation Standards.</w:t>
      </w:r>
    </w:p>
    <w:p w14:paraId="36CA0836" w14:textId="0F73357C" w:rsidR="0059161A" w:rsidRPr="00996C41" w:rsidRDefault="0059161A" w:rsidP="0059161A">
      <w:pPr>
        <w:pStyle w:val="SectionBody"/>
        <w:rPr>
          <w:color w:val="auto"/>
          <w:u w:val="single"/>
        </w:rPr>
      </w:pPr>
      <w:r w:rsidRPr="00996C41">
        <w:rPr>
          <w:color w:val="auto"/>
          <w:u w:val="single"/>
        </w:rPr>
        <w:t xml:space="preserve">(2) </w:t>
      </w:r>
      <w:r w:rsidR="00F212E7" w:rsidRPr="00996C41">
        <w:rPr>
          <w:color w:val="auto"/>
          <w:u w:val="single"/>
        </w:rPr>
        <w:t>"</w:t>
      </w:r>
      <w:r w:rsidRPr="00996C41">
        <w:rPr>
          <w:color w:val="auto"/>
          <w:u w:val="single"/>
        </w:rPr>
        <w:t>Assessments</w:t>
      </w:r>
      <w:r w:rsidR="00F212E7" w:rsidRPr="00996C41">
        <w:rPr>
          <w:color w:val="auto"/>
          <w:u w:val="single"/>
        </w:rPr>
        <w:t>"</w:t>
      </w:r>
      <w:r w:rsidRPr="00996C41">
        <w:rPr>
          <w:color w:val="auto"/>
          <w:u w:val="single"/>
        </w:rPr>
        <w:t xml:space="preserve"> means the Smarter Balanced Assessments or any other student assessments intended to measure student achievement in the common core standards.</w:t>
      </w:r>
    </w:p>
    <w:p w14:paraId="7FA9C2E6" w14:textId="5653D4DD" w:rsidR="0059161A" w:rsidRPr="00996C41" w:rsidRDefault="0059161A" w:rsidP="0059161A">
      <w:pPr>
        <w:pStyle w:val="SectionBody"/>
        <w:rPr>
          <w:color w:val="auto"/>
          <w:u w:val="single"/>
        </w:rPr>
      </w:pPr>
      <w:r w:rsidRPr="00996C41">
        <w:rPr>
          <w:color w:val="auto"/>
          <w:u w:val="single"/>
        </w:rPr>
        <w:t>(b) Notwithstanding any other provision of law to the contrary, effective July 1, 20</w:t>
      </w:r>
      <w:r w:rsidR="00BA54C1" w:rsidRPr="00996C41">
        <w:rPr>
          <w:color w:val="auto"/>
          <w:u w:val="single"/>
        </w:rPr>
        <w:t>2</w:t>
      </w:r>
      <w:r w:rsidR="00C5502E" w:rsidRPr="00996C41">
        <w:rPr>
          <w:color w:val="auto"/>
          <w:u w:val="single"/>
        </w:rPr>
        <w:t>3</w:t>
      </w:r>
      <w:r w:rsidRPr="00996C41">
        <w:rPr>
          <w:color w:val="auto"/>
          <w:u w:val="single"/>
        </w:rPr>
        <w:t xml:space="preserve">, the </w:t>
      </w:r>
      <w:r w:rsidR="008A3C2B" w:rsidRPr="00996C41">
        <w:rPr>
          <w:color w:val="auto"/>
          <w:u w:val="single"/>
        </w:rPr>
        <w:t>S</w:t>
      </w:r>
      <w:r w:rsidRPr="00996C41">
        <w:rPr>
          <w:color w:val="auto"/>
          <w:u w:val="single"/>
        </w:rPr>
        <w:t>tate Board of Education may not continue to implement the academic content standards developed by the Common Core State Standards Initiative or any assessments currently implemented as part of the Initiative.</w:t>
      </w:r>
    </w:p>
    <w:p w14:paraId="2EA6F61B" w14:textId="77777777" w:rsidR="0059161A" w:rsidRPr="00996C41" w:rsidRDefault="0059161A" w:rsidP="0059161A">
      <w:pPr>
        <w:pStyle w:val="Note"/>
        <w:rPr>
          <w:color w:val="auto"/>
        </w:rPr>
      </w:pPr>
    </w:p>
    <w:p w14:paraId="563C29B9" w14:textId="77777777" w:rsidR="0059161A" w:rsidRPr="00996C41" w:rsidRDefault="0059161A" w:rsidP="0059161A">
      <w:pPr>
        <w:pStyle w:val="Note"/>
        <w:rPr>
          <w:color w:val="auto"/>
        </w:rPr>
      </w:pPr>
    </w:p>
    <w:p w14:paraId="5D1975B9" w14:textId="77777777" w:rsidR="0059161A" w:rsidRPr="00996C41" w:rsidRDefault="0059161A" w:rsidP="0059161A">
      <w:pPr>
        <w:pStyle w:val="Note"/>
        <w:rPr>
          <w:color w:val="auto"/>
        </w:rPr>
      </w:pPr>
      <w:r w:rsidRPr="00996C41">
        <w:rPr>
          <w:color w:val="auto"/>
        </w:rPr>
        <w:t>NOTE:  The purpose of this bill is to discontinue the use of common core standards and assessments in the state.</w:t>
      </w:r>
    </w:p>
    <w:p w14:paraId="34C61A0B" w14:textId="77777777" w:rsidR="0059161A" w:rsidRPr="00996C41" w:rsidRDefault="00332713" w:rsidP="0059161A">
      <w:pPr>
        <w:pStyle w:val="Note"/>
        <w:rPr>
          <w:color w:val="auto"/>
        </w:rPr>
      </w:pPr>
      <w:r w:rsidRPr="00996C41">
        <w:rPr>
          <w:color w:val="auto"/>
        </w:rPr>
        <w:t>Strike-throughs indicate language that would be stricken from a heading or the present law, and underscoring indicates new language that would be added.</w:t>
      </w:r>
    </w:p>
    <w:sectPr w:rsidR="0059161A" w:rsidRPr="00996C41" w:rsidSect="00F40D20">
      <w:type w:val="continuous"/>
      <w:pgSz w:w="12240" w:h="15840"/>
      <w:pgMar w:top="1440" w:right="1440" w:bottom="720" w:left="1440" w:header="720" w:footer="720" w:gutter="0"/>
      <w:lnNumType w:countBy="1" w:restart="newSection"/>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3CA0" w14:textId="77777777" w:rsidR="00CF1DCA" w:rsidRPr="00B844FE" w:rsidRDefault="00CF1DCA" w:rsidP="00B844FE">
      <w:r>
        <w:separator/>
      </w:r>
    </w:p>
  </w:endnote>
  <w:endnote w:type="continuationSeparator" w:id="0">
    <w:p w14:paraId="35459050"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7F56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34AF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B1EF17" w14:textId="77777777" w:rsidR="002A0269" w:rsidRDefault="00DF199D" w:rsidP="00DF199D">
        <w:pPr>
          <w:pStyle w:val="Footer"/>
          <w:jc w:val="center"/>
        </w:pPr>
        <w:r>
          <w:fldChar w:fldCharType="begin"/>
        </w:r>
        <w:r>
          <w:instrText xml:space="preserve"> PAGE   \* MERGEFORMAT </w:instrText>
        </w:r>
        <w:r>
          <w:fldChar w:fldCharType="separate"/>
        </w:r>
        <w:r w:rsidR="00F254B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D7B0" w14:textId="77777777" w:rsidR="00CF1DCA" w:rsidRPr="00B844FE" w:rsidRDefault="00CF1DCA" w:rsidP="00B844FE">
      <w:r>
        <w:separator/>
      </w:r>
    </w:p>
  </w:footnote>
  <w:footnote w:type="continuationSeparator" w:id="0">
    <w:p w14:paraId="3B72100E"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8E75" w14:textId="77777777" w:rsidR="002A0269" w:rsidRPr="00B844FE" w:rsidRDefault="00DA2DFE">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1DD6" w14:textId="6870958E" w:rsidR="00C33014" w:rsidRPr="00C33014" w:rsidRDefault="00AE48A0" w:rsidP="000573A9">
    <w:pPr>
      <w:pStyle w:val="HeaderStyle"/>
    </w:pPr>
    <w:r>
      <w:t>I</w:t>
    </w:r>
    <w:r w:rsidR="00515C0C">
      <w:t>ntr</w:t>
    </w:r>
    <w:r w:rsidR="00E45D26">
      <w:t xml:space="preserve"> HB</w:t>
    </w:r>
    <w:sdt>
      <w:sdtPr>
        <w:tag w:val="BNumWH"/>
        <w:id w:val="138549797"/>
        <w:placeholder>
          <w:docPart w:val="FCE8809D97CE449FA8689F0B6BCB8A12"/>
        </w:placeholder>
        <w:showingPlcHdr/>
        <w:text/>
      </w:sdtPr>
      <w:sdtEndPr/>
      <w:sdtContent/>
    </w:sdt>
    <w:r w:rsidR="00C33014" w:rsidRPr="002A0269">
      <w:ptab w:relativeTo="margin" w:alignment="center" w:leader="none"/>
    </w:r>
    <w:r w:rsidR="00C33014">
      <w:tab/>
    </w:r>
    <w:sdt>
      <w:sdtPr>
        <w:alias w:val="CBD Number"/>
        <w:tag w:val="CBD Number"/>
        <w:id w:val="1176923086"/>
        <w:lock w:val="sdtLocked"/>
        <w:placeholder>
          <w:docPart w:val="0BDE598762D147608A8E7A8466DE4A33"/>
        </w:placeholder>
        <w:text/>
      </w:sdtPr>
      <w:sdtEndPr/>
      <w:sdtContent>
        <w:r w:rsidR="0059161A">
          <w:t>20</w:t>
        </w:r>
        <w:r w:rsidR="00BA54C1">
          <w:t>2</w:t>
        </w:r>
        <w:r w:rsidR="005E1DDD">
          <w:t>3R1966</w:t>
        </w:r>
      </w:sdtContent>
    </w:sdt>
  </w:p>
  <w:p w14:paraId="051B70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91DC" w14:textId="52ABB9E1" w:rsidR="002A0269" w:rsidRPr="002A0269" w:rsidRDefault="00DA2DFE" w:rsidP="00CC1F3B">
    <w:pPr>
      <w:pStyle w:val="HeaderStyle"/>
    </w:pPr>
    <w:sdt>
      <w:sdtPr>
        <w:tag w:val="BNumWH"/>
        <w:id w:val="-1890952866"/>
        <w:placeholder>
          <w:docPart w:val="F01214F311D24D7ABBCF66FD10978098"/>
        </w:placeholder>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FB8B4A61489F4EACB892C6D8D2EA8986"/>
        </w:placeholder>
        <w:showingPlcHdr/>
        <w:text/>
      </w:sdtPr>
      <w:sdtEndPr/>
      <w:sdtContent>
        <w:r w:rsidR="005E1DDD">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8722512">
    <w:abstractNumId w:val="0"/>
  </w:num>
  <w:num w:numId="2" w16cid:durableId="8913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573A9"/>
    <w:rsid w:val="00085D22"/>
    <w:rsid w:val="000C5C77"/>
    <w:rsid w:val="0010070F"/>
    <w:rsid w:val="0015112E"/>
    <w:rsid w:val="001552E7"/>
    <w:rsid w:val="001566B4"/>
    <w:rsid w:val="00160523"/>
    <w:rsid w:val="001C279E"/>
    <w:rsid w:val="001D459E"/>
    <w:rsid w:val="0027011C"/>
    <w:rsid w:val="00274200"/>
    <w:rsid w:val="00275740"/>
    <w:rsid w:val="00295B16"/>
    <w:rsid w:val="002A0269"/>
    <w:rsid w:val="002F152F"/>
    <w:rsid w:val="00303684"/>
    <w:rsid w:val="003143F5"/>
    <w:rsid w:val="00314854"/>
    <w:rsid w:val="003251D0"/>
    <w:rsid w:val="00332713"/>
    <w:rsid w:val="00385D93"/>
    <w:rsid w:val="00394191"/>
    <w:rsid w:val="003C51CD"/>
    <w:rsid w:val="004368E0"/>
    <w:rsid w:val="004C13DD"/>
    <w:rsid w:val="004E3441"/>
    <w:rsid w:val="00515C0C"/>
    <w:rsid w:val="0052108F"/>
    <w:rsid w:val="0059161A"/>
    <w:rsid w:val="005A5366"/>
    <w:rsid w:val="005E1DDD"/>
    <w:rsid w:val="0060482A"/>
    <w:rsid w:val="00637E73"/>
    <w:rsid w:val="00680C26"/>
    <w:rsid w:val="006865E9"/>
    <w:rsid w:val="00691F3E"/>
    <w:rsid w:val="00694BFB"/>
    <w:rsid w:val="006A0028"/>
    <w:rsid w:val="006A106B"/>
    <w:rsid w:val="006A180B"/>
    <w:rsid w:val="006C523D"/>
    <w:rsid w:val="006D4036"/>
    <w:rsid w:val="007216AD"/>
    <w:rsid w:val="007A7081"/>
    <w:rsid w:val="007F1CF5"/>
    <w:rsid w:val="00834EDE"/>
    <w:rsid w:val="00855443"/>
    <w:rsid w:val="008615AA"/>
    <w:rsid w:val="008736AA"/>
    <w:rsid w:val="00887BB3"/>
    <w:rsid w:val="008A3C2B"/>
    <w:rsid w:val="008D275D"/>
    <w:rsid w:val="00943256"/>
    <w:rsid w:val="00980327"/>
    <w:rsid w:val="00986478"/>
    <w:rsid w:val="00996C41"/>
    <w:rsid w:val="009B2FEE"/>
    <w:rsid w:val="009B5557"/>
    <w:rsid w:val="009F1067"/>
    <w:rsid w:val="00A31E01"/>
    <w:rsid w:val="00A527AD"/>
    <w:rsid w:val="00A718CF"/>
    <w:rsid w:val="00AA40D3"/>
    <w:rsid w:val="00AE48A0"/>
    <w:rsid w:val="00AE61BE"/>
    <w:rsid w:val="00B16F25"/>
    <w:rsid w:val="00B24422"/>
    <w:rsid w:val="00B66581"/>
    <w:rsid w:val="00B80C20"/>
    <w:rsid w:val="00B844FE"/>
    <w:rsid w:val="00B86B4F"/>
    <w:rsid w:val="00BA54C1"/>
    <w:rsid w:val="00BC562B"/>
    <w:rsid w:val="00C33014"/>
    <w:rsid w:val="00C33434"/>
    <w:rsid w:val="00C342CB"/>
    <w:rsid w:val="00C34869"/>
    <w:rsid w:val="00C42EB6"/>
    <w:rsid w:val="00C5502E"/>
    <w:rsid w:val="00C85096"/>
    <w:rsid w:val="00CB20EF"/>
    <w:rsid w:val="00CC1F3B"/>
    <w:rsid w:val="00CD12CB"/>
    <w:rsid w:val="00CD36CF"/>
    <w:rsid w:val="00CF1DCA"/>
    <w:rsid w:val="00D54E36"/>
    <w:rsid w:val="00D579FC"/>
    <w:rsid w:val="00D81C16"/>
    <w:rsid w:val="00D82BEF"/>
    <w:rsid w:val="00DA2DFE"/>
    <w:rsid w:val="00DE526B"/>
    <w:rsid w:val="00DF199D"/>
    <w:rsid w:val="00E01542"/>
    <w:rsid w:val="00E27366"/>
    <w:rsid w:val="00E365F1"/>
    <w:rsid w:val="00E45D26"/>
    <w:rsid w:val="00E62F48"/>
    <w:rsid w:val="00E831B3"/>
    <w:rsid w:val="00EA268E"/>
    <w:rsid w:val="00EC2EDE"/>
    <w:rsid w:val="00EE70CB"/>
    <w:rsid w:val="00F212E7"/>
    <w:rsid w:val="00F254BD"/>
    <w:rsid w:val="00F40D20"/>
    <w:rsid w:val="00F41CA2"/>
    <w:rsid w:val="00F443C0"/>
    <w:rsid w:val="00F62EFB"/>
    <w:rsid w:val="00F939A4"/>
    <w:rsid w:val="00FA7B09"/>
    <w:rsid w:val="00FD5B51"/>
    <w:rsid w:val="00FE021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6F669E7"/>
  <w15:chartTrackingRefBased/>
  <w15:docId w15:val="{981319F9-BE5D-408A-A61C-39DFFC0D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59161A"/>
    <w:rPr>
      <w:rFonts w:eastAsia="Calibri"/>
      <w:color w:val="000000"/>
    </w:rPr>
  </w:style>
  <w:style w:type="character" w:customStyle="1" w:styleId="ArticleHeadingChar">
    <w:name w:val="Article Heading Char"/>
    <w:link w:val="ArticleHeading"/>
    <w:rsid w:val="0059161A"/>
    <w:rPr>
      <w:rFonts w:eastAsia="Calibri"/>
      <w:b/>
      <w:caps/>
      <w:color w:val="000000"/>
      <w:sz w:val="24"/>
    </w:rPr>
  </w:style>
  <w:style w:type="character" w:customStyle="1" w:styleId="NoteChar">
    <w:name w:val="Note Char"/>
    <w:link w:val="Note"/>
    <w:rsid w:val="0059161A"/>
    <w:rPr>
      <w:rFonts w:eastAsia="Calibri"/>
      <w:color w:val="000000"/>
      <w:sz w:val="20"/>
    </w:rPr>
  </w:style>
  <w:style w:type="character" w:customStyle="1" w:styleId="SectionBodyChar">
    <w:name w:val="Section Body Char"/>
    <w:link w:val="SectionBody"/>
    <w:rsid w:val="0059161A"/>
    <w:rPr>
      <w:rFonts w:eastAsia="Calibri"/>
      <w:color w:val="000000"/>
    </w:rPr>
  </w:style>
  <w:style w:type="character" w:customStyle="1" w:styleId="SectionHeadingChar">
    <w:name w:val="Section Heading Char"/>
    <w:link w:val="SectionHeading"/>
    <w:rsid w:val="0059161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FCE8809D97CE449FA8689F0B6BCB8A12"/>
        <w:category>
          <w:name w:val="General"/>
          <w:gallery w:val="placeholder"/>
        </w:category>
        <w:types>
          <w:type w:val="bbPlcHdr"/>
        </w:types>
        <w:behaviors>
          <w:behavior w:val="content"/>
        </w:behaviors>
        <w:guid w:val="{DC5447D6-05C5-4D0C-AD89-98B89AA3A650}"/>
      </w:docPartPr>
      <w:docPartBody>
        <w:p w:rsidR="00080C1F" w:rsidRDefault="00080C1F"/>
      </w:docPartBody>
    </w:docPart>
    <w:docPart>
      <w:docPartPr>
        <w:name w:val="F01214F311D24D7ABBCF66FD10978098"/>
        <w:category>
          <w:name w:val="General"/>
          <w:gallery w:val="placeholder"/>
        </w:category>
        <w:types>
          <w:type w:val="bbPlcHdr"/>
        </w:types>
        <w:behaviors>
          <w:behavior w:val="content"/>
        </w:behaviors>
        <w:guid w:val="{2C9E9F71-48EC-4FF3-9854-3E1F496914F6}"/>
      </w:docPartPr>
      <w:docPartBody>
        <w:p w:rsidR="00080C1F" w:rsidRDefault="00080C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80C1F"/>
    <w:rsid w:val="00150DAE"/>
    <w:rsid w:val="002D24DA"/>
    <w:rsid w:val="00357E10"/>
    <w:rsid w:val="003604AA"/>
    <w:rsid w:val="00483839"/>
    <w:rsid w:val="007E7E77"/>
    <w:rsid w:val="008E3C95"/>
    <w:rsid w:val="009053E8"/>
    <w:rsid w:val="009B13B7"/>
    <w:rsid w:val="00B77365"/>
    <w:rsid w:val="00C8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31B8-91D8-45E1-8685-08572A68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Robert Altmann</cp:lastModifiedBy>
  <cp:revision>3</cp:revision>
  <dcterms:created xsi:type="dcterms:W3CDTF">2023-01-10T17:22:00Z</dcterms:created>
  <dcterms:modified xsi:type="dcterms:W3CDTF">2023-01-25T15:43:00Z</dcterms:modified>
</cp:coreProperties>
</file>