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3704" w14:textId="77777777" w:rsidR="00FE067E" w:rsidRPr="002C046A" w:rsidRDefault="003C6034" w:rsidP="00CC1F3B">
      <w:pPr>
        <w:pStyle w:val="TitlePageOrigin"/>
        <w:rPr>
          <w:color w:val="auto"/>
        </w:rPr>
      </w:pPr>
      <w:r w:rsidRPr="002C046A">
        <w:rPr>
          <w:caps w:val="0"/>
          <w:color w:val="auto"/>
        </w:rPr>
        <w:t>WEST VIRGINIA LEGISLATURE</w:t>
      </w:r>
    </w:p>
    <w:p w14:paraId="38BB7004" w14:textId="6664EC10" w:rsidR="00CD36CF" w:rsidRPr="002C046A" w:rsidRDefault="00CD36CF" w:rsidP="00CC1F3B">
      <w:pPr>
        <w:pStyle w:val="TitlePageSession"/>
        <w:rPr>
          <w:color w:val="auto"/>
        </w:rPr>
      </w:pPr>
      <w:r w:rsidRPr="002C046A">
        <w:rPr>
          <w:color w:val="auto"/>
        </w:rPr>
        <w:t>20</w:t>
      </w:r>
      <w:r w:rsidR="00EC5E63" w:rsidRPr="002C046A">
        <w:rPr>
          <w:color w:val="auto"/>
        </w:rPr>
        <w:t>2</w:t>
      </w:r>
      <w:r w:rsidR="003A2CFD" w:rsidRPr="002C046A">
        <w:rPr>
          <w:color w:val="auto"/>
        </w:rPr>
        <w:t>3</w:t>
      </w:r>
      <w:r w:rsidRPr="002C046A">
        <w:rPr>
          <w:color w:val="auto"/>
        </w:rPr>
        <w:t xml:space="preserve"> </w:t>
      </w:r>
      <w:r w:rsidR="003C6034" w:rsidRPr="002C046A">
        <w:rPr>
          <w:caps w:val="0"/>
          <w:color w:val="auto"/>
        </w:rPr>
        <w:t>REGULAR SESSION</w:t>
      </w:r>
    </w:p>
    <w:p w14:paraId="09C521F2" w14:textId="77777777" w:rsidR="00CD36CF" w:rsidRPr="002C046A" w:rsidRDefault="00730339" w:rsidP="00CC1F3B">
      <w:pPr>
        <w:pStyle w:val="TitlePageBillPrefix"/>
        <w:rPr>
          <w:color w:val="auto"/>
        </w:rPr>
      </w:pPr>
      <w:sdt>
        <w:sdtPr>
          <w:rPr>
            <w:color w:val="auto"/>
          </w:rPr>
          <w:tag w:val="IntroDate"/>
          <w:id w:val="-1236936958"/>
          <w:placeholder>
            <w:docPart w:val="41768560789143EF9514C1717113F7DE"/>
          </w:placeholder>
          <w:text/>
        </w:sdtPr>
        <w:sdtEndPr/>
        <w:sdtContent>
          <w:r w:rsidR="00AE48A0" w:rsidRPr="002C046A">
            <w:rPr>
              <w:color w:val="auto"/>
            </w:rPr>
            <w:t>Introduced</w:t>
          </w:r>
        </w:sdtContent>
      </w:sdt>
    </w:p>
    <w:p w14:paraId="6AB4083E" w14:textId="7BEC7BE6" w:rsidR="00CD36CF" w:rsidRPr="002C046A" w:rsidRDefault="00730339" w:rsidP="00CC1F3B">
      <w:pPr>
        <w:pStyle w:val="BillNumber"/>
        <w:rPr>
          <w:color w:val="auto"/>
        </w:rPr>
      </w:pPr>
      <w:sdt>
        <w:sdtPr>
          <w:rPr>
            <w:color w:val="auto"/>
          </w:rPr>
          <w:tag w:val="Chamber"/>
          <w:id w:val="893011969"/>
          <w:lock w:val="sdtLocked"/>
          <w:placeholder>
            <w:docPart w:val="ED192D927A5D438F819DD4816B43F855"/>
          </w:placeholder>
          <w:dropDownList>
            <w:listItem w:displayText="House" w:value="House"/>
            <w:listItem w:displayText="Senate" w:value="Senate"/>
          </w:dropDownList>
        </w:sdtPr>
        <w:sdtEndPr/>
        <w:sdtContent>
          <w:r w:rsidR="00C33434" w:rsidRPr="002C046A">
            <w:rPr>
              <w:color w:val="auto"/>
            </w:rPr>
            <w:t>House</w:t>
          </w:r>
        </w:sdtContent>
      </w:sdt>
      <w:r w:rsidR="00303684" w:rsidRPr="002C046A">
        <w:rPr>
          <w:color w:val="auto"/>
        </w:rPr>
        <w:t xml:space="preserve"> </w:t>
      </w:r>
      <w:r w:rsidR="00CD36CF" w:rsidRPr="002C046A">
        <w:rPr>
          <w:color w:val="auto"/>
        </w:rPr>
        <w:t xml:space="preserve">Bill </w:t>
      </w:r>
      <w:sdt>
        <w:sdtPr>
          <w:rPr>
            <w:color w:val="auto"/>
          </w:rPr>
          <w:tag w:val="BNum"/>
          <w:id w:val="1645317809"/>
          <w:lock w:val="sdtLocked"/>
          <w:placeholder>
            <w:docPart w:val="8A5EB31F667443DD81C46E5A07D65091"/>
          </w:placeholder>
          <w:text/>
        </w:sdtPr>
        <w:sdtEndPr/>
        <w:sdtContent>
          <w:r w:rsidR="00C36036">
            <w:rPr>
              <w:color w:val="auto"/>
            </w:rPr>
            <w:t>2137</w:t>
          </w:r>
        </w:sdtContent>
      </w:sdt>
    </w:p>
    <w:p w14:paraId="17AD2FBB" w14:textId="01A5D123" w:rsidR="00CD36CF" w:rsidRPr="002C046A" w:rsidRDefault="00CD36CF" w:rsidP="00CC1F3B">
      <w:pPr>
        <w:pStyle w:val="Sponsors"/>
        <w:rPr>
          <w:color w:val="auto"/>
        </w:rPr>
      </w:pPr>
      <w:r w:rsidRPr="002C046A">
        <w:rPr>
          <w:color w:val="auto"/>
        </w:rPr>
        <w:t xml:space="preserve">By </w:t>
      </w:r>
      <w:sdt>
        <w:sdtPr>
          <w:rPr>
            <w:color w:val="auto"/>
          </w:rPr>
          <w:tag w:val="Sponsors"/>
          <w:id w:val="1589585889"/>
          <w:placeholder>
            <w:docPart w:val="B783ECEE0D404FC495CE24BA19855B4B"/>
          </w:placeholder>
          <w:text w:multiLine="1"/>
        </w:sdtPr>
        <w:sdtEndPr/>
        <w:sdtContent>
          <w:r w:rsidR="002C046A" w:rsidRPr="002C046A">
            <w:rPr>
              <w:color w:val="auto"/>
            </w:rPr>
            <w:t>Delegate</w:t>
          </w:r>
          <w:r w:rsidR="00712CED">
            <w:rPr>
              <w:color w:val="auto"/>
            </w:rPr>
            <w:t>s</w:t>
          </w:r>
          <w:r w:rsidR="002C046A" w:rsidRPr="002C046A">
            <w:rPr>
              <w:color w:val="auto"/>
            </w:rPr>
            <w:t xml:space="preserve"> Toney</w:t>
          </w:r>
          <w:r w:rsidR="00712CED">
            <w:rPr>
              <w:color w:val="auto"/>
            </w:rPr>
            <w:t>, Statler, Hornbuckle, Dillon</w:t>
          </w:r>
          <w:r w:rsidR="00730339">
            <w:rPr>
              <w:color w:val="auto"/>
            </w:rPr>
            <w:t xml:space="preserve">, </w:t>
          </w:r>
          <w:r w:rsidR="00712CED">
            <w:rPr>
              <w:color w:val="auto"/>
            </w:rPr>
            <w:t>Longanacre</w:t>
          </w:r>
          <w:r w:rsidR="00730339">
            <w:rPr>
              <w:color w:val="auto"/>
            </w:rPr>
            <w:t xml:space="preserve"> and Hanshaw (Mr. Speaker)</w:t>
          </w:r>
        </w:sdtContent>
      </w:sdt>
    </w:p>
    <w:p w14:paraId="6A0CE06A" w14:textId="2F76B342" w:rsidR="00E831B3" w:rsidRPr="002C046A" w:rsidRDefault="00CD36CF" w:rsidP="00CC1F3B">
      <w:pPr>
        <w:pStyle w:val="References"/>
        <w:rPr>
          <w:color w:val="auto"/>
        </w:rPr>
      </w:pPr>
      <w:r w:rsidRPr="002C046A">
        <w:rPr>
          <w:color w:val="auto"/>
        </w:rPr>
        <w:t>[</w:t>
      </w:r>
      <w:sdt>
        <w:sdtPr>
          <w:rPr>
            <w:color w:val="auto"/>
          </w:rPr>
          <w:tag w:val="References"/>
          <w:id w:val="-1043047873"/>
          <w:placeholder>
            <w:docPart w:val="701FADC05586469588254856E4E414CA"/>
          </w:placeholder>
          <w:text w:multiLine="1"/>
        </w:sdtPr>
        <w:sdtEndPr/>
        <w:sdtContent>
          <w:r w:rsidR="00C36036">
            <w:rPr>
              <w:color w:val="auto"/>
            </w:rPr>
            <w:t>Introduced January 11, 2023; Referred to the Committee on Education then Finance</w:t>
          </w:r>
        </w:sdtContent>
      </w:sdt>
    </w:p>
    <w:p w14:paraId="0B0A274A" w14:textId="3C6F99F1" w:rsidR="00303684" w:rsidRPr="002C046A" w:rsidRDefault="0000526A" w:rsidP="00CC1F3B">
      <w:pPr>
        <w:pStyle w:val="TitleSection"/>
        <w:rPr>
          <w:color w:val="auto"/>
        </w:rPr>
      </w:pPr>
      <w:r w:rsidRPr="002C046A">
        <w:rPr>
          <w:color w:val="auto"/>
        </w:rPr>
        <w:lastRenderedPageBreak/>
        <w:t>A BILL</w:t>
      </w:r>
      <w:r w:rsidR="00E05094" w:rsidRPr="002C046A">
        <w:rPr>
          <w:color w:val="auto"/>
        </w:rPr>
        <w:t xml:space="preserve"> to amend the Code of West Virginia, 1931, as </w:t>
      </w:r>
      <w:r w:rsidR="002B0639" w:rsidRPr="002C046A">
        <w:rPr>
          <w:color w:val="auto"/>
        </w:rPr>
        <w:t>amended</w:t>
      </w:r>
      <w:r w:rsidR="00E05094" w:rsidRPr="002C046A">
        <w:rPr>
          <w:color w:val="auto"/>
        </w:rPr>
        <w:t>,</w:t>
      </w:r>
      <w:r w:rsidR="002B0639" w:rsidRPr="002C046A">
        <w:rPr>
          <w:color w:val="auto"/>
        </w:rPr>
        <w:t xml:space="preserve"> by adding thereto a new section, designated §</w:t>
      </w:r>
      <w:r w:rsidR="00DE0B89" w:rsidRPr="002C046A">
        <w:rPr>
          <w:color w:val="auto"/>
        </w:rPr>
        <w:t>18A-4-10b,</w:t>
      </w:r>
      <w:r w:rsidR="00E05094" w:rsidRPr="002C046A">
        <w:rPr>
          <w:color w:val="auto"/>
        </w:rPr>
        <w:t xml:space="preserve"> relating to providing an optional lump sum payment of accrued personal leave to full-time employees of a county school board </w:t>
      </w:r>
      <w:r w:rsidR="002B0639" w:rsidRPr="002C046A">
        <w:rPr>
          <w:color w:val="auto"/>
        </w:rPr>
        <w:t>upon termination of full-time employment.</w:t>
      </w:r>
    </w:p>
    <w:p w14:paraId="1F920120" w14:textId="77777777" w:rsidR="00303684" w:rsidRPr="002C046A" w:rsidRDefault="00303684" w:rsidP="00CC1F3B">
      <w:pPr>
        <w:pStyle w:val="EnactingClause"/>
        <w:rPr>
          <w:color w:val="auto"/>
        </w:rPr>
      </w:pPr>
      <w:r w:rsidRPr="002C046A">
        <w:rPr>
          <w:color w:val="auto"/>
        </w:rPr>
        <w:t>Be it enacted by the Legislature of West Virginia:</w:t>
      </w:r>
    </w:p>
    <w:p w14:paraId="533C83BE" w14:textId="2ACFB9DB" w:rsidR="00E05094" w:rsidRPr="002C046A" w:rsidRDefault="00E05094" w:rsidP="009B6EAD">
      <w:pPr>
        <w:pStyle w:val="ArticleHeading"/>
        <w:rPr>
          <w:color w:val="auto"/>
        </w:rPr>
      </w:pPr>
      <w:r w:rsidRPr="002C046A">
        <w:rPr>
          <w:color w:val="auto"/>
        </w:rPr>
        <w:t>ARTICLE 4. SALARIES, WAGES AND OTHER BENEFITS.</w:t>
      </w:r>
    </w:p>
    <w:p w14:paraId="3700981F" w14:textId="1353CF86" w:rsidR="00E05094" w:rsidRPr="002C046A" w:rsidRDefault="00E05094" w:rsidP="002A005D">
      <w:pPr>
        <w:pStyle w:val="SectionHeading"/>
        <w:rPr>
          <w:color w:val="auto"/>
          <w:u w:val="single"/>
        </w:rPr>
      </w:pPr>
      <w:r w:rsidRPr="002C046A">
        <w:rPr>
          <w:color w:val="auto"/>
          <w:u w:val="single"/>
        </w:rPr>
        <w:t>§</w:t>
      </w:r>
      <w:r w:rsidR="009C78A7" w:rsidRPr="002C046A">
        <w:rPr>
          <w:color w:val="auto"/>
          <w:u w:val="single"/>
        </w:rPr>
        <w:t>18A-4-10b</w:t>
      </w:r>
      <w:r w:rsidRPr="002C046A">
        <w:rPr>
          <w:color w:val="auto"/>
          <w:u w:val="single"/>
        </w:rPr>
        <w:t>. Optional payment to employee in lump sum amount for accrued and unused leave at termination of employment; no withholding of any employee contribution deduction; exception.</w:t>
      </w:r>
    </w:p>
    <w:p w14:paraId="261209F5" w14:textId="77777777" w:rsidR="002B0639" w:rsidRPr="002C046A" w:rsidRDefault="002B0639" w:rsidP="00CC1F3B">
      <w:pPr>
        <w:pStyle w:val="SectionBody"/>
        <w:rPr>
          <w:color w:val="auto"/>
        </w:rPr>
        <w:sectPr w:rsidR="002B0639" w:rsidRPr="002C046A" w:rsidSect="008072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660EF1" w14:textId="06910A56" w:rsidR="008736AA" w:rsidRPr="002C046A" w:rsidRDefault="00556B3C" w:rsidP="00CC1F3B">
      <w:pPr>
        <w:pStyle w:val="SectionBody"/>
        <w:rPr>
          <w:color w:val="auto"/>
          <w:u w:val="single"/>
        </w:rPr>
      </w:pPr>
      <w:r w:rsidRPr="002C046A">
        <w:rPr>
          <w:color w:val="auto"/>
          <w:u w:val="single"/>
        </w:rPr>
        <w:t>E</w:t>
      </w:r>
      <w:r w:rsidR="00E05094" w:rsidRPr="002C046A">
        <w:rPr>
          <w:color w:val="auto"/>
          <w:u w:val="single"/>
        </w:rPr>
        <w:t xml:space="preserve">very </w:t>
      </w:r>
      <w:r w:rsidR="009C78A7" w:rsidRPr="002C046A">
        <w:rPr>
          <w:color w:val="auto"/>
          <w:u w:val="single"/>
        </w:rPr>
        <w:t>full-time</w:t>
      </w:r>
      <w:r w:rsidR="00E05094" w:rsidRPr="002C046A">
        <w:rPr>
          <w:color w:val="auto"/>
          <w:u w:val="single"/>
        </w:rPr>
        <w:t xml:space="preserve"> employee</w:t>
      </w:r>
      <w:r w:rsidR="009C78A7" w:rsidRPr="002C046A">
        <w:rPr>
          <w:color w:val="auto"/>
          <w:u w:val="single"/>
        </w:rPr>
        <w:t xml:space="preserve"> of a county board</w:t>
      </w:r>
      <w:r w:rsidR="00E05094" w:rsidRPr="002C046A">
        <w:rPr>
          <w:color w:val="auto"/>
          <w:u w:val="single"/>
        </w:rPr>
        <w:t>, at the time his or her active employment ends due to resignation, death, retirement or otherwise, may be paid in a lump sum amount, at</w:t>
      </w:r>
      <w:r w:rsidR="001313F1" w:rsidRPr="002C046A">
        <w:rPr>
          <w:color w:val="auto"/>
          <w:u w:val="single"/>
        </w:rPr>
        <w:t xml:space="preserve"> the option of the employee or, if due to the death of the employee, the personal representative of the estate of the employee, </w:t>
      </w:r>
      <w:r w:rsidR="00E05094" w:rsidRPr="002C046A">
        <w:rPr>
          <w:color w:val="auto"/>
          <w:u w:val="single"/>
        </w:rPr>
        <w:t xml:space="preserve">for accrued and unused </w:t>
      </w:r>
      <w:r w:rsidR="009C78A7" w:rsidRPr="002C046A">
        <w:rPr>
          <w:color w:val="auto"/>
          <w:u w:val="single"/>
        </w:rPr>
        <w:t>persona</w:t>
      </w:r>
      <w:r w:rsidR="002C571D" w:rsidRPr="002C046A">
        <w:rPr>
          <w:color w:val="auto"/>
          <w:u w:val="single"/>
        </w:rPr>
        <w:t>l</w:t>
      </w:r>
      <w:r w:rsidR="00E05094" w:rsidRPr="002C046A">
        <w:rPr>
          <w:color w:val="auto"/>
          <w:u w:val="single"/>
        </w:rPr>
        <w:t xml:space="preserve"> leave at the employee</w:t>
      </w:r>
      <w:r w:rsidR="0098067B" w:rsidRPr="002C046A">
        <w:rPr>
          <w:color w:val="auto"/>
          <w:u w:val="single"/>
        </w:rPr>
        <w:t>'</w:t>
      </w:r>
      <w:r w:rsidR="00E05094" w:rsidRPr="002C046A">
        <w:rPr>
          <w:color w:val="auto"/>
          <w:u w:val="single"/>
        </w:rPr>
        <w:t>s usual rate of pay at the time</w:t>
      </w:r>
      <w:r w:rsidR="009C78A7" w:rsidRPr="002C046A">
        <w:rPr>
          <w:color w:val="auto"/>
          <w:u w:val="single"/>
        </w:rPr>
        <w:t xml:space="preserve"> the employment ends</w:t>
      </w:r>
      <w:r w:rsidR="00E05094" w:rsidRPr="002C046A">
        <w:rPr>
          <w:color w:val="auto"/>
          <w:u w:val="single"/>
        </w:rPr>
        <w:t>. The lump sum payment shall be made by the time of what would have been the employee</w:t>
      </w:r>
      <w:r w:rsidR="0098067B" w:rsidRPr="002C046A">
        <w:rPr>
          <w:color w:val="auto"/>
          <w:u w:val="single"/>
        </w:rPr>
        <w:t>'</w:t>
      </w:r>
      <w:r w:rsidR="00E05094" w:rsidRPr="002C046A">
        <w:rPr>
          <w:color w:val="auto"/>
          <w:u w:val="single"/>
        </w:rPr>
        <w:t>s next regular payday had his or her employment continued. In determining the amount of leave entitlement, weekends, holidays or other periods of normal, noncountable time shall be excluded, and no deductions may be made for contributions toward retirement from lump sum payments for unused, accrued leave of any kind or character, since no period of service credit is granted in relation thereto; however, lump sum payment for unused, accrued leave of any kind or character may not be a part of final average salary computation</w:t>
      </w:r>
      <w:r w:rsidR="009C78A7" w:rsidRPr="002C046A">
        <w:rPr>
          <w:color w:val="auto"/>
          <w:u w:val="single"/>
        </w:rPr>
        <w:t>.</w:t>
      </w:r>
    </w:p>
    <w:p w14:paraId="0C58163C" w14:textId="77777777" w:rsidR="00C33014" w:rsidRPr="002C046A" w:rsidRDefault="00C33014" w:rsidP="00CC1F3B">
      <w:pPr>
        <w:pStyle w:val="Note"/>
        <w:rPr>
          <w:color w:val="auto"/>
        </w:rPr>
      </w:pPr>
    </w:p>
    <w:p w14:paraId="2A59B7BE" w14:textId="07650C0E" w:rsidR="006865E9" w:rsidRPr="002C046A" w:rsidRDefault="00CF1DCA" w:rsidP="00CC1F3B">
      <w:pPr>
        <w:pStyle w:val="Note"/>
        <w:rPr>
          <w:color w:val="auto"/>
        </w:rPr>
      </w:pPr>
      <w:r w:rsidRPr="002C046A">
        <w:rPr>
          <w:color w:val="auto"/>
        </w:rPr>
        <w:t>NOTE: The</w:t>
      </w:r>
      <w:r w:rsidR="006865E9" w:rsidRPr="002C046A">
        <w:rPr>
          <w:color w:val="auto"/>
        </w:rPr>
        <w:t xml:space="preserve"> purpose of this bill is to </w:t>
      </w:r>
      <w:r w:rsidR="00DE0B89" w:rsidRPr="002C046A">
        <w:rPr>
          <w:color w:val="auto"/>
        </w:rPr>
        <w:t>provide an optional lump sum payment of accrued personal leave to full-time employees of a county school board upon termination of full-time employment.</w:t>
      </w:r>
    </w:p>
    <w:p w14:paraId="4EEAB37D" w14:textId="77777777" w:rsidR="006865E9" w:rsidRPr="002C046A" w:rsidRDefault="00AE48A0" w:rsidP="00CC1F3B">
      <w:pPr>
        <w:pStyle w:val="Note"/>
        <w:rPr>
          <w:color w:val="auto"/>
        </w:rPr>
      </w:pPr>
      <w:r w:rsidRPr="002C046A">
        <w:rPr>
          <w:color w:val="auto"/>
        </w:rPr>
        <w:t>Strike-throughs indicate language that would be stricken from a heading or the present law and underscoring indicates new language that would be added.</w:t>
      </w:r>
    </w:p>
    <w:sectPr w:rsidR="006865E9" w:rsidRPr="002C046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D789" w14:textId="77777777" w:rsidR="00E05094" w:rsidRPr="00B844FE" w:rsidRDefault="00E05094" w:rsidP="00B844FE">
      <w:r>
        <w:separator/>
      </w:r>
    </w:p>
  </w:endnote>
  <w:endnote w:type="continuationSeparator" w:id="0">
    <w:p w14:paraId="66AC7E9A" w14:textId="77777777" w:rsidR="00E05094" w:rsidRPr="00B844FE" w:rsidRDefault="00E050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368F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1BCA6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569541"/>
      <w:docPartObj>
        <w:docPartGallery w:val="Page Numbers (Bottom of Page)"/>
        <w:docPartUnique/>
      </w:docPartObj>
    </w:sdtPr>
    <w:sdtEndPr>
      <w:rPr>
        <w:noProof/>
      </w:rPr>
    </w:sdtEndPr>
    <w:sdtContent>
      <w:p w14:paraId="2E6A0DB3" w14:textId="4722FF30" w:rsidR="00807279" w:rsidRDefault="00807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93997" w14:textId="0868900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534C" w14:textId="77777777" w:rsidR="00E411FA" w:rsidRDefault="00E41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967B" w14:textId="77777777" w:rsidR="00E05094" w:rsidRPr="00B844FE" w:rsidRDefault="00E05094" w:rsidP="00B844FE">
      <w:r>
        <w:separator/>
      </w:r>
    </w:p>
  </w:footnote>
  <w:footnote w:type="continuationSeparator" w:id="0">
    <w:p w14:paraId="51D0A18B" w14:textId="77777777" w:rsidR="00E05094" w:rsidRPr="00B844FE" w:rsidRDefault="00E050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EA3E" w14:textId="77777777" w:rsidR="002A0269" w:rsidRPr="00B844FE" w:rsidRDefault="00730339">
    <w:pPr>
      <w:pStyle w:val="Header"/>
    </w:pPr>
    <w:sdt>
      <w:sdtPr>
        <w:id w:val="-684364211"/>
        <w:placeholder>
          <w:docPart w:val="ED192D927A5D438F819DD4816B43F8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192D927A5D438F819DD4816B43F8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729E" w14:textId="645410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0509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5094">
          <w:rPr>
            <w:sz w:val="22"/>
            <w:szCs w:val="22"/>
          </w:rPr>
          <w:t>202</w:t>
        </w:r>
        <w:r w:rsidR="003A2CFD">
          <w:rPr>
            <w:sz w:val="22"/>
            <w:szCs w:val="22"/>
          </w:rPr>
          <w:t>3</w:t>
        </w:r>
        <w:r w:rsidR="00E05094">
          <w:rPr>
            <w:sz w:val="22"/>
            <w:szCs w:val="22"/>
          </w:rPr>
          <w:t>R1</w:t>
        </w:r>
        <w:r w:rsidR="003A2CFD">
          <w:rPr>
            <w:sz w:val="22"/>
            <w:szCs w:val="22"/>
          </w:rPr>
          <w:t>647</w:t>
        </w:r>
      </w:sdtContent>
    </w:sdt>
  </w:p>
  <w:p w14:paraId="45F7EB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74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472944">
    <w:abstractNumId w:val="0"/>
  </w:num>
  <w:num w:numId="2" w16cid:durableId="128091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94"/>
    <w:rsid w:val="0000526A"/>
    <w:rsid w:val="000573A9"/>
    <w:rsid w:val="00085D22"/>
    <w:rsid w:val="000C5C77"/>
    <w:rsid w:val="000E3912"/>
    <w:rsid w:val="0010070F"/>
    <w:rsid w:val="001313F1"/>
    <w:rsid w:val="0015112E"/>
    <w:rsid w:val="001552E7"/>
    <w:rsid w:val="001566B4"/>
    <w:rsid w:val="001A66B7"/>
    <w:rsid w:val="001C279E"/>
    <w:rsid w:val="001D459E"/>
    <w:rsid w:val="0022348D"/>
    <w:rsid w:val="0027011C"/>
    <w:rsid w:val="00274200"/>
    <w:rsid w:val="00275740"/>
    <w:rsid w:val="002A0269"/>
    <w:rsid w:val="002B0639"/>
    <w:rsid w:val="002C046A"/>
    <w:rsid w:val="002C571D"/>
    <w:rsid w:val="00303684"/>
    <w:rsid w:val="003143F5"/>
    <w:rsid w:val="00314854"/>
    <w:rsid w:val="00377316"/>
    <w:rsid w:val="00394191"/>
    <w:rsid w:val="003A2CFD"/>
    <w:rsid w:val="003C51CD"/>
    <w:rsid w:val="003C6034"/>
    <w:rsid w:val="003D5B34"/>
    <w:rsid w:val="00400B5C"/>
    <w:rsid w:val="004368E0"/>
    <w:rsid w:val="004C13DD"/>
    <w:rsid w:val="004D3ABE"/>
    <w:rsid w:val="004E3441"/>
    <w:rsid w:val="00500579"/>
    <w:rsid w:val="00516322"/>
    <w:rsid w:val="00556B3C"/>
    <w:rsid w:val="005A5366"/>
    <w:rsid w:val="005F4F44"/>
    <w:rsid w:val="006369EB"/>
    <w:rsid w:val="00637E73"/>
    <w:rsid w:val="006865E9"/>
    <w:rsid w:val="00686E9A"/>
    <w:rsid w:val="00691F3E"/>
    <w:rsid w:val="00694BFB"/>
    <w:rsid w:val="006A106B"/>
    <w:rsid w:val="006C523D"/>
    <w:rsid w:val="006D4036"/>
    <w:rsid w:val="00712CED"/>
    <w:rsid w:val="007143D6"/>
    <w:rsid w:val="00730339"/>
    <w:rsid w:val="00790B1A"/>
    <w:rsid w:val="007A5259"/>
    <w:rsid w:val="007A7081"/>
    <w:rsid w:val="007F1CF5"/>
    <w:rsid w:val="00807279"/>
    <w:rsid w:val="008314A6"/>
    <w:rsid w:val="00834EDE"/>
    <w:rsid w:val="008736AA"/>
    <w:rsid w:val="008D275D"/>
    <w:rsid w:val="00980327"/>
    <w:rsid w:val="0098067B"/>
    <w:rsid w:val="00986478"/>
    <w:rsid w:val="009B015D"/>
    <w:rsid w:val="009B5557"/>
    <w:rsid w:val="009C78A7"/>
    <w:rsid w:val="009E2CCE"/>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E510A"/>
    <w:rsid w:val="00C33014"/>
    <w:rsid w:val="00C33434"/>
    <w:rsid w:val="00C34869"/>
    <w:rsid w:val="00C36036"/>
    <w:rsid w:val="00C42EB6"/>
    <w:rsid w:val="00C85096"/>
    <w:rsid w:val="00CB20EF"/>
    <w:rsid w:val="00CC1F3B"/>
    <w:rsid w:val="00CD12CB"/>
    <w:rsid w:val="00CD36CF"/>
    <w:rsid w:val="00CF1DCA"/>
    <w:rsid w:val="00D579FC"/>
    <w:rsid w:val="00D81C16"/>
    <w:rsid w:val="00DE0B89"/>
    <w:rsid w:val="00DE526B"/>
    <w:rsid w:val="00DF199D"/>
    <w:rsid w:val="00E01542"/>
    <w:rsid w:val="00E05094"/>
    <w:rsid w:val="00E365F1"/>
    <w:rsid w:val="00E411FA"/>
    <w:rsid w:val="00E62F48"/>
    <w:rsid w:val="00E831B3"/>
    <w:rsid w:val="00E95FBC"/>
    <w:rsid w:val="00EB603F"/>
    <w:rsid w:val="00EC5E63"/>
    <w:rsid w:val="00EE70CB"/>
    <w:rsid w:val="00F41CA2"/>
    <w:rsid w:val="00F443C0"/>
    <w:rsid w:val="00F62EFB"/>
    <w:rsid w:val="00F939A4"/>
    <w:rsid w:val="00FA7B09"/>
    <w:rsid w:val="00FD5B51"/>
    <w:rsid w:val="00FE067E"/>
    <w:rsid w:val="00FE208F"/>
    <w:rsid w:val="00FE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32A3D7"/>
  <w15:chartTrackingRefBased/>
  <w15:docId w15:val="{A54ECDEE-3895-4B3B-B76E-AC8BA42E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5094"/>
    <w:rPr>
      <w:rFonts w:eastAsia="Calibri"/>
      <w:b/>
      <w:caps/>
      <w:color w:val="000000"/>
      <w:sz w:val="24"/>
    </w:rPr>
  </w:style>
  <w:style w:type="character" w:customStyle="1" w:styleId="SectionBodyChar">
    <w:name w:val="Section Body Char"/>
    <w:link w:val="SectionBody"/>
    <w:rsid w:val="00E05094"/>
    <w:rPr>
      <w:rFonts w:eastAsia="Calibri"/>
      <w:color w:val="000000"/>
    </w:rPr>
  </w:style>
  <w:style w:type="character" w:customStyle="1" w:styleId="SectionHeadingChar">
    <w:name w:val="Section Heading Char"/>
    <w:link w:val="SectionHeading"/>
    <w:rsid w:val="00E0509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68560789143EF9514C1717113F7DE"/>
        <w:category>
          <w:name w:val="General"/>
          <w:gallery w:val="placeholder"/>
        </w:category>
        <w:types>
          <w:type w:val="bbPlcHdr"/>
        </w:types>
        <w:behaviors>
          <w:behavior w:val="content"/>
        </w:behaviors>
        <w:guid w:val="{F948B3B6-906D-4420-8AA0-E526A1F6FDC8}"/>
      </w:docPartPr>
      <w:docPartBody>
        <w:p w:rsidR="009A1511" w:rsidRDefault="009A1511">
          <w:pPr>
            <w:pStyle w:val="41768560789143EF9514C1717113F7DE"/>
          </w:pPr>
          <w:r w:rsidRPr="00B844FE">
            <w:t>Prefix Text</w:t>
          </w:r>
        </w:p>
      </w:docPartBody>
    </w:docPart>
    <w:docPart>
      <w:docPartPr>
        <w:name w:val="ED192D927A5D438F819DD4816B43F855"/>
        <w:category>
          <w:name w:val="General"/>
          <w:gallery w:val="placeholder"/>
        </w:category>
        <w:types>
          <w:type w:val="bbPlcHdr"/>
        </w:types>
        <w:behaviors>
          <w:behavior w:val="content"/>
        </w:behaviors>
        <w:guid w:val="{576A6547-E104-4053-AA68-2CF4A5A5F495}"/>
      </w:docPartPr>
      <w:docPartBody>
        <w:p w:rsidR="009A1511" w:rsidRDefault="009A1511">
          <w:pPr>
            <w:pStyle w:val="ED192D927A5D438F819DD4816B43F855"/>
          </w:pPr>
          <w:r w:rsidRPr="00B844FE">
            <w:t>[Type here]</w:t>
          </w:r>
        </w:p>
      </w:docPartBody>
    </w:docPart>
    <w:docPart>
      <w:docPartPr>
        <w:name w:val="8A5EB31F667443DD81C46E5A07D65091"/>
        <w:category>
          <w:name w:val="General"/>
          <w:gallery w:val="placeholder"/>
        </w:category>
        <w:types>
          <w:type w:val="bbPlcHdr"/>
        </w:types>
        <w:behaviors>
          <w:behavior w:val="content"/>
        </w:behaviors>
        <w:guid w:val="{99460573-B2A8-4673-8B87-979FFF203E71}"/>
      </w:docPartPr>
      <w:docPartBody>
        <w:p w:rsidR="009A1511" w:rsidRDefault="009A1511">
          <w:pPr>
            <w:pStyle w:val="8A5EB31F667443DD81C46E5A07D65091"/>
          </w:pPr>
          <w:r w:rsidRPr="00B844FE">
            <w:t>Number</w:t>
          </w:r>
        </w:p>
      </w:docPartBody>
    </w:docPart>
    <w:docPart>
      <w:docPartPr>
        <w:name w:val="B783ECEE0D404FC495CE24BA19855B4B"/>
        <w:category>
          <w:name w:val="General"/>
          <w:gallery w:val="placeholder"/>
        </w:category>
        <w:types>
          <w:type w:val="bbPlcHdr"/>
        </w:types>
        <w:behaviors>
          <w:behavior w:val="content"/>
        </w:behaviors>
        <w:guid w:val="{946DAD54-C053-4E39-B0B0-B808B9BBA8AE}"/>
      </w:docPartPr>
      <w:docPartBody>
        <w:p w:rsidR="009A1511" w:rsidRDefault="009A1511">
          <w:pPr>
            <w:pStyle w:val="B783ECEE0D404FC495CE24BA19855B4B"/>
          </w:pPr>
          <w:r w:rsidRPr="00B844FE">
            <w:t>Enter Sponsors Here</w:t>
          </w:r>
        </w:p>
      </w:docPartBody>
    </w:docPart>
    <w:docPart>
      <w:docPartPr>
        <w:name w:val="701FADC05586469588254856E4E414CA"/>
        <w:category>
          <w:name w:val="General"/>
          <w:gallery w:val="placeholder"/>
        </w:category>
        <w:types>
          <w:type w:val="bbPlcHdr"/>
        </w:types>
        <w:behaviors>
          <w:behavior w:val="content"/>
        </w:behaviors>
        <w:guid w:val="{65761321-C596-43C9-88D5-2BA6025C9954}"/>
      </w:docPartPr>
      <w:docPartBody>
        <w:p w:rsidR="009A1511" w:rsidRDefault="009A1511">
          <w:pPr>
            <w:pStyle w:val="701FADC05586469588254856E4E414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11"/>
    <w:rsid w:val="009A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768560789143EF9514C1717113F7DE">
    <w:name w:val="41768560789143EF9514C1717113F7DE"/>
  </w:style>
  <w:style w:type="paragraph" w:customStyle="1" w:styleId="ED192D927A5D438F819DD4816B43F855">
    <w:name w:val="ED192D927A5D438F819DD4816B43F855"/>
  </w:style>
  <w:style w:type="paragraph" w:customStyle="1" w:styleId="8A5EB31F667443DD81C46E5A07D65091">
    <w:name w:val="8A5EB31F667443DD81C46E5A07D65091"/>
  </w:style>
  <w:style w:type="paragraph" w:customStyle="1" w:styleId="B783ECEE0D404FC495CE24BA19855B4B">
    <w:name w:val="B783ECEE0D404FC495CE24BA19855B4B"/>
  </w:style>
  <w:style w:type="character" w:styleId="PlaceholderText">
    <w:name w:val="Placeholder Text"/>
    <w:basedOn w:val="DefaultParagraphFont"/>
    <w:uiPriority w:val="99"/>
    <w:semiHidden/>
    <w:rPr>
      <w:color w:val="808080"/>
    </w:rPr>
  </w:style>
  <w:style w:type="paragraph" w:customStyle="1" w:styleId="701FADC05586469588254856E4E414CA">
    <w:name w:val="701FADC05586469588254856E4E41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4</cp:revision>
  <dcterms:created xsi:type="dcterms:W3CDTF">2023-01-10T17:21:00Z</dcterms:created>
  <dcterms:modified xsi:type="dcterms:W3CDTF">2023-02-02T20:02:00Z</dcterms:modified>
</cp:coreProperties>
</file>